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DD7C6" w14:textId="77777777" w:rsidR="000340E3" w:rsidRPr="00FD3CE2" w:rsidRDefault="000340E3" w:rsidP="000340E3">
      <w:pPr>
        <w:jc w:val="center"/>
        <w:rPr>
          <w:sz w:val="28"/>
          <w:szCs w:val="28"/>
          <w:lang w:val="uk-UA"/>
        </w:rPr>
      </w:pPr>
      <w:r w:rsidRPr="00FD3CE2">
        <w:rPr>
          <w:sz w:val="28"/>
          <w:szCs w:val="28"/>
          <w:lang w:val="uk-UA"/>
        </w:rPr>
        <w:t>МІНІСТЕРСТВО ОСВІТИ І НАУКИ УКРАЇНИ</w:t>
      </w:r>
    </w:p>
    <w:p w14:paraId="7C6B809F" w14:textId="77777777" w:rsidR="000340E3" w:rsidRPr="00FD3CE2" w:rsidRDefault="000340E3" w:rsidP="000340E3">
      <w:pPr>
        <w:jc w:val="center"/>
        <w:rPr>
          <w:sz w:val="28"/>
          <w:szCs w:val="28"/>
          <w:lang w:val="uk-UA"/>
        </w:rPr>
      </w:pPr>
      <w:r w:rsidRPr="00FD3CE2">
        <w:rPr>
          <w:sz w:val="28"/>
          <w:szCs w:val="28"/>
          <w:lang w:val="uk-UA"/>
        </w:rPr>
        <w:t>КИЇВСЬКИЙ НАЦІОНАЛЬНИЙ УНІВЕРСИТЕТ КУЛЬТУРИ І МИСТЕЦТВ</w:t>
      </w:r>
    </w:p>
    <w:p w14:paraId="43325A38" w14:textId="77777777" w:rsidR="000340E3" w:rsidRPr="00FD3CE2" w:rsidRDefault="000340E3" w:rsidP="000340E3">
      <w:pPr>
        <w:jc w:val="center"/>
        <w:rPr>
          <w:sz w:val="28"/>
          <w:szCs w:val="28"/>
          <w:lang w:val="uk-UA"/>
        </w:rPr>
      </w:pPr>
    </w:p>
    <w:p w14:paraId="7DBBEAA2" w14:textId="77777777" w:rsidR="000340E3" w:rsidRPr="00FD3CE2" w:rsidRDefault="000340E3" w:rsidP="000340E3">
      <w:pPr>
        <w:jc w:val="center"/>
        <w:rPr>
          <w:sz w:val="28"/>
          <w:szCs w:val="28"/>
          <w:lang w:val="uk-UA"/>
        </w:rPr>
      </w:pPr>
    </w:p>
    <w:tbl>
      <w:tblPr>
        <w:tblW w:w="0" w:type="auto"/>
        <w:tblLook w:val="04A0" w:firstRow="1" w:lastRow="0" w:firstColumn="1" w:lastColumn="0" w:noHBand="0" w:noVBand="1"/>
      </w:tblPr>
      <w:tblGrid>
        <w:gridCol w:w="4785"/>
        <w:gridCol w:w="4786"/>
      </w:tblGrid>
      <w:tr w:rsidR="000340E3" w:rsidRPr="00FD3CE2" w14:paraId="552B7583" w14:textId="77777777" w:rsidTr="004506E7">
        <w:tc>
          <w:tcPr>
            <w:tcW w:w="4785" w:type="dxa"/>
            <w:shd w:val="clear" w:color="auto" w:fill="auto"/>
          </w:tcPr>
          <w:p w14:paraId="2D255651" w14:textId="77777777" w:rsidR="000340E3" w:rsidRPr="00FD3CE2" w:rsidRDefault="000340E3" w:rsidP="004506E7">
            <w:pPr>
              <w:spacing w:line="360" w:lineRule="auto"/>
              <w:jc w:val="center"/>
              <w:rPr>
                <w:b/>
                <w:sz w:val="28"/>
                <w:szCs w:val="28"/>
                <w:lang w:val="uk-UA"/>
              </w:rPr>
            </w:pPr>
            <w:r w:rsidRPr="00FD3CE2">
              <w:rPr>
                <w:b/>
                <w:sz w:val="28"/>
                <w:szCs w:val="28"/>
                <w:lang w:val="uk-UA"/>
              </w:rPr>
              <w:t>СХВАЛЕНО</w:t>
            </w:r>
          </w:p>
        </w:tc>
        <w:tc>
          <w:tcPr>
            <w:tcW w:w="4786" w:type="dxa"/>
            <w:shd w:val="clear" w:color="auto" w:fill="auto"/>
          </w:tcPr>
          <w:p w14:paraId="0C6D38DF" w14:textId="77777777" w:rsidR="000340E3" w:rsidRPr="00FD3CE2" w:rsidRDefault="000340E3" w:rsidP="004506E7">
            <w:pPr>
              <w:spacing w:line="360" w:lineRule="auto"/>
              <w:jc w:val="center"/>
              <w:rPr>
                <w:b/>
                <w:sz w:val="28"/>
                <w:szCs w:val="28"/>
                <w:lang w:val="uk-UA"/>
              </w:rPr>
            </w:pPr>
            <w:r w:rsidRPr="00FD3CE2">
              <w:rPr>
                <w:b/>
                <w:sz w:val="28"/>
                <w:szCs w:val="28"/>
                <w:lang w:val="uk-UA"/>
              </w:rPr>
              <w:t>ЗАТВЕРДЖЕНО</w:t>
            </w:r>
          </w:p>
        </w:tc>
      </w:tr>
      <w:tr w:rsidR="000340E3" w:rsidRPr="00FD3CE2" w14:paraId="157165F4" w14:textId="77777777" w:rsidTr="004506E7">
        <w:tc>
          <w:tcPr>
            <w:tcW w:w="4785" w:type="dxa"/>
            <w:shd w:val="clear" w:color="auto" w:fill="auto"/>
          </w:tcPr>
          <w:p w14:paraId="7F480CC2" w14:textId="77777777" w:rsidR="000340E3" w:rsidRPr="00FD3CE2" w:rsidRDefault="000340E3" w:rsidP="004506E7">
            <w:pPr>
              <w:spacing w:line="360" w:lineRule="auto"/>
              <w:rPr>
                <w:b/>
                <w:sz w:val="28"/>
                <w:szCs w:val="28"/>
                <w:lang w:val="uk-UA"/>
              </w:rPr>
            </w:pPr>
            <w:r w:rsidRPr="00FD3CE2">
              <w:rPr>
                <w:b/>
                <w:sz w:val="28"/>
                <w:szCs w:val="28"/>
                <w:lang w:val="uk-UA"/>
              </w:rPr>
              <w:t>Вченою радою Київського національного університету культури і мистецтв</w:t>
            </w:r>
          </w:p>
        </w:tc>
        <w:tc>
          <w:tcPr>
            <w:tcW w:w="4786" w:type="dxa"/>
            <w:shd w:val="clear" w:color="auto" w:fill="auto"/>
          </w:tcPr>
          <w:p w14:paraId="0A1E7D71" w14:textId="0B4F4ACD" w:rsidR="000340E3" w:rsidRPr="00FD3CE2" w:rsidRDefault="000340E3" w:rsidP="00FE009C">
            <w:pPr>
              <w:spacing w:line="360" w:lineRule="auto"/>
              <w:jc w:val="center"/>
              <w:rPr>
                <w:b/>
                <w:sz w:val="28"/>
                <w:szCs w:val="28"/>
                <w:lang w:val="uk-UA"/>
              </w:rPr>
            </w:pPr>
            <w:r w:rsidRPr="00FD3CE2">
              <w:rPr>
                <w:b/>
                <w:sz w:val="28"/>
                <w:szCs w:val="28"/>
                <w:lang w:val="uk-UA"/>
              </w:rPr>
              <w:t>П</w:t>
            </w:r>
            <w:r w:rsidR="00FE009C">
              <w:rPr>
                <w:b/>
                <w:sz w:val="28"/>
                <w:szCs w:val="28"/>
                <w:lang w:val="uk-UA"/>
              </w:rPr>
              <w:t>резидент</w:t>
            </w:r>
            <w:r w:rsidRPr="00FD3CE2">
              <w:rPr>
                <w:b/>
                <w:sz w:val="28"/>
                <w:szCs w:val="28"/>
                <w:lang w:val="uk-UA"/>
              </w:rPr>
              <w:t xml:space="preserve"> </w:t>
            </w:r>
            <w:proofErr w:type="spellStart"/>
            <w:r w:rsidRPr="00FD3CE2">
              <w:rPr>
                <w:b/>
                <w:sz w:val="28"/>
                <w:szCs w:val="28"/>
                <w:lang w:val="uk-UA"/>
              </w:rPr>
              <w:t>КНУКіМ</w:t>
            </w:r>
            <w:proofErr w:type="spellEnd"/>
          </w:p>
          <w:p w14:paraId="4EBF2168" w14:textId="77777777" w:rsidR="000340E3" w:rsidRPr="00FD3CE2" w:rsidRDefault="000340E3" w:rsidP="004506E7">
            <w:pPr>
              <w:spacing w:line="360" w:lineRule="auto"/>
              <w:jc w:val="right"/>
              <w:rPr>
                <w:b/>
                <w:sz w:val="28"/>
                <w:szCs w:val="28"/>
                <w:lang w:val="uk-UA"/>
              </w:rPr>
            </w:pPr>
          </w:p>
        </w:tc>
      </w:tr>
      <w:tr w:rsidR="000340E3" w:rsidRPr="00FD3CE2" w14:paraId="0AA70589" w14:textId="77777777" w:rsidTr="004506E7">
        <w:tc>
          <w:tcPr>
            <w:tcW w:w="4785" w:type="dxa"/>
            <w:shd w:val="clear" w:color="auto" w:fill="auto"/>
          </w:tcPr>
          <w:p w14:paraId="3A610CF2" w14:textId="77777777" w:rsidR="000340E3" w:rsidRPr="00FD3CE2" w:rsidRDefault="000340E3" w:rsidP="004506E7">
            <w:pPr>
              <w:spacing w:line="360" w:lineRule="auto"/>
              <w:rPr>
                <w:b/>
                <w:sz w:val="28"/>
                <w:szCs w:val="28"/>
                <w:lang w:val="uk-UA"/>
              </w:rPr>
            </w:pPr>
            <w:r w:rsidRPr="00FD3CE2">
              <w:rPr>
                <w:b/>
                <w:sz w:val="28"/>
                <w:szCs w:val="28"/>
                <w:lang w:val="uk-UA"/>
              </w:rPr>
              <w:t>Протокол №_____ від ______________</w:t>
            </w:r>
          </w:p>
        </w:tc>
        <w:tc>
          <w:tcPr>
            <w:tcW w:w="4786" w:type="dxa"/>
            <w:shd w:val="clear" w:color="auto" w:fill="auto"/>
          </w:tcPr>
          <w:p w14:paraId="383A6872" w14:textId="006B76AD" w:rsidR="000340E3" w:rsidRPr="00FD3CE2" w:rsidRDefault="000340E3" w:rsidP="004506E7">
            <w:pPr>
              <w:spacing w:line="360" w:lineRule="auto"/>
              <w:jc w:val="right"/>
              <w:rPr>
                <w:b/>
                <w:sz w:val="28"/>
                <w:szCs w:val="28"/>
                <w:lang w:val="uk-UA"/>
              </w:rPr>
            </w:pPr>
            <w:r w:rsidRPr="00FD3CE2">
              <w:rPr>
                <w:b/>
                <w:sz w:val="28"/>
                <w:szCs w:val="28"/>
                <w:lang w:val="uk-UA"/>
              </w:rPr>
              <w:t>_______</w:t>
            </w:r>
            <w:r w:rsidR="00FE009C">
              <w:rPr>
                <w:b/>
                <w:sz w:val="28"/>
                <w:szCs w:val="28"/>
                <w:lang w:val="uk-UA"/>
              </w:rPr>
              <w:t>М.М. Поплавський</w:t>
            </w:r>
          </w:p>
          <w:p w14:paraId="33C5B0A9" w14:textId="5A466B39" w:rsidR="000340E3" w:rsidRPr="00FD3CE2" w:rsidRDefault="00161AE0" w:rsidP="004506E7">
            <w:pPr>
              <w:jc w:val="right"/>
              <w:rPr>
                <w:b/>
                <w:sz w:val="28"/>
                <w:szCs w:val="28"/>
                <w:lang w:val="uk-UA"/>
              </w:rPr>
            </w:pPr>
            <w:r>
              <w:rPr>
                <w:b/>
                <w:sz w:val="28"/>
                <w:szCs w:val="28"/>
                <w:lang w:val="uk-UA"/>
              </w:rPr>
              <w:t>«___»  ________202</w:t>
            </w:r>
            <w:r w:rsidR="009340A6">
              <w:rPr>
                <w:b/>
                <w:sz w:val="28"/>
                <w:szCs w:val="28"/>
                <w:lang w:val="uk-UA"/>
              </w:rPr>
              <w:t>2</w:t>
            </w:r>
            <w:r w:rsidR="000340E3" w:rsidRPr="00FD3CE2">
              <w:rPr>
                <w:b/>
                <w:sz w:val="28"/>
                <w:szCs w:val="28"/>
                <w:lang w:val="uk-UA"/>
              </w:rPr>
              <w:t xml:space="preserve"> р.</w:t>
            </w:r>
          </w:p>
          <w:p w14:paraId="421715AA" w14:textId="77777777" w:rsidR="000340E3" w:rsidRPr="00FD3CE2" w:rsidRDefault="000340E3" w:rsidP="004506E7">
            <w:pPr>
              <w:spacing w:line="360" w:lineRule="auto"/>
              <w:jc w:val="right"/>
              <w:rPr>
                <w:b/>
                <w:sz w:val="28"/>
                <w:szCs w:val="28"/>
                <w:lang w:val="uk-UA"/>
              </w:rPr>
            </w:pPr>
          </w:p>
        </w:tc>
      </w:tr>
      <w:tr w:rsidR="000340E3" w:rsidRPr="00FD3CE2" w14:paraId="2A01586A" w14:textId="77777777" w:rsidTr="004506E7">
        <w:tc>
          <w:tcPr>
            <w:tcW w:w="4785" w:type="dxa"/>
            <w:shd w:val="clear" w:color="auto" w:fill="auto"/>
          </w:tcPr>
          <w:p w14:paraId="448C0607" w14:textId="77777777" w:rsidR="000340E3" w:rsidRPr="00FD3CE2" w:rsidRDefault="000340E3" w:rsidP="004506E7">
            <w:pPr>
              <w:spacing w:line="360" w:lineRule="auto"/>
              <w:jc w:val="right"/>
              <w:rPr>
                <w:b/>
                <w:sz w:val="28"/>
                <w:szCs w:val="28"/>
                <w:lang w:val="uk-UA"/>
              </w:rPr>
            </w:pPr>
          </w:p>
        </w:tc>
        <w:tc>
          <w:tcPr>
            <w:tcW w:w="4786" w:type="dxa"/>
            <w:shd w:val="clear" w:color="auto" w:fill="auto"/>
          </w:tcPr>
          <w:p w14:paraId="4AD0094B" w14:textId="77777777" w:rsidR="000340E3" w:rsidRPr="00FD3CE2" w:rsidRDefault="000340E3" w:rsidP="004506E7">
            <w:pPr>
              <w:spacing w:line="360" w:lineRule="auto"/>
              <w:jc w:val="right"/>
              <w:rPr>
                <w:b/>
                <w:sz w:val="28"/>
                <w:szCs w:val="28"/>
                <w:lang w:val="uk-UA"/>
              </w:rPr>
            </w:pPr>
          </w:p>
        </w:tc>
      </w:tr>
    </w:tbl>
    <w:p w14:paraId="10A9B001" w14:textId="77777777" w:rsidR="000340E3" w:rsidRPr="00FD3CE2" w:rsidRDefault="000340E3" w:rsidP="000340E3">
      <w:pPr>
        <w:jc w:val="center"/>
        <w:rPr>
          <w:sz w:val="28"/>
          <w:szCs w:val="28"/>
          <w:lang w:val="uk-UA"/>
        </w:rPr>
      </w:pPr>
    </w:p>
    <w:p w14:paraId="58D1D381" w14:textId="77777777" w:rsidR="000340E3" w:rsidRPr="00FD3CE2" w:rsidRDefault="000340E3" w:rsidP="000340E3">
      <w:pPr>
        <w:jc w:val="center"/>
        <w:rPr>
          <w:sz w:val="28"/>
          <w:szCs w:val="28"/>
          <w:lang w:val="uk-UA"/>
        </w:rPr>
      </w:pPr>
    </w:p>
    <w:p w14:paraId="04ABDE19" w14:textId="77777777" w:rsidR="000340E3" w:rsidRPr="00FD3CE2" w:rsidRDefault="000340E3" w:rsidP="000340E3">
      <w:pPr>
        <w:jc w:val="center"/>
        <w:rPr>
          <w:sz w:val="28"/>
          <w:szCs w:val="28"/>
          <w:lang w:val="uk-UA"/>
        </w:rPr>
      </w:pPr>
    </w:p>
    <w:p w14:paraId="50741D94" w14:textId="77777777" w:rsidR="000340E3" w:rsidRPr="00FD3CE2" w:rsidRDefault="000340E3" w:rsidP="000340E3">
      <w:pPr>
        <w:spacing w:after="240"/>
        <w:jc w:val="center"/>
        <w:rPr>
          <w:b/>
          <w:sz w:val="28"/>
          <w:szCs w:val="28"/>
          <w:lang w:val="uk-UA"/>
        </w:rPr>
      </w:pPr>
      <w:r w:rsidRPr="00FD3CE2">
        <w:rPr>
          <w:b/>
          <w:sz w:val="28"/>
          <w:szCs w:val="28"/>
          <w:lang w:val="uk-UA"/>
        </w:rPr>
        <w:t>ОСВІТНЬ</w:t>
      </w:r>
      <w:r w:rsidR="00045BBA" w:rsidRPr="00FD3CE2">
        <w:rPr>
          <w:b/>
          <w:sz w:val="28"/>
          <w:szCs w:val="28"/>
          <w:lang w:val="uk-UA"/>
        </w:rPr>
        <w:t xml:space="preserve">О-ПРОФЕСІЙНА </w:t>
      </w:r>
      <w:r w:rsidRPr="00FD3CE2">
        <w:rPr>
          <w:b/>
          <w:sz w:val="28"/>
          <w:szCs w:val="28"/>
          <w:lang w:val="uk-UA"/>
        </w:rPr>
        <w:t>ПРОГРАМА</w:t>
      </w:r>
    </w:p>
    <w:p w14:paraId="119F8EF6" w14:textId="77777777" w:rsidR="000340E3" w:rsidRPr="00FD3CE2" w:rsidRDefault="00262F01" w:rsidP="000340E3">
      <w:pPr>
        <w:spacing w:after="240"/>
        <w:jc w:val="center"/>
        <w:rPr>
          <w:b/>
          <w:sz w:val="32"/>
          <w:szCs w:val="32"/>
          <w:lang w:val="uk-UA"/>
        </w:rPr>
      </w:pPr>
      <w:r w:rsidRPr="00FD3CE2">
        <w:rPr>
          <w:b/>
          <w:sz w:val="32"/>
          <w:szCs w:val="32"/>
          <w:lang w:val="uk-UA"/>
        </w:rPr>
        <w:t>ЗВ’ЯЗКИ З ГРОМАДСЬКІСТЮ</w:t>
      </w:r>
      <w:r w:rsidR="00225CF8">
        <w:rPr>
          <w:b/>
          <w:sz w:val="32"/>
          <w:szCs w:val="32"/>
          <w:lang w:val="uk-UA"/>
        </w:rPr>
        <w:t xml:space="preserve"> ТА РЕКЛАМА</w:t>
      </w:r>
    </w:p>
    <w:p w14:paraId="313C1ED4" w14:textId="77777777" w:rsidR="000340E3" w:rsidRPr="00FD3CE2" w:rsidRDefault="000340E3" w:rsidP="000340E3">
      <w:pPr>
        <w:spacing w:after="240"/>
        <w:jc w:val="center"/>
        <w:rPr>
          <w:i/>
          <w:sz w:val="28"/>
          <w:szCs w:val="28"/>
          <w:lang w:val="uk-UA"/>
        </w:rPr>
      </w:pPr>
      <w:r w:rsidRPr="00FD3CE2">
        <w:rPr>
          <w:i/>
          <w:sz w:val="28"/>
          <w:szCs w:val="28"/>
          <w:lang w:val="uk-UA"/>
        </w:rPr>
        <w:t>Рівень</w:t>
      </w:r>
      <w:r w:rsidR="00262F01" w:rsidRPr="00FD3CE2">
        <w:rPr>
          <w:i/>
          <w:sz w:val="28"/>
          <w:szCs w:val="28"/>
          <w:lang w:val="uk-UA"/>
        </w:rPr>
        <w:t xml:space="preserve"> вищої освіти: перший (бакалаврський)</w:t>
      </w:r>
    </w:p>
    <w:p w14:paraId="6A776BFA" w14:textId="77777777" w:rsidR="00262F01" w:rsidRPr="00FD3CE2" w:rsidRDefault="000340E3" w:rsidP="000340E3">
      <w:pPr>
        <w:jc w:val="center"/>
        <w:rPr>
          <w:sz w:val="28"/>
          <w:szCs w:val="28"/>
          <w:lang w:val="uk-UA"/>
        </w:rPr>
      </w:pPr>
      <w:r w:rsidRPr="00FD3CE2">
        <w:rPr>
          <w:sz w:val="28"/>
          <w:szCs w:val="28"/>
          <w:lang w:val="uk-UA"/>
        </w:rPr>
        <w:t>на здобуття освітньо-пр</w:t>
      </w:r>
      <w:r w:rsidR="00045BBA" w:rsidRPr="00FD3CE2">
        <w:rPr>
          <w:sz w:val="28"/>
          <w:szCs w:val="28"/>
          <w:lang w:val="uk-UA"/>
        </w:rPr>
        <w:t xml:space="preserve">офесійного </w:t>
      </w:r>
      <w:r w:rsidRPr="00FD3CE2">
        <w:rPr>
          <w:sz w:val="28"/>
          <w:szCs w:val="28"/>
          <w:lang w:val="uk-UA"/>
        </w:rPr>
        <w:t>ступеня</w:t>
      </w:r>
      <w:r w:rsidR="00262F01" w:rsidRPr="00FD3CE2">
        <w:rPr>
          <w:sz w:val="28"/>
          <w:szCs w:val="28"/>
          <w:lang w:val="uk-UA"/>
        </w:rPr>
        <w:t xml:space="preserve"> бакалавра</w:t>
      </w:r>
    </w:p>
    <w:p w14:paraId="0276422C" w14:textId="77777777" w:rsidR="000340E3" w:rsidRPr="00FD3CE2" w:rsidRDefault="00262F01" w:rsidP="000340E3">
      <w:pPr>
        <w:jc w:val="center"/>
        <w:rPr>
          <w:sz w:val="28"/>
          <w:szCs w:val="28"/>
          <w:lang w:val="uk-UA"/>
        </w:rPr>
      </w:pPr>
      <w:r w:rsidRPr="00FD3CE2">
        <w:rPr>
          <w:sz w:val="28"/>
          <w:szCs w:val="28"/>
          <w:lang w:val="uk-UA"/>
        </w:rPr>
        <w:t>за спеціалізацією Зв’язки з громадськістю і реклама</w:t>
      </w:r>
      <w:r w:rsidR="000340E3" w:rsidRPr="00FD3CE2">
        <w:rPr>
          <w:sz w:val="28"/>
          <w:szCs w:val="28"/>
          <w:lang w:val="uk-UA"/>
        </w:rPr>
        <w:t xml:space="preserve"> </w:t>
      </w:r>
    </w:p>
    <w:p w14:paraId="0DD53820" w14:textId="77777777" w:rsidR="000340E3" w:rsidRPr="00FD3CE2" w:rsidRDefault="000340E3" w:rsidP="000340E3">
      <w:pPr>
        <w:jc w:val="center"/>
        <w:rPr>
          <w:sz w:val="28"/>
          <w:szCs w:val="28"/>
          <w:lang w:val="uk-UA"/>
        </w:rPr>
      </w:pPr>
      <w:r w:rsidRPr="00FD3CE2">
        <w:rPr>
          <w:sz w:val="28"/>
          <w:szCs w:val="28"/>
          <w:lang w:val="uk-UA"/>
        </w:rPr>
        <w:t xml:space="preserve">за спеціальністю </w:t>
      </w:r>
      <w:r w:rsidR="00262F01" w:rsidRPr="00FD3CE2">
        <w:rPr>
          <w:sz w:val="28"/>
          <w:szCs w:val="28"/>
          <w:lang w:val="uk-UA"/>
        </w:rPr>
        <w:t>061 Журналістика</w:t>
      </w:r>
    </w:p>
    <w:p w14:paraId="47D6E890" w14:textId="77777777" w:rsidR="000340E3" w:rsidRPr="00FD3CE2" w:rsidRDefault="000340E3" w:rsidP="000340E3">
      <w:pPr>
        <w:jc w:val="center"/>
        <w:rPr>
          <w:sz w:val="28"/>
          <w:szCs w:val="28"/>
          <w:lang w:val="uk-UA"/>
        </w:rPr>
      </w:pPr>
      <w:r w:rsidRPr="00FD3CE2">
        <w:rPr>
          <w:sz w:val="28"/>
          <w:szCs w:val="28"/>
          <w:lang w:val="uk-UA"/>
        </w:rPr>
        <w:t>галузі з</w:t>
      </w:r>
      <w:r w:rsidR="00262F01" w:rsidRPr="00FD3CE2">
        <w:rPr>
          <w:sz w:val="28"/>
          <w:szCs w:val="28"/>
          <w:lang w:val="uk-UA"/>
        </w:rPr>
        <w:t>нань (06 Журналістика</w:t>
      </w:r>
      <w:r w:rsidRPr="00FD3CE2">
        <w:rPr>
          <w:sz w:val="28"/>
          <w:szCs w:val="28"/>
          <w:lang w:val="uk-UA"/>
        </w:rPr>
        <w:t>)</w:t>
      </w:r>
    </w:p>
    <w:p w14:paraId="1AA4AAFD" w14:textId="77777777" w:rsidR="000340E3" w:rsidRPr="00FD3CE2" w:rsidRDefault="000340E3" w:rsidP="000340E3">
      <w:pPr>
        <w:pStyle w:val="a3"/>
        <w:rPr>
          <w:sz w:val="28"/>
          <w:szCs w:val="28"/>
          <w:lang w:val="uk-UA"/>
        </w:rPr>
      </w:pPr>
    </w:p>
    <w:p w14:paraId="3A407B1C" w14:textId="77777777" w:rsidR="000340E3" w:rsidRPr="00FD3CE2" w:rsidRDefault="000340E3" w:rsidP="000340E3">
      <w:pPr>
        <w:pStyle w:val="a3"/>
        <w:spacing w:before="0" w:beforeAutospacing="0" w:after="0" w:afterAutospacing="0"/>
        <w:jc w:val="right"/>
        <w:rPr>
          <w:sz w:val="28"/>
          <w:szCs w:val="28"/>
          <w:lang w:val="uk-UA"/>
        </w:rPr>
      </w:pPr>
    </w:p>
    <w:p w14:paraId="56BFBAC9" w14:textId="77777777" w:rsidR="000340E3" w:rsidRPr="00FD3CE2" w:rsidRDefault="000340E3" w:rsidP="000340E3">
      <w:pPr>
        <w:pStyle w:val="a3"/>
        <w:rPr>
          <w:sz w:val="28"/>
          <w:szCs w:val="28"/>
          <w:lang w:val="uk-UA"/>
        </w:rPr>
      </w:pPr>
    </w:p>
    <w:p w14:paraId="146D9427" w14:textId="77777777" w:rsidR="000340E3" w:rsidRPr="00FD3CE2" w:rsidRDefault="000340E3" w:rsidP="000340E3">
      <w:pPr>
        <w:pStyle w:val="a3"/>
        <w:rPr>
          <w:sz w:val="28"/>
          <w:szCs w:val="28"/>
          <w:lang w:val="uk-UA"/>
        </w:rPr>
      </w:pPr>
    </w:p>
    <w:p w14:paraId="4AD95B8F" w14:textId="77777777" w:rsidR="000340E3" w:rsidRPr="00FD3CE2" w:rsidRDefault="000340E3" w:rsidP="000340E3">
      <w:pPr>
        <w:pStyle w:val="a3"/>
        <w:jc w:val="center"/>
        <w:rPr>
          <w:sz w:val="28"/>
          <w:szCs w:val="28"/>
          <w:lang w:val="uk-UA"/>
        </w:rPr>
      </w:pPr>
    </w:p>
    <w:p w14:paraId="0F9A4A0E" w14:textId="77777777" w:rsidR="000340E3" w:rsidRPr="00FD3CE2" w:rsidRDefault="000340E3" w:rsidP="000340E3">
      <w:pPr>
        <w:pStyle w:val="a3"/>
        <w:jc w:val="center"/>
        <w:rPr>
          <w:sz w:val="28"/>
          <w:szCs w:val="28"/>
          <w:lang w:val="uk-UA"/>
        </w:rPr>
      </w:pPr>
    </w:p>
    <w:p w14:paraId="2D17AB0B" w14:textId="77777777" w:rsidR="000340E3" w:rsidRPr="00FD3CE2" w:rsidRDefault="000340E3" w:rsidP="000340E3">
      <w:pPr>
        <w:pStyle w:val="a3"/>
        <w:jc w:val="center"/>
        <w:rPr>
          <w:sz w:val="28"/>
          <w:szCs w:val="28"/>
          <w:lang w:val="uk-UA"/>
        </w:rPr>
      </w:pPr>
    </w:p>
    <w:p w14:paraId="00098211" w14:textId="512DAD5C" w:rsidR="000340E3" w:rsidRPr="00FD3CE2" w:rsidRDefault="003B762E" w:rsidP="000340E3">
      <w:pPr>
        <w:pStyle w:val="a3"/>
        <w:jc w:val="center"/>
        <w:rPr>
          <w:sz w:val="28"/>
          <w:szCs w:val="28"/>
          <w:lang w:val="uk-UA"/>
        </w:rPr>
      </w:pPr>
      <w:r>
        <w:rPr>
          <w:sz w:val="28"/>
          <w:szCs w:val="28"/>
          <w:lang w:val="uk-UA"/>
        </w:rPr>
        <w:t>КИЇВ 202</w:t>
      </w:r>
      <w:r w:rsidR="009340A6">
        <w:rPr>
          <w:sz w:val="28"/>
          <w:szCs w:val="28"/>
          <w:lang w:val="uk-UA"/>
        </w:rPr>
        <w:t>2</w:t>
      </w:r>
    </w:p>
    <w:p w14:paraId="07CF7B14" w14:textId="77777777" w:rsidR="000340E3" w:rsidRDefault="000340E3" w:rsidP="000340E3">
      <w:pPr>
        <w:rPr>
          <w:b/>
          <w:sz w:val="28"/>
          <w:szCs w:val="28"/>
          <w:lang w:val="uk-UA"/>
        </w:rPr>
      </w:pPr>
      <w:r w:rsidRPr="00FD3CE2">
        <w:rPr>
          <w:b/>
          <w:lang w:val="uk-UA"/>
        </w:rPr>
        <w:br w:type="page"/>
      </w:r>
      <w:r w:rsidRPr="00FD3CE2">
        <w:rPr>
          <w:b/>
          <w:sz w:val="28"/>
          <w:szCs w:val="28"/>
          <w:lang w:val="uk-UA"/>
        </w:rPr>
        <w:lastRenderedPageBreak/>
        <w:t>РЕЦЕНЗЕНТИ:</w:t>
      </w:r>
    </w:p>
    <w:p w14:paraId="3DB16AE2" w14:textId="77777777" w:rsidR="007D4045" w:rsidRPr="00FD3CE2" w:rsidRDefault="007D4045" w:rsidP="000340E3">
      <w:pPr>
        <w:rPr>
          <w:b/>
          <w:sz w:val="28"/>
          <w:szCs w:val="28"/>
          <w:lang w:val="uk-UA"/>
        </w:rPr>
      </w:pPr>
    </w:p>
    <w:p w14:paraId="5A5E4592" w14:textId="77777777" w:rsidR="000340E3" w:rsidRPr="00FD3CE2" w:rsidRDefault="000340E3" w:rsidP="000340E3">
      <w:pPr>
        <w:spacing w:line="360" w:lineRule="auto"/>
        <w:jc w:val="both"/>
        <w:rPr>
          <w:b/>
          <w:i/>
          <w:sz w:val="28"/>
          <w:szCs w:val="28"/>
          <w:lang w:val="uk-UA"/>
        </w:rPr>
      </w:pPr>
    </w:p>
    <w:p w14:paraId="73F240C7" w14:textId="69523F34" w:rsidR="000340E3" w:rsidRPr="00FD3CE2" w:rsidRDefault="000340E3" w:rsidP="000340E3">
      <w:pPr>
        <w:rPr>
          <w:b/>
          <w:sz w:val="28"/>
          <w:szCs w:val="28"/>
          <w:lang w:val="uk-UA"/>
        </w:rPr>
      </w:pPr>
      <w:r w:rsidRPr="00FD3CE2">
        <w:rPr>
          <w:b/>
          <w:sz w:val="28"/>
          <w:szCs w:val="28"/>
          <w:lang w:val="uk-UA"/>
        </w:rPr>
        <w:br w:type="page"/>
      </w:r>
      <w:r w:rsidRPr="00FD3CE2">
        <w:rPr>
          <w:b/>
          <w:sz w:val="28"/>
          <w:szCs w:val="28"/>
          <w:lang w:val="uk-UA"/>
        </w:rPr>
        <w:lastRenderedPageBreak/>
        <w:t xml:space="preserve">Програму розроблено </w:t>
      </w:r>
      <w:proofErr w:type="spellStart"/>
      <w:r w:rsidRPr="00FD3CE2">
        <w:rPr>
          <w:b/>
          <w:sz w:val="28"/>
          <w:szCs w:val="28"/>
          <w:lang w:val="uk-UA"/>
        </w:rPr>
        <w:t>про</w:t>
      </w:r>
      <w:r w:rsidR="0024460B">
        <w:rPr>
          <w:b/>
          <w:sz w:val="28"/>
          <w:szCs w:val="28"/>
          <w:lang w:val="uk-UA"/>
        </w:rPr>
        <w:t>є</w:t>
      </w:r>
      <w:r w:rsidRPr="00FD3CE2">
        <w:rPr>
          <w:b/>
          <w:sz w:val="28"/>
          <w:szCs w:val="28"/>
          <w:lang w:val="uk-UA"/>
        </w:rPr>
        <w:t>ктною</w:t>
      </w:r>
      <w:proofErr w:type="spellEnd"/>
      <w:r w:rsidRPr="00FD3CE2">
        <w:rPr>
          <w:b/>
          <w:sz w:val="28"/>
          <w:szCs w:val="28"/>
          <w:lang w:val="uk-UA"/>
        </w:rPr>
        <w:t xml:space="preserve"> групою </w:t>
      </w:r>
      <w:r w:rsidR="00803D61" w:rsidRPr="00FD3CE2">
        <w:rPr>
          <w:b/>
          <w:sz w:val="28"/>
          <w:szCs w:val="28"/>
          <w:lang w:val="uk-UA"/>
        </w:rPr>
        <w:t>у</w:t>
      </w:r>
      <w:r w:rsidRPr="00FD3CE2">
        <w:rPr>
          <w:b/>
          <w:sz w:val="28"/>
          <w:szCs w:val="28"/>
          <w:lang w:val="uk-UA"/>
        </w:rPr>
        <w:t xml:space="preserve"> складі:</w:t>
      </w:r>
    </w:p>
    <w:p w14:paraId="2FABFEDE" w14:textId="77777777" w:rsidR="000340E3" w:rsidRPr="00FD3CE2" w:rsidRDefault="000340E3" w:rsidP="000340E3">
      <w:pPr>
        <w:rPr>
          <w:lang w:val="uk-UA"/>
        </w:rPr>
      </w:pPr>
    </w:p>
    <w:p w14:paraId="745D45C4" w14:textId="77777777" w:rsidR="001F62CC" w:rsidRPr="001F62CC" w:rsidRDefault="001F62CC" w:rsidP="007D6848">
      <w:pPr>
        <w:pStyle w:val="a3"/>
        <w:spacing w:before="0" w:beforeAutospacing="0" w:after="0" w:afterAutospacing="0"/>
        <w:rPr>
          <w:sz w:val="28"/>
          <w:szCs w:val="28"/>
          <w:lang w:val="uk-UA"/>
        </w:rPr>
      </w:pPr>
      <w:r w:rsidRPr="001F62CC">
        <w:rPr>
          <w:sz w:val="28"/>
          <w:szCs w:val="28"/>
          <w:lang w:val="uk-UA"/>
        </w:rPr>
        <w:t xml:space="preserve">1. </w:t>
      </w:r>
      <w:proofErr w:type="spellStart"/>
      <w:r w:rsidR="002955BA">
        <w:rPr>
          <w:sz w:val="28"/>
          <w:szCs w:val="28"/>
          <w:lang w:val="uk-UA"/>
        </w:rPr>
        <w:t>Онкович</w:t>
      </w:r>
      <w:proofErr w:type="spellEnd"/>
      <w:r w:rsidR="002955BA">
        <w:rPr>
          <w:sz w:val="28"/>
          <w:szCs w:val="28"/>
          <w:lang w:val="uk-UA"/>
        </w:rPr>
        <w:t xml:space="preserve"> Артем Дмитрович</w:t>
      </w:r>
      <w:r w:rsidRPr="001F62CC">
        <w:rPr>
          <w:sz w:val="28"/>
          <w:szCs w:val="28"/>
          <w:lang w:val="uk-UA"/>
        </w:rPr>
        <w:t xml:space="preserve">  –   кандидат </w:t>
      </w:r>
      <w:r w:rsidR="002955BA">
        <w:rPr>
          <w:sz w:val="28"/>
          <w:szCs w:val="28"/>
          <w:lang w:val="uk-UA"/>
        </w:rPr>
        <w:t>педагогічних наук, доцент</w:t>
      </w:r>
    </w:p>
    <w:p w14:paraId="394A561B" w14:textId="77777777" w:rsidR="001F62CC" w:rsidRPr="001F62CC" w:rsidRDefault="001F62CC" w:rsidP="007D6848">
      <w:pPr>
        <w:pStyle w:val="a3"/>
        <w:spacing w:before="0" w:beforeAutospacing="0" w:after="0" w:afterAutospacing="0"/>
        <w:rPr>
          <w:sz w:val="28"/>
          <w:szCs w:val="28"/>
          <w:lang w:val="uk-UA"/>
        </w:rPr>
      </w:pPr>
      <w:r w:rsidRPr="001F62CC">
        <w:rPr>
          <w:sz w:val="28"/>
          <w:szCs w:val="28"/>
          <w:lang w:val="uk-UA"/>
        </w:rPr>
        <w:t>2. Сенченко Оксана Миколаївна – кандидат наук із соціальних комунікацій</w:t>
      </w:r>
      <w:r w:rsidR="002955BA">
        <w:rPr>
          <w:sz w:val="28"/>
          <w:szCs w:val="28"/>
          <w:lang w:val="uk-UA"/>
        </w:rPr>
        <w:t xml:space="preserve">, </w:t>
      </w:r>
      <w:proofErr w:type="spellStart"/>
      <w:r w:rsidR="002955BA">
        <w:rPr>
          <w:sz w:val="28"/>
          <w:szCs w:val="28"/>
          <w:lang w:val="uk-UA"/>
        </w:rPr>
        <w:t>ст</w:t>
      </w:r>
      <w:proofErr w:type="spellEnd"/>
      <w:r w:rsidR="002955BA">
        <w:rPr>
          <w:sz w:val="28"/>
          <w:szCs w:val="28"/>
          <w:lang w:val="uk-UA"/>
        </w:rPr>
        <w:t>..викладач</w:t>
      </w:r>
    </w:p>
    <w:p w14:paraId="73D624D8" w14:textId="77777777" w:rsidR="000340E3" w:rsidRDefault="001F62CC" w:rsidP="007D6848">
      <w:pPr>
        <w:pStyle w:val="a3"/>
        <w:spacing w:before="0" w:beforeAutospacing="0" w:after="0" w:afterAutospacing="0"/>
        <w:rPr>
          <w:sz w:val="28"/>
          <w:szCs w:val="28"/>
          <w:lang w:val="uk-UA"/>
        </w:rPr>
      </w:pPr>
      <w:r w:rsidRPr="001F62CC">
        <w:rPr>
          <w:sz w:val="28"/>
          <w:szCs w:val="28"/>
          <w:lang w:val="uk-UA"/>
        </w:rPr>
        <w:t xml:space="preserve">3. </w:t>
      </w:r>
      <w:proofErr w:type="spellStart"/>
      <w:r w:rsidRPr="001F62CC">
        <w:rPr>
          <w:sz w:val="28"/>
          <w:szCs w:val="28"/>
          <w:lang w:val="uk-UA"/>
        </w:rPr>
        <w:t>Осаула</w:t>
      </w:r>
      <w:proofErr w:type="spellEnd"/>
      <w:r w:rsidRPr="001F62CC">
        <w:rPr>
          <w:sz w:val="28"/>
          <w:szCs w:val="28"/>
          <w:lang w:val="uk-UA"/>
        </w:rPr>
        <w:t xml:space="preserve"> Вадим Олександрович – кандидат наук із соціальних комунікацій</w:t>
      </w:r>
      <w:r w:rsidR="002955BA">
        <w:rPr>
          <w:sz w:val="28"/>
          <w:szCs w:val="28"/>
          <w:lang w:val="uk-UA"/>
        </w:rPr>
        <w:t>, ст.. викладач</w:t>
      </w:r>
    </w:p>
    <w:p w14:paraId="795066E7" w14:textId="776EF32A" w:rsidR="002955BA" w:rsidRDefault="002955BA" w:rsidP="007D6848">
      <w:pPr>
        <w:pStyle w:val="a3"/>
        <w:spacing w:before="0" w:beforeAutospacing="0" w:after="0" w:afterAutospacing="0"/>
        <w:rPr>
          <w:sz w:val="28"/>
          <w:szCs w:val="28"/>
          <w:lang w:val="uk-UA"/>
        </w:rPr>
      </w:pPr>
      <w:r>
        <w:rPr>
          <w:sz w:val="28"/>
          <w:szCs w:val="28"/>
          <w:lang w:val="uk-UA"/>
        </w:rPr>
        <w:t xml:space="preserve">4. </w:t>
      </w:r>
      <w:proofErr w:type="spellStart"/>
      <w:r w:rsidR="009340A6">
        <w:rPr>
          <w:sz w:val="28"/>
          <w:szCs w:val="28"/>
          <w:lang w:val="uk-UA"/>
        </w:rPr>
        <w:t>Вайнберг</w:t>
      </w:r>
      <w:proofErr w:type="spellEnd"/>
      <w:r w:rsidR="009340A6">
        <w:rPr>
          <w:sz w:val="28"/>
          <w:szCs w:val="28"/>
          <w:lang w:val="uk-UA"/>
        </w:rPr>
        <w:t xml:space="preserve"> Валерія </w:t>
      </w:r>
      <w:r w:rsidR="00894CF9">
        <w:rPr>
          <w:sz w:val="28"/>
          <w:szCs w:val="28"/>
          <w:lang w:val="uk-UA"/>
        </w:rPr>
        <w:t xml:space="preserve"> –</w:t>
      </w:r>
      <w:r>
        <w:rPr>
          <w:sz w:val="28"/>
          <w:szCs w:val="28"/>
          <w:lang w:val="uk-UA"/>
        </w:rPr>
        <w:t xml:space="preserve"> студент</w:t>
      </w:r>
      <w:r w:rsidR="009340A6">
        <w:rPr>
          <w:sz w:val="28"/>
          <w:szCs w:val="28"/>
          <w:lang w:val="uk-UA"/>
        </w:rPr>
        <w:t>ка</w:t>
      </w:r>
    </w:p>
    <w:p w14:paraId="1C88B69D" w14:textId="77777777" w:rsidR="007D6848" w:rsidRPr="001F62CC" w:rsidRDefault="007D6848" w:rsidP="007D6848">
      <w:pPr>
        <w:pStyle w:val="a3"/>
        <w:spacing w:before="0" w:beforeAutospacing="0" w:after="0" w:afterAutospacing="0"/>
        <w:rPr>
          <w:sz w:val="28"/>
          <w:szCs w:val="28"/>
          <w:lang w:val="uk-UA"/>
        </w:rPr>
      </w:pPr>
    </w:p>
    <w:p w14:paraId="43D260E7" w14:textId="77777777" w:rsidR="000340E3" w:rsidRPr="00FD3CE2" w:rsidRDefault="000340E3" w:rsidP="000340E3">
      <w:pPr>
        <w:jc w:val="both"/>
        <w:rPr>
          <w:b/>
          <w:sz w:val="28"/>
          <w:szCs w:val="28"/>
          <w:lang w:val="uk-UA"/>
        </w:rPr>
      </w:pPr>
      <w:r w:rsidRPr="00FD3CE2">
        <w:rPr>
          <w:b/>
          <w:sz w:val="28"/>
          <w:szCs w:val="28"/>
          <w:lang w:val="uk-UA"/>
        </w:rPr>
        <w:t>Гарант освітньо-</w:t>
      </w:r>
      <w:r w:rsidR="0088069F">
        <w:rPr>
          <w:b/>
          <w:sz w:val="28"/>
          <w:szCs w:val="28"/>
          <w:lang w:val="uk-UA"/>
        </w:rPr>
        <w:t xml:space="preserve">професійної </w:t>
      </w:r>
      <w:r w:rsidRPr="00FD3CE2">
        <w:rPr>
          <w:b/>
          <w:sz w:val="28"/>
          <w:szCs w:val="28"/>
          <w:lang w:val="uk-UA"/>
        </w:rPr>
        <w:t>програми:</w:t>
      </w:r>
    </w:p>
    <w:p w14:paraId="78DC5CC6" w14:textId="77777777" w:rsidR="00262F01" w:rsidRPr="00FD3CE2" w:rsidRDefault="00262F01" w:rsidP="00262F01">
      <w:pPr>
        <w:jc w:val="both"/>
        <w:rPr>
          <w:sz w:val="28"/>
          <w:szCs w:val="28"/>
          <w:lang w:val="uk-UA"/>
        </w:rPr>
      </w:pPr>
    </w:p>
    <w:p w14:paraId="38E0167C" w14:textId="77777777" w:rsidR="00262F01" w:rsidRPr="00FD3CE2" w:rsidRDefault="00262F01" w:rsidP="00262F01">
      <w:pPr>
        <w:jc w:val="both"/>
        <w:rPr>
          <w:sz w:val="28"/>
          <w:szCs w:val="28"/>
          <w:lang w:val="uk-UA"/>
        </w:rPr>
      </w:pPr>
      <w:r w:rsidRPr="00FD3CE2">
        <w:rPr>
          <w:sz w:val="28"/>
          <w:szCs w:val="28"/>
          <w:lang w:val="uk-UA"/>
        </w:rPr>
        <w:t>Парфенюк Ігор Миколайович – кандидат наук із соціальних комунікацій, доцент</w:t>
      </w:r>
    </w:p>
    <w:p w14:paraId="07CB64F2" w14:textId="77777777" w:rsidR="000340E3" w:rsidRPr="00FD3CE2" w:rsidRDefault="000340E3" w:rsidP="000340E3">
      <w:pPr>
        <w:pStyle w:val="a3"/>
        <w:rPr>
          <w:lang w:val="uk-UA"/>
        </w:rPr>
      </w:pPr>
    </w:p>
    <w:p w14:paraId="20EC5FD9" w14:textId="77777777" w:rsidR="000340E3" w:rsidRPr="00FD3CE2" w:rsidRDefault="000340E3" w:rsidP="000340E3">
      <w:pPr>
        <w:pStyle w:val="a3"/>
        <w:rPr>
          <w:lang w:val="uk-UA"/>
        </w:rPr>
      </w:pPr>
    </w:p>
    <w:p w14:paraId="2725C9B2" w14:textId="77777777" w:rsidR="000340E3" w:rsidRPr="00FD3CE2" w:rsidRDefault="000340E3" w:rsidP="000340E3">
      <w:pPr>
        <w:pStyle w:val="a3"/>
        <w:rPr>
          <w:lang w:val="uk-UA"/>
        </w:rPr>
      </w:pPr>
    </w:p>
    <w:p w14:paraId="6FB77E8A" w14:textId="77777777" w:rsidR="000340E3" w:rsidRPr="00FD3CE2" w:rsidRDefault="000340E3" w:rsidP="000340E3">
      <w:pPr>
        <w:pStyle w:val="a3"/>
        <w:rPr>
          <w:lang w:val="uk-UA"/>
        </w:rPr>
      </w:pPr>
    </w:p>
    <w:p w14:paraId="6D7E5BE8" w14:textId="77777777" w:rsidR="000340E3" w:rsidRPr="00FD3CE2" w:rsidRDefault="000340E3" w:rsidP="000340E3">
      <w:pPr>
        <w:pStyle w:val="a3"/>
        <w:rPr>
          <w:lang w:val="uk-UA"/>
        </w:rPr>
      </w:pPr>
    </w:p>
    <w:p w14:paraId="2398C327" w14:textId="77777777" w:rsidR="000340E3" w:rsidRPr="00FD3CE2" w:rsidRDefault="000340E3" w:rsidP="000340E3">
      <w:pPr>
        <w:pStyle w:val="a3"/>
        <w:rPr>
          <w:lang w:val="uk-UA"/>
        </w:rPr>
        <w:sectPr w:rsidR="000340E3" w:rsidRPr="00FD3CE2" w:rsidSect="004506E7">
          <w:pgSz w:w="11906" w:h="16838"/>
          <w:pgMar w:top="1134" w:right="707" w:bottom="1134" w:left="1418" w:header="708" w:footer="708" w:gutter="0"/>
          <w:cols w:space="708"/>
          <w:docGrid w:linePitch="360"/>
        </w:sectPr>
      </w:pPr>
    </w:p>
    <w:p w14:paraId="368369FD" w14:textId="77777777" w:rsidR="000340E3" w:rsidRPr="00FD3CE2" w:rsidRDefault="000340E3" w:rsidP="000340E3">
      <w:pPr>
        <w:pStyle w:val="a3"/>
        <w:spacing w:before="0" w:beforeAutospacing="0" w:after="0" w:afterAutospacing="0"/>
        <w:ind w:firstLine="567"/>
        <w:jc w:val="center"/>
        <w:rPr>
          <w:b/>
          <w:lang w:val="uk-UA"/>
        </w:rPr>
      </w:pPr>
      <w:r w:rsidRPr="00FD3CE2">
        <w:rPr>
          <w:b/>
          <w:lang w:val="uk-UA"/>
        </w:rPr>
        <w:lastRenderedPageBreak/>
        <w:t>ПЕРЕДМОВА</w:t>
      </w:r>
    </w:p>
    <w:p w14:paraId="6A85D8F0" w14:textId="77777777" w:rsidR="00262F01" w:rsidRPr="00FD3CE2" w:rsidRDefault="00262F01" w:rsidP="000340E3">
      <w:pPr>
        <w:pStyle w:val="a3"/>
        <w:spacing w:before="0" w:beforeAutospacing="0" w:after="0" w:afterAutospacing="0"/>
        <w:ind w:firstLine="567"/>
        <w:jc w:val="center"/>
        <w:rPr>
          <w:b/>
          <w:lang w:val="uk-UA"/>
        </w:rPr>
      </w:pPr>
    </w:p>
    <w:p w14:paraId="7A58E125" w14:textId="34492781" w:rsidR="00FE009C" w:rsidRDefault="00FE009C" w:rsidP="00262F01">
      <w:pPr>
        <w:widowControl w:val="0"/>
        <w:spacing w:line="360" w:lineRule="auto"/>
        <w:ind w:firstLine="709"/>
        <w:jc w:val="both"/>
        <w:rPr>
          <w:rFonts w:eastAsia="Calibri"/>
          <w:sz w:val="28"/>
          <w:szCs w:val="28"/>
          <w:lang w:val="uk-UA"/>
        </w:rPr>
      </w:pPr>
      <w:r w:rsidRPr="00FE009C">
        <w:rPr>
          <w:rFonts w:eastAsia="Calibri"/>
          <w:sz w:val="28"/>
          <w:szCs w:val="28"/>
          <w:lang w:val="uk-UA"/>
        </w:rPr>
        <w:t>Освітньо-професійна програма «</w:t>
      </w:r>
      <w:r>
        <w:rPr>
          <w:rFonts w:eastAsia="Calibri"/>
          <w:sz w:val="28"/>
          <w:szCs w:val="28"/>
          <w:lang w:val="uk-UA"/>
        </w:rPr>
        <w:t>Зв’язки з громадськістю та реклама</w:t>
      </w:r>
      <w:r w:rsidRPr="00FE009C">
        <w:rPr>
          <w:rFonts w:eastAsia="Calibri"/>
          <w:sz w:val="28"/>
          <w:szCs w:val="28"/>
          <w:lang w:val="uk-UA"/>
        </w:rPr>
        <w:t xml:space="preserve">» розроблена на підставі затвердженого Стандарту вищої освіти за спеціальністю </w:t>
      </w:r>
      <w:r w:rsidR="005C746E">
        <w:rPr>
          <w:rFonts w:eastAsia="Calibri"/>
          <w:sz w:val="28"/>
          <w:szCs w:val="28"/>
          <w:lang w:val="uk-UA"/>
        </w:rPr>
        <w:t>061</w:t>
      </w:r>
      <w:r w:rsidRPr="00FE009C">
        <w:rPr>
          <w:rFonts w:eastAsia="Calibri"/>
          <w:sz w:val="28"/>
          <w:szCs w:val="28"/>
          <w:lang w:val="uk-UA"/>
        </w:rPr>
        <w:t xml:space="preserve"> «</w:t>
      </w:r>
      <w:r w:rsidR="005C746E">
        <w:rPr>
          <w:rFonts w:eastAsia="Calibri"/>
          <w:sz w:val="28"/>
          <w:szCs w:val="28"/>
          <w:lang w:val="uk-UA"/>
        </w:rPr>
        <w:t>Журналістика</w:t>
      </w:r>
      <w:r w:rsidRPr="00FE009C">
        <w:rPr>
          <w:rFonts w:eastAsia="Calibri"/>
          <w:sz w:val="28"/>
          <w:szCs w:val="28"/>
          <w:lang w:val="uk-UA"/>
        </w:rPr>
        <w:t xml:space="preserve">» для першого (бакалаврського) рівня вищої освіти, затвердженого Міністерством освіти і науки України (наказ </w:t>
      </w:r>
      <w:r w:rsidR="005C746E" w:rsidRPr="005C746E">
        <w:rPr>
          <w:rFonts w:eastAsia="Calibri"/>
          <w:sz w:val="28"/>
          <w:szCs w:val="28"/>
          <w:lang w:val="uk-UA"/>
        </w:rPr>
        <w:t>№ 864 від 20 червня 2019 року</w:t>
      </w:r>
      <w:r w:rsidRPr="00FE009C">
        <w:rPr>
          <w:rFonts w:eastAsia="Calibri"/>
          <w:sz w:val="28"/>
          <w:szCs w:val="28"/>
          <w:lang w:val="uk-UA"/>
        </w:rPr>
        <w:t xml:space="preserve">) і є нормативним документом, який регламентує підходи до підготовки здобувачів вищої освіти за спеціальністю </w:t>
      </w:r>
      <w:r w:rsidR="005C746E">
        <w:rPr>
          <w:rFonts w:eastAsia="Calibri"/>
          <w:sz w:val="28"/>
          <w:szCs w:val="28"/>
          <w:lang w:val="uk-UA"/>
        </w:rPr>
        <w:t>061</w:t>
      </w:r>
      <w:r w:rsidRPr="00FE009C">
        <w:rPr>
          <w:rFonts w:eastAsia="Calibri"/>
          <w:sz w:val="28"/>
          <w:szCs w:val="28"/>
          <w:lang w:val="uk-UA"/>
        </w:rPr>
        <w:t xml:space="preserve"> «</w:t>
      </w:r>
      <w:r w:rsidR="005C746E">
        <w:rPr>
          <w:rFonts w:eastAsia="Calibri"/>
          <w:sz w:val="28"/>
          <w:szCs w:val="28"/>
          <w:lang w:val="uk-UA"/>
        </w:rPr>
        <w:t>Журналістика</w:t>
      </w:r>
      <w:r w:rsidRPr="00FE009C">
        <w:rPr>
          <w:rFonts w:eastAsia="Calibri"/>
          <w:sz w:val="28"/>
          <w:szCs w:val="28"/>
          <w:lang w:val="uk-UA"/>
        </w:rPr>
        <w:t>» у Київському національному університеті культури і мистецтв.</w:t>
      </w:r>
    </w:p>
    <w:p w14:paraId="2BE05AB6" w14:textId="4F4D17EA" w:rsidR="00262F01" w:rsidRPr="00FD3CE2" w:rsidRDefault="00262F01" w:rsidP="00262F01">
      <w:pPr>
        <w:widowControl w:val="0"/>
        <w:spacing w:line="360" w:lineRule="auto"/>
        <w:ind w:firstLine="709"/>
        <w:jc w:val="both"/>
        <w:rPr>
          <w:rFonts w:eastAsia="Calibri"/>
          <w:sz w:val="28"/>
          <w:szCs w:val="28"/>
          <w:lang w:val="uk-UA"/>
        </w:rPr>
      </w:pPr>
      <w:r w:rsidRPr="00FD3CE2">
        <w:rPr>
          <w:rFonts w:eastAsia="Calibri"/>
          <w:sz w:val="28"/>
          <w:szCs w:val="28"/>
          <w:lang w:val="uk-UA"/>
        </w:rPr>
        <w:t xml:space="preserve">Освітня програма розроблена в контексті Закону України «Про вищу освіту», згідно з яким нормативний зміст підготовки здобувачів вищої освіти формулюється в термінах результатів навчання, а переліки навчальних дисциплін визначаються самими закладами освіти. Освітня програма побудована на основі </w:t>
      </w:r>
      <w:proofErr w:type="spellStart"/>
      <w:r w:rsidRPr="00FD3CE2">
        <w:rPr>
          <w:rFonts w:eastAsia="Calibri"/>
          <w:sz w:val="28"/>
          <w:szCs w:val="28"/>
          <w:lang w:val="uk-UA"/>
        </w:rPr>
        <w:t>компетентнісного</w:t>
      </w:r>
      <w:proofErr w:type="spellEnd"/>
      <w:r w:rsidRPr="00FD3CE2">
        <w:rPr>
          <w:rFonts w:eastAsia="Calibri"/>
          <w:sz w:val="28"/>
          <w:szCs w:val="28"/>
          <w:lang w:val="uk-UA"/>
        </w:rPr>
        <w:t xml:space="preserve"> підходу та </w:t>
      </w:r>
      <w:proofErr w:type="spellStart"/>
      <w:r w:rsidRPr="00FD3CE2">
        <w:rPr>
          <w:rFonts w:eastAsia="Calibri"/>
          <w:sz w:val="28"/>
          <w:szCs w:val="28"/>
          <w:lang w:val="uk-UA"/>
        </w:rPr>
        <w:t>студентоцентрованого</w:t>
      </w:r>
      <w:proofErr w:type="spellEnd"/>
      <w:r w:rsidRPr="00FD3CE2">
        <w:rPr>
          <w:rFonts w:eastAsia="Calibri"/>
          <w:sz w:val="28"/>
          <w:szCs w:val="28"/>
          <w:lang w:val="uk-UA"/>
        </w:rPr>
        <w:t xml:space="preserve"> навчання з урахуванням досвіду, накопиченого європейськими університетами в рамках виконання </w:t>
      </w:r>
      <w:proofErr w:type="spellStart"/>
      <w:r w:rsidRPr="00FD3CE2">
        <w:rPr>
          <w:rFonts w:eastAsia="Calibri"/>
          <w:sz w:val="28"/>
          <w:szCs w:val="28"/>
          <w:lang w:val="uk-UA"/>
        </w:rPr>
        <w:t>про</w:t>
      </w:r>
      <w:r w:rsidR="00B36F22">
        <w:rPr>
          <w:rFonts w:eastAsia="Calibri"/>
          <w:sz w:val="28"/>
          <w:szCs w:val="28"/>
          <w:lang w:val="uk-UA"/>
        </w:rPr>
        <w:t>є</w:t>
      </w:r>
      <w:r w:rsidRPr="00FD3CE2">
        <w:rPr>
          <w:rFonts w:eastAsia="Calibri"/>
          <w:sz w:val="28"/>
          <w:szCs w:val="28"/>
          <w:lang w:val="uk-UA"/>
        </w:rPr>
        <w:t>кту</w:t>
      </w:r>
      <w:proofErr w:type="spellEnd"/>
      <w:r w:rsidRPr="00FD3CE2">
        <w:rPr>
          <w:rFonts w:eastAsia="Calibri"/>
          <w:sz w:val="28"/>
          <w:szCs w:val="28"/>
          <w:lang w:val="uk-UA"/>
        </w:rPr>
        <w:t xml:space="preserve"> TUNING (Гармонізація освітніх структур у Європі).</w:t>
      </w:r>
    </w:p>
    <w:p w14:paraId="329DC151" w14:textId="77777777" w:rsidR="005C746E" w:rsidRDefault="00262F01" w:rsidP="005C746E">
      <w:pPr>
        <w:widowControl w:val="0"/>
        <w:spacing w:line="360" w:lineRule="auto"/>
        <w:ind w:firstLine="709"/>
        <w:jc w:val="both"/>
        <w:rPr>
          <w:rFonts w:eastAsia="Calibri"/>
          <w:sz w:val="28"/>
          <w:szCs w:val="28"/>
          <w:lang w:val="uk-UA"/>
        </w:rPr>
      </w:pPr>
      <w:r w:rsidRPr="00FD3CE2">
        <w:rPr>
          <w:rFonts w:eastAsia="Calibri"/>
          <w:sz w:val="28"/>
          <w:szCs w:val="28"/>
          <w:lang w:val="uk-UA"/>
        </w:rPr>
        <w:t>Освітня програма розроблена кафедрою зв’язків з громадськістю і журналістики Київського національного університету культури і мистецтв.</w:t>
      </w:r>
    </w:p>
    <w:p w14:paraId="07FD70F0" w14:textId="2601EAE9" w:rsidR="00FE009C" w:rsidRPr="005C746E" w:rsidRDefault="00FE009C" w:rsidP="005C746E">
      <w:pPr>
        <w:widowControl w:val="0"/>
        <w:spacing w:line="360" w:lineRule="auto"/>
        <w:ind w:firstLine="709"/>
        <w:jc w:val="both"/>
        <w:rPr>
          <w:rFonts w:eastAsia="Calibri"/>
          <w:sz w:val="28"/>
          <w:szCs w:val="28"/>
          <w:lang w:val="uk-UA"/>
        </w:rPr>
      </w:pPr>
      <w:r w:rsidRPr="00C37DB0">
        <w:rPr>
          <w:sz w:val="28"/>
          <w:szCs w:val="28"/>
          <w:lang w:val="uk-UA"/>
        </w:rPr>
        <w:t xml:space="preserve">Освітня програма складається із п’яти блоків: </w:t>
      </w:r>
    </w:p>
    <w:p w14:paraId="20E2690D" w14:textId="77777777" w:rsidR="00FE009C" w:rsidRPr="00C37DB0" w:rsidRDefault="00FE009C" w:rsidP="00FE009C">
      <w:pPr>
        <w:pStyle w:val="a3"/>
        <w:numPr>
          <w:ilvl w:val="0"/>
          <w:numId w:val="11"/>
        </w:numPr>
        <w:tabs>
          <w:tab w:val="clear" w:pos="1753"/>
          <w:tab w:val="num" w:pos="1080"/>
        </w:tabs>
        <w:spacing w:before="0" w:beforeAutospacing="0" w:after="0" w:afterAutospacing="0"/>
        <w:ind w:left="0" w:firstLine="720"/>
        <w:jc w:val="both"/>
        <w:rPr>
          <w:sz w:val="28"/>
          <w:szCs w:val="28"/>
          <w:lang w:val="uk-UA"/>
        </w:rPr>
      </w:pPr>
      <w:r w:rsidRPr="00C37DB0">
        <w:rPr>
          <w:sz w:val="28"/>
          <w:szCs w:val="28"/>
          <w:lang w:val="uk-UA"/>
        </w:rPr>
        <w:t xml:space="preserve">профіль освітньо-професійної програми – </w:t>
      </w:r>
      <w:r w:rsidRPr="00C37DB0">
        <w:rPr>
          <w:i/>
          <w:sz w:val="28"/>
          <w:szCs w:val="28"/>
          <w:lang w:val="uk-UA"/>
        </w:rPr>
        <w:t>включає дев’ять підрозділів (загальна інформація, мета і характеристика освітньої програми, придатність випускників до працевлаштування та подальшого навчання, викладання та оцінювання, програмні компетентності та результати навчання, ресурсне забезпечення реалізації програми, академічна мобільність)</w:t>
      </w:r>
      <w:r w:rsidRPr="00C37DB0">
        <w:rPr>
          <w:sz w:val="28"/>
          <w:szCs w:val="28"/>
          <w:lang w:val="uk-UA"/>
        </w:rPr>
        <w:t>;</w:t>
      </w:r>
    </w:p>
    <w:p w14:paraId="28E4E49A" w14:textId="77777777" w:rsidR="00FE009C" w:rsidRPr="00C37DB0" w:rsidRDefault="00FE009C" w:rsidP="00FE009C">
      <w:pPr>
        <w:pStyle w:val="a3"/>
        <w:numPr>
          <w:ilvl w:val="0"/>
          <w:numId w:val="11"/>
        </w:numPr>
        <w:tabs>
          <w:tab w:val="clear" w:pos="1753"/>
          <w:tab w:val="num" w:pos="1080"/>
        </w:tabs>
        <w:spacing w:before="0" w:beforeAutospacing="0" w:after="0" w:afterAutospacing="0"/>
        <w:ind w:left="0" w:firstLine="720"/>
        <w:jc w:val="both"/>
        <w:rPr>
          <w:sz w:val="28"/>
          <w:szCs w:val="28"/>
          <w:lang w:val="uk-UA"/>
        </w:rPr>
      </w:pPr>
      <w:r w:rsidRPr="00C37DB0">
        <w:rPr>
          <w:sz w:val="28"/>
          <w:szCs w:val="28"/>
          <w:lang w:val="uk-UA"/>
        </w:rPr>
        <w:t>перелік компонент освітньо-професійної програми та їх логічність послідовність;</w:t>
      </w:r>
    </w:p>
    <w:p w14:paraId="7022A95B" w14:textId="77777777" w:rsidR="00FE009C" w:rsidRPr="00C37DB0" w:rsidRDefault="00FE009C" w:rsidP="00FE009C">
      <w:pPr>
        <w:pStyle w:val="a3"/>
        <w:numPr>
          <w:ilvl w:val="0"/>
          <w:numId w:val="11"/>
        </w:numPr>
        <w:tabs>
          <w:tab w:val="clear" w:pos="1753"/>
          <w:tab w:val="num" w:pos="1080"/>
        </w:tabs>
        <w:spacing w:before="0" w:beforeAutospacing="0" w:after="0" w:afterAutospacing="0"/>
        <w:ind w:left="0" w:firstLine="720"/>
        <w:jc w:val="both"/>
        <w:rPr>
          <w:sz w:val="28"/>
          <w:szCs w:val="28"/>
          <w:lang w:val="uk-UA"/>
        </w:rPr>
      </w:pPr>
      <w:r w:rsidRPr="00C37DB0">
        <w:rPr>
          <w:sz w:val="28"/>
          <w:szCs w:val="28"/>
          <w:lang w:val="uk-UA"/>
        </w:rPr>
        <w:t>форми атестації здобувачів вищої освіти;</w:t>
      </w:r>
    </w:p>
    <w:p w14:paraId="7CC7F7D9" w14:textId="77777777" w:rsidR="00FE009C" w:rsidRPr="00C37DB0" w:rsidRDefault="00FE009C" w:rsidP="00FE009C">
      <w:pPr>
        <w:pStyle w:val="a3"/>
        <w:numPr>
          <w:ilvl w:val="0"/>
          <w:numId w:val="11"/>
        </w:numPr>
        <w:tabs>
          <w:tab w:val="clear" w:pos="1753"/>
          <w:tab w:val="num" w:pos="1080"/>
        </w:tabs>
        <w:spacing w:before="0" w:beforeAutospacing="0" w:after="0" w:afterAutospacing="0"/>
        <w:ind w:left="0" w:firstLine="720"/>
        <w:jc w:val="both"/>
        <w:rPr>
          <w:sz w:val="28"/>
          <w:szCs w:val="28"/>
          <w:lang w:val="uk-UA"/>
        </w:rPr>
      </w:pPr>
      <w:r w:rsidRPr="00C37DB0">
        <w:rPr>
          <w:sz w:val="28"/>
          <w:szCs w:val="28"/>
          <w:lang w:val="uk-UA"/>
        </w:rPr>
        <w:t xml:space="preserve">матриця відповідності обов’язкових освітніх компонент програмним </w:t>
      </w:r>
      <w:proofErr w:type="spellStart"/>
      <w:r w:rsidRPr="00C37DB0">
        <w:rPr>
          <w:sz w:val="28"/>
          <w:szCs w:val="28"/>
          <w:lang w:val="uk-UA"/>
        </w:rPr>
        <w:t>компетентностям</w:t>
      </w:r>
      <w:proofErr w:type="spellEnd"/>
      <w:r w:rsidRPr="00C37DB0">
        <w:rPr>
          <w:sz w:val="28"/>
          <w:szCs w:val="28"/>
          <w:lang w:val="uk-UA"/>
        </w:rPr>
        <w:t xml:space="preserve"> освітньої програми;</w:t>
      </w:r>
    </w:p>
    <w:p w14:paraId="1E7C4056" w14:textId="77777777" w:rsidR="00FE009C" w:rsidRPr="00C37DB0" w:rsidRDefault="00FE009C" w:rsidP="00FE009C">
      <w:pPr>
        <w:pStyle w:val="a3"/>
        <w:numPr>
          <w:ilvl w:val="0"/>
          <w:numId w:val="11"/>
        </w:numPr>
        <w:tabs>
          <w:tab w:val="clear" w:pos="1753"/>
          <w:tab w:val="num" w:pos="1080"/>
        </w:tabs>
        <w:spacing w:before="0" w:beforeAutospacing="0" w:after="0" w:afterAutospacing="0"/>
        <w:ind w:left="0" w:firstLine="720"/>
        <w:jc w:val="both"/>
        <w:rPr>
          <w:i/>
          <w:sz w:val="28"/>
          <w:szCs w:val="28"/>
          <w:lang w:val="uk-UA"/>
        </w:rPr>
      </w:pPr>
      <w:r w:rsidRPr="00C37DB0">
        <w:rPr>
          <w:sz w:val="28"/>
          <w:szCs w:val="28"/>
          <w:lang w:val="uk-UA"/>
        </w:rPr>
        <w:t>матриця відповідності обов’язкових освітніх компонент програмним результатам освітньої програми</w:t>
      </w:r>
      <w:r w:rsidRPr="00C37DB0">
        <w:rPr>
          <w:i/>
          <w:sz w:val="28"/>
          <w:szCs w:val="28"/>
          <w:lang w:val="uk-UA"/>
        </w:rPr>
        <w:t>.</w:t>
      </w:r>
    </w:p>
    <w:p w14:paraId="1FBCEA80" w14:textId="77777777" w:rsidR="00FE009C" w:rsidRPr="00C37DB0" w:rsidRDefault="00FE009C" w:rsidP="00FE009C">
      <w:pPr>
        <w:pStyle w:val="a3"/>
        <w:spacing w:before="0" w:beforeAutospacing="0" w:after="0" w:afterAutospacing="0"/>
        <w:ind w:firstLine="709"/>
        <w:jc w:val="both"/>
        <w:rPr>
          <w:sz w:val="28"/>
          <w:szCs w:val="28"/>
          <w:lang w:val="uk-UA"/>
        </w:rPr>
      </w:pPr>
      <w:r w:rsidRPr="00C37DB0">
        <w:rPr>
          <w:sz w:val="28"/>
          <w:szCs w:val="28"/>
          <w:lang w:val="uk-UA"/>
        </w:rPr>
        <w:t xml:space="preserve">У межах визначених блоків визначено вимоги до провадження освітньої діяльності за освітньою програмою та до системи внутрішнього забезпечення якості вищої освіти. </w:t>
      </w:r>
    </w:p>
    <w:p w14:paraId="7CF7E2B9" w14:textId="47233484" w:rsidR="00FE009C" w:rsidRDefault="00FE009C" w:rsidP="009340A6">
      <w:pPr>
        <w:pStyle w:val="a3"/>
        <w:spacing w:before="0" w:beforeAutospacing="0" w:after="0" w:afterAutospacing="0"/>
        <w:jc w:val="both"/>
        <w:rPr>
          <w:sz w:val="28"/>
          <w:szCs w:val="28"/>
          <w:lang w:val="uk-UA"/>
        </w:rPr>
      </w:pPr>
    </w:p>
    <w:p w14:paraId="4CC1BC55" w14:textId="77777777" w:rsidR="00FE009C" w:rsidRPr="00C37DB0" w:rsidRDefault="00FE009C" w:rsidP="00FE009C">
      <w:pPr>
        <w:pStyle w:val="a3"/>
        <w:spacing w:before="0" w:beforeAutospacing="0" w:after="0" w:afterAutospacing="0"/>
        <w:ind w:firstLine="709"/>
        <w:jc w:val="both"/>
        <w:rPr>
          <w:sz w:val="28"/>
          <w:szCs w:val="28"/>
          <w:lang w:val="uk-UA"/>
        </w:rPr>
      </w:pPr>
    </w:p>
    <w:p w14:paraId="3F62DCB9" w14:textId="77777777" w:rsidR="00FE009C" w:rsidRDefault="00FE009C" w:rsidP="00FE009C">
      <w:pPr>
        <w:pStyle w:val="a3"/>
        <w:spacing w:before="0" w:beforeAutospacing="0" w:after="0" w:afterAutospacing="0"/>
        <w:ind w:firstLine="709"/>
        <w:jc w:val="both"/>
        <w:rPr>
          <w:sz w:val="28"/>
          <w:szCs w:val="28"/>
          <w:lang w:val="uk-UA"/>
        </w:rPr>
      </w:pPr>
      <w:r w:rsidRPr="00C37DB0">
        <w:rPr>
          <w:sz w:val="28"/>
          <w:szCs w:val="28"/>
          <w:lang w:val="uk-UA"/>
        </w:rPr>
        <w:t xml:space="preserve">Термін перегляду освітньої програми </w:t>
      </w:r>
      <w:r w:rsidRPr="00C37DB0">
        <w:rPr>
          <w:sz w:val="28"/>
          <w:szCs w:val="28"/>
          <w:u w:val="single"/>
          <w:lang w:val="uk-UA"/>
        </w:rPr>
        <w:t>1</w:t>
      </w:r>
      <w:r w:rsidRPr="00C37DB0">
        <w:rPr>
          <w:sz w:val="28"/>
          <w:szCs w:val="28"/>
          <w:lang w:val="uk-UA"/>
        </w:rPr>
        <w:t xml:space="preserve"> раз на </w:t>
      </w:r>
      <w:r w:rsidRPr="00C37DB0">
        <w:rPr>
          <w:sz w:val="28"/>
          <w:szCs w:val="28"/>
          <w:u w:val="single"/>
          <w:lang w:val="uk-UA"/>
        </w:rPr>
        <w:t>1</w:t>
      </w:r>
      <w:r w:rsidRPr="00C37DB0">
        <w:rPr>
          <w:sz w:val="28"/>
          <w:szCs w:val="28"/>
          <w:lang w:val="uk-UA"/>
        </w:rPr>
        <w:t xml:space="preserve"> рік.</w:t>
      </w:r>
    </w:p>
    <w:p w14:paraId="4EBA88DC" w14:textId="77777777" w:rsidR="00FE009C" w:rsidRPr="00C37DB0" w:rsidRDefault="00FE009C" w:rsidP="00FE009C">
      <w:pPr>
        <w:pStyle w:val="a3"/>
        <w:spacing w:before="0" w:beforeAutospacing="0" w:after="0" w:afterAutospacing="0"/>
        <w:ind w:firstLine="709"/>
        <w:jc w:val="both"/>
        <w:rPr>
          <w:sz w:val="28"/>
          <w:szCs w:val="28"/>
          <w:lang w:val="uk-UA"/>
        </w:rPr>
      </w:pPr>
    </w:p>
    <w:p w14:paraId="79BB1096" w14:textId="77777777" w:rsidR="000340E3" w:rsidRPr="00FD3CE2" w:rsidRDefault="000340E3" w:rsidP="00045BBA">
      <w:pPr>
        <w:pStyle w:val="a3"/>
        <w:numPr>
          <w:ilvl w:val="0"/>
          <w:numId w:val="4"/>
        </w:numPr>
        <w:rPr>
          <w:b/>
          <w:lang w:val="uk-UA"/>
        </w:rPr>
      </w:pPr>
      <w:r w:rsidRPr="00FD3CE2">
        <w:rPr>
          <w:b/>
          <w:lang w:val="uk-UA"/>
        </w:rPr>
        <w:lastRenderedPageBreak/>
        <w:t xml:space="preserve">Профіль </w:t>
      </w:r>
      <w:r w:rsidR="00045BBA" w:rsidRPr="00FD3CE2">
        <w:rPr>
          <w:b/>
          <w:lang w:val="uk-UA"/>
        </w:rPr>
        <w:t xml:space="preserve">освітньо-професійної </w:t>
      </w:r>
      <w:r w:rsidRPr="00FD3CE2">
        <w:rPr>
          <w:b/>
          <w:lang w:val="uk-UA"/>
        </w:rPr>
        <w:t>програми зі спеціальності</w:t>
      </w:r>
      <w:r w:rsidR="00045BBA" w:rsidRPr="00FD3CE2">
        <w:rPr>
          <w:b/>
          <w:lang w:val="uk-UA"/>
        </w:rPr>
        <w:t xml:space="preserve"> 061 «Журналістика»</w:t>
      </w:r>
    </w:p>
    <w:p w14:paraId="18784980" w14:textId="77777777" w:rsidR="000340E3" w:rsidRPr="00FD3CE2" w:rsidRDefault="000340E3" w:rsidP="000340E3">
      <w:pPr>
        <w:pStyle w:val="a3"/>
        <w:spacing w:before="0" w:beforeAutospacing="0" w:after="0" w:afterAutospacing="0"/>
        <w:jc w:val="center"/>
        <w:rPr>
          <w:b/>
          <w:lang w:val="uk-UA"/>
        </w:rPr>
      </w:pPr>
    </w:p>
    <w:tbl>
      <w:tblPr>
        <w:tblW w:w="498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555"/>
        <w:gridCol w:w="6692"/>
      </w:tblGrid>
      <w:tr w:rsidR="000340E3" w:rsidRPr="00FD3CE2" w14:paraId="2BD6DE41" w14:textId="77777777" w:rsidTr="004506E7">
        <w:trPr>
          <w:trHeight w:val="151"/>
        </w:trPr>
        <w:tc>
          <w:tcPr>
            <w:tcW w:w="5000" w:type="pct"/>
            <w:gridSpan w:val="3"/>
            <w:tcBorders>
              <w:top w:val="single" w:sz="4" w:space="0" w:color="auto"/>
              <w:left w:val="single" w:sz="4" w:space="0" w:color="auto"/>
              <w:bottom w:val="single" w:sz="4" w:space="0" w:color="auto"/>
              <w:right w:val="single" w:sz="4" w:space="0" w:color="auto"/>
            </w:tcBorders>
          </w:tcPr>
          <w:p w14:paraId="59A8627B" w14:textId="77777777" w:rsidR="000340E3" w:rsidRPr="00FD3CE2" w:rsidRDefault="000340E3" w:rsidP="004506E7">
            <w:pPr>
              <w:pStyle w:val="10"/>
              <w:spacing w:after="0" w:line="240" w:lineRule="auto"/>
              <w:ind w:left="0"/>
              <w:jc w:val="center"/>
              <w:rPr>
                <w:rFonts w:ascii="Times New Roman" w:hAnsi="Times New Roman"/>
                <w:b/>
                <w:sz w:val="24"/>
                <w:szCs w:val="24"/>
                <w:lang w:val="uk-UA"/>
              </w:rPr>
            </w:pPr>
            <w:r w:rsidRPr="00FD3CE2">
              <w:rPr>
                <w:rFonts w:ascii="Times New Roman" w:hAnsi="Times New Roman"/>
                <w:b/>
                <w:sz w:val="24"/>
                <w:szCs w:val="24"/>
                <w:lang w:val="uk-UA"/>
              </w:rPr>
              <w:t>І. Загальна інформація</w:t>
            </w:r>
          </w:p>
        </w:tc>
      </w:tr>
      <w:tr w:rsidR="000340E3" w:rsidRPr="00FD3CE2" w14:paraId="1FF80D44" w14:textId="77777777" w:rsidTr="004506E7">
        <w:trPr>
          <w:trHeight w:val="151"/>
        </w:trPr>
        <w:tc>
          <w:tcPr>
            <w:tcW w:w="1513" w:type="pct"/>
            <w:gridSpan w:val="2"/>
            <w:tcBorders>
              <w:top w:val="single" w:sz="4" w:space="0" w:color="auto"/>
              <w:left w:val="single" w:sz="4" w:space="0" w:color="auto"/>
              <w:bottom w:val="single" w:sz="4" w:space="0" w:color="auto"/>
              <w:right w:val="single" w:sz="4" w:space="0" w:color="auto"/>
            </w:tcBorders>
          </w:tcPr>
          <w:p w14:paraId="6D1927B8" w14:textId="77777777" w:rsidR="000340E3" w:rsidRPr="00FD3CE2" w:rsidRDefault="000340E3" w:rsidP="004506E7">
            <w:pPr>
              <w:rPr>
                <w:b/>
                <w:lang w:val="uk-UA"/>
              </w:rPr>
            </w:pPr>
            <w:r w:rsidRPr="00FD3CE2">
              <w:rPr>
                <w:b/>
                <w:lang w:val="uk-UA"/>
              </w:rPr>
              <w:t xml:space="preserve">Рівень вищої освіти та назва кваліфікації </w:t>
            </w:r>
          </w:p>
        </w:tc>
        <w:tc>
          <w:tcPr>
            <w:tcW w:w="3487" w:type="pct"/>
            <w:tcBorders>
              <w:top w:val="single" w:sz="4" w:space="0" w:color="auto"/>
              <w:left w:val="single" w:sz="4" w:space="0" w:color="auto"/>
              <w:bottom w:val="single" w:sz="4" w:space="0" w:color="auto"/>
              <w:right w:val="single" w:sz="4" w:space="0" w:color="auto"/>
            </w:tcBorders>
          </w:tcPr>
          <w:p w14:paraId="7915C250" w14:textId="77777777" w:rsidR="000340E3" w:rsidRPr="00FD3CE2" w:rsidRDefault="00045BBA" w:rsidP="004506E7">
            <w:pPr>
              <w:pStyle w:val="10"/>
              <w:spacing w:after="0" w:line="240" w:lineRule="auto"/>
              <w:ind w:left="0"/>
              <w:jc w:val="both"/>
              <w:rPr>
                <w:rFonts w:ascii="Times New Roman" w:hAnsi="Times New Roman"/>
                <w:sz w:val="24"/>
                <w:szCs w:val="24"/>
                <w:lang w:val="uk-UA"/>
              </w:rPr>
            </w:pPr>
            <w:r w:rsidRPr="00FD3CE2">
              <w:rPr>
                <w:rFonts w:ascii="Times New Roman" w:hAnsi="Times New Roman"/>
                <w:sz w:val="24"/>
                <w:szCs w:val="24"/>
                <w:lang w:val="uk-UA"/>
              </w:rPr>
              <w:t xml:space="preserve">Освітній </w:t>
            </w:r>
            <w:r w:rsidR="000340E3" w:rsidRPr="00FD3CE2">
              <w:rPr>
                <w:rFonts w:ascii="Times New Roman" w:hAnsi="Times New Roman"/>
                <w:sz w:val="24"/>
                <w:szCs w:val="24"/>
                <w:lang w:val="uk-UA"/>
              </w:rPr>
              <w:t xml:space="preserve">рівень: </w:t>
            </w:r>
            <w:r w:rsidR="00E83C81" w:rsidRPr="00FD3CE2">
              <w:rPr>
                <w:rFonts w:ascii="Times New Roman" w:hAnsi="Times New Roman"/>
                <w:b/>
                <w:sz w:val="24"/>
                <w:szCs w:val="24"/>
                <w:u w:val="single"/>
                <w:lang w:val="uk-UA"/>
              </w:rPr>
              <w:t>перший (бакалаврський)</w:t>
            </w:r>
          </w:p>
          <w:p w14:paraId="52CC7CA9" w14:textId="4FEAC71A" w:rsidR="000340E3" w:rsidRPr="00FD3CE2" w:rsidRDefault="00BD21A9" w:rsidP="004506E7">
            <w:pPr>
              <w:pStyle w:val="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С</w:t>
            </w:r>
            <w:r w:rsidR="000340E3" w:rsidRPr="00FD3CE2">
              <w:rPr>
                <w:rFonts w:ascii="Times New Roman" w:hAnsi="Times New Roman"/>
                <w:sz w:val="24"/>
                <w:szCs w:val="24"/>
                <w:lang w:val="uk-UA"/>
              </w:rPr>
              <w:t xml:space="preserve">пеціальність: </w:t>
            </w:r>
            <w:r w:rsidR="00E83C81" w:rsidRPr="00BD21A9">
              <w:rPr>
                <w:rFonts w:ascii="Times New Roman" w:hAnsi="Times New Roman"/>
                <w:b/>
                <w:bCs/>
                <w:sz w:val="24"/>
                <w:szCs w:val="24"/>
                <w:lang w:val="uk-UA"/>
              </w:rPr>
              <w:t xml:space="preserve">061 </w:t>
            </w:r>
            <w:r w:rsidRPr="00BD21A9">
              <w:rPr>
                <w:rFonts w:ascii="Times New Roman" w:hAnsi="Times New Roman"/>
                <w:b/>
                <w:bCs/>
                <w:sz w:val="24"/>
                <w:szCs w:val="24"/>
                <w:lang w:val="uk-UA"/>
              </w:rPr>
              <w:t>«Ж</w:t>
            </w:r>
            <w:r w:rsidR="00E83C81" w:rsidRPr="00BD21A9">
              <w:rPr>
                <w:rFonts w:ascii="Times New Roman" w:hAnsi="Times New Roman"/>
                <w:b/>
                <w:bCs/>
                <w:sz w:val="24"/>
                <w:szCs w:val="24"/>
                <w:lang w:val="uk-UA"/>
              </w:rPr>
              <w:t>урналістика</w:t>
            </w:r>
            <w:r w:rsidRPr="00BD21A9">
              <w:rPr>
                <w:rFonts w:ascii="Times New Roman" w:hAnsi="Times New Roman"/>
                <w:b/>
                <w:bCs/>
                <w:sz w:val="24"/>
                <w:szCs w:val="24"/>
                <w:lang w:val="uk-UA"/>
              </w:rPr>
              <w:t>»</w:t>
            </w:r>
          </w:p>
          <w:p w14:paraId="09D73424" w14:textId="77777777" w:rsidR="000340E3" w:rsidRPr="00FD3CE2" w:rsidRDefault="00045BBA" w:rsidP="00E83C81">
            <w:pPr>
              <w:pStyle w:val="10"/>
              <w:spacing w:after="0" w:line="240" w:lineRule="auto"/>
              <w:ind w:left="0"/>
              <w:jc w:val="both"/>
              <w:rPr>
                <w:rFonts w:ascii="Times New Roman" w:hAnsi="Times New Roman"/>
                <w:sz w:val="24"/>
                <w:szCs w:val="24"/>
                <w:lang w:val="uk-UA"/>
              </w:rPr>
            </w:pPr>
            <w:r w:rsidRPr="00FD3CE2">
              <w:rPr>
                <w:rFonts w:ascii="Times New Roman" w:hAnsi="Times New Roman"/>
                <w:sz w:val="24"/>
                <w:szCs w:val="24"/>
                <w:lang w:val="uk-UA"/>
              </w:rPr>
              <w:t>Освітньо-професійна</w:t>
            </w:r>
            <w:r w:rsidR="000340E3" w:rsidRPr="00FD3CE2">
              <w:rPr>
                <w:rFonts w:ascii="Times New Roman" w:hAnsi="Times New Roman"/>
                <w:sz w:val="24"/>
                <w:szCs w:val="24"/>
                <w:lang w:val="uk-UA"/>
              </w:rPr>
              <w:t xml:space="preserve"> програма: </w:t>
            </w:r>
            <w:r w:rsidR="00E83C81" w:rsidRPr="00FD3CE2">
              <w:rPr>
                <w:rFonts w:ascii="Times New Roman" w:hAnsi="Times New Roman"/>
                <w:b/>
                <w:sz w:val="24"/>
                <w:szCs w:val="24"/>
                <w:u w:val="single"/>
                <w:lang w:val="uk-UA"/>
              </w:rPr>
              <w:t>Зв’язки з громадськістю</w:t>
            </w:r>
            <w:r w:rsidR="00225CF8">
              <w:rPr>
                <w:rFonts w:ascii="Times New Roman" w:hAnsi="Times New Roman"/>
                <w:b/>
                <w:sz w:val="24"/>
                <w:szCs w:val="24"/>
                <w:u w:val="single"/>
                <w:lang w:val="uk-UA"/>
              </w:rPr>
              <w:t xml:space="preserve"> та реклама</w:t>
            </w:r>
          </w:p>
        </w:tc>
      </w:tr>
      <w:tr w:rsidR="000340E3" w:rsidRPr="00FD3CE2" w14:paraId="6F423BE9" w14:textId="77777777" w:rsidTr="004506E7">
        <w:trPr>
          <w:trHeight w:val="151"/>
        </w:trPr>
        <w:tc>
          <w:tcPr>
            <w:tcW w:w="1513" w:type="pct"/>
            <w:gridSpan w:val="2"/>
            <w:tcBorders>
              <w:top w:val="single" w:sz="4" w:space="0" w:color="auto"/>
              <w:left w:val="single" w:sz="4" w:space="0" w:color="auto"/>
              <w:bottom w:val="single" w:sz="4" w:space="0" w:color="auto"/>
              <w:right w:val="single" w:sz="4" w:space="0" w:color="auto"/>
            </w:tcBorders>
          </w:tcPr>
          <w:p w14:paraId="0A21A86C" w14:textId="77777777" w:rsidR="000340E3" w:rsidRPr="00FD3CE2" w:rsidRDefault="000340E3" w:rsidP="004506E7">
            <w:pPr>
              <w:pStyle w:val="1"/>
              <w:tabs>
                <w:tab w:val="left" w:pos="1134"/>
              </w:tabs>
              <w:ind w:left="0"/>
              <w:rPr>
                <w:b/>
                <w:lang w:val="uk-UA"/>
              </w:rPr>
            </w:pPr>
            <w:r w:rsidRPr="00FD3CE2">
              <w:rPr>
                <w:b/>
                <w:lang w:val="uk-UA"/>
              </w:rPr>
              <w:t>Мова(и) навчання і оцінювання</w:t>
            </w:r>
          </w:p>
        </w:tc>
        <w:tc>
          <w:tcPr>
            <w:tcW w:w="3487" w:type="pct"/>
            <w:tcBorders>
              <w:top w:val="single" w:sz="4" w:space="0" w:color="auto"/>
              <w:left w:val="single" w:sz="4" w:space="0" w:color="auto"/>
              <w:bottom w:val="single" w:sz="4" w:space="0" w:color="auto"/>
              <w:right w:val="single" w:sz="4" w:space="0" w:color="auto"/>
            </w:tcBorders>
          </w:tcPr>
          <w:p w14:paraId="4846EBFC" w14:textId="77777777" w:rsidR="000340E3" w:rsidRPr="00FD3CE2" w:rsidRDefault="000340E3" w:rsidP="004506E7">
            <w:pPr>
              <w:pStyle w:val="10"/>
              <w:spacing w:after="0" w:line="240" w:lineRule="auto"/>
              <w:ind w:left="0"/>
              <w:jc w:val="both"/>
              <w:rPr>
                <w:rFonts w:ascii="Times New Roman" w:hAnsi="Times New Roman"/>
                <w:sz w:val="24"/>
                <w:szCs w:val="24"/>
                <w:lang w:val="uk-UA"/>
              </w:rPr>
            </w:pPr>
            <w:r w:rsidRPr="00FD3CE2">
              <w:rPr>
                <w:rFonts w:ascii="Times New Roman" w:hAnsi="Times New Roman"/>
                <w:sz w:val="24"/>
                <w:szCs w:val="24"/>
                <w:lang w:val="uk-UA"/>
              </w:rPr>
              <w:t>українська</w:t>
            </w:r>
          </w:p>
          <w:p w14:paraId="63D7F797" w14:textId="77777777" w:rsidR="000340E3" w:rsidRPr="00FD3CE2" w:rsidRDefault="000340E3" w:rsidP="004506E7">
            <w:pPr>
              <w:pStyle w:val="10"/>
              <w:spacing w:after="0" w:line="240" w:lineRule="auto"/>
              <w:ind w:left="0"/>
              <w:jc w:val="both"/>
              <w:rPr>
                <w:rFonts w:ascii="Times New Roman" w:hAnsi="Times New Roman"/>
                <w:sz w:val="24"/>
                <w:szCs w:val="24"/>
                <w:lang w:val="uk-UA"/>
              </w:rPr>
            </w:pPr>
          </w:p>
        </w:tc>
      </w:tr>
      <w:tr w:rsidR="00757A01" w:rsidRPr="00FD3CE2" w14:paraId="67E238C6" w14:textId="77777777" w:rsidTr="004506E7">
        <w:tc>
          <w:tcPr>
            <w:tcW w:w="1513" w:type="pct"/>
            <w:gridSpan w:val="2"/>
            <w:tcBorders>
              <w:top w:val="single" w:sz="4" w:space="0" w:color="auto"/>
              <w:left w:val="single" w:sz="4" w:space="0" w:color="auto"/>
              <w:bottom w:val="single" w:sz="4" w:space="0" w:color="auto"/>
              <w:right w:val="single" w:sz="4" w:space="0" w:color="auto"/>
            </w:tcBorders>
          </w:tcPr>
          <w:p w14:paraId="5B01549A" w14:textId="77777777" w:rsidR="00757A01" w:rsidRPr="00FD3CE2" w:rsidRDefault="00757A01" w:rsidP="00757A01">
            <w:pPr>
              <w:rPr>
                <w:b/>
                <w:lang w:val="uk-UA"/>
              </w:rPr>
            </w:pPr>
            <w:r w:rsidRPr="00FD3CE2">
              <w:rPr>
                <w:b/>
                <w:lang w:val="uk-UA"/>
              </w:rPr>
              <w:t>Обсяг освітньо-професійної (</w:t>
            </w:r>
            <w:proofErr w:type="spellStart"/>
            <w:r w:rsidRPr="00FD3CE2">
              <w:rPr>
                <w:b/>
                <w:lang w:val="uk-UA"/>
              </w:rPr>
              <w:t>освітньо</w:t>
            </w:r>
            <w:proofErr w:type="spellEnd"/>
            <w:r w:rsidRPr="00FD3CE2">
              <w:rPr>
                <w:b/>
                <w:lang w:val="uk-UA"/>
              </w:rPr>
              <w:t>-наукової) програми</w:t>
            </w:r>
          </w:p>
        </w:tc>
        <w:tc>
          <w:tcPr>
            <w:tcW w:w="3487" w:type="pct"/>
            <w:tcBorders>
              <w:top w:val="single" w:sz="4" w:space="0" w:color="auto"/>
              <w:left w:val="single" w:sz="4" w:space="0" w:color="auto"/>
              <w:bottom w:val="single" w:sz="4" w:space="0" w:color="auto"/>
              <w:right w:val="single" w:sz="4" w:space="0" w:color="auto"/>
            </w:tcBorders>
          </w:tcPr>
          <w:p w14:paraId="543A0B79" w14:textId="76300E05" w:rsidR="00757A01" w:rsidRDefault="00757A01" w:rsidP="00757A01">
            <w:pPr>
              <w:ind w:firstLine="261"/>
              <w:jc w:val="both"/>
              <w:rPr>
                <w:lang w:val="uk-UA"/>
              </w:rPr>
            </w:pPr>
            <w:r w:rsidRPr="00DE7430">
              <w:rPr>
                <w:lang w:val="uk-UA"/>
              </w:rPr>
              <w:t xml:space="preserve">Термін навчання </w:t>
            </w:r>
            <w:r>
              <w:rPr>
                <w:lang w:val="uk-UA"/>
              </w:rPr>
              <w:t>–</w:t>
            </w:r>
            <w:r w:rsidRPr="00DE7430">
              <w:rPr>
                <w:lang w:val="uk-UA"/>
              </w:rPr>
              <w:t xml:space="preserve"> </w:t>
            </w:r>
            <w:r>
              <w:rPr>
                <w:b/>
                <w:u w:val="single"/>
                <w:lang w:val="uk-UA"/>
              </w:rPr>
              <w:t>3 роки 10 місяців.</w:t>
            </w:r>
            <w:r w:rsidRPr="00DE7430">
              <w:rPr>
                <w:lang w:val="uk-UA"/>
              </w:rPr>
              <w:t xml:space="preserve"> </w:t>
            </w:r>
          </w:p>
          <w:p w14:paraId="51D70A88" w14:textId="2C96C204" w:rsidR="00757A01" w:rsidRPr="00C37DB0" w:rsidRDefault="00757A01" w:rsidP="00757A01">
            <w:pPr>
              <w:widowControl w:val="0"/>
              <w:autoSpaceDE w:val="0"/>
              <w:autoSpaceDN w:val="0"/>
              <w:ind w:right="95" w:firstLine="10"/>
              <w:jc w:val="both"/>
              <w:rPr>
                <w:lang w:val="uk-UA" w:eastAsia="uk-UA"/>
              </w:rPr>
            </w:pPr>
            <w:r w:rsidRPr="00C37DB0">
              <w:rPr>
                <w:lang w:val="uk-UA" w:eastAsia="uk-UA"/>
              </w:rPr>
              <w:t>Обсяг освітньої програми бакалавра на базі повної загальної середньої освіти –</w:t>
            </w:r>
            <w:r>
              <w:rPr>
                <w:lang w:val="uk-UA" w:eastAsia="uk-UA"/>
              </w:rPr>
              <w:t xml:space="preserve"> </w:t>
            </w:r>
            <w:r w:rsidRPr="00C37DB0">
              <w:rPr>
                <w:lang w:val="uk-UA" w:eastAsia="uk-UA"/>
              </w:rPr>
              <w:t>240 кредитів ЄКТС;</w:t>
            </w:r>
          </w:p>
          <w:p w14:paraId="41BBDA9F" w14:textId="77777777" w:rsidR="00757A01" w:rsidRPr="00C37DB0" w:rsidRDefault="00757A01" w:rsidP="00757A01">
            <w:pPr>
              <w:widowControl w:val="0"/>
              <w:autoSpaceDE w:val="0"/>
              <w:autoSpaceDN w:val="0"/>
              <w:ind w:right="95" w:firstLine="10"/>
              <w:jc w:val="both"/>
              <w:rPr>
                <w:lang w:val="uk-UA" w:eastAsia="uk-UA"/>
              </w:rPr>
            </w:pPr>
            <w:r w:rsidRPr="00C37DB0">
              <w:rPr>
                <w:lang w:val="uk-UA" w:eastAsia="uk-UA"/>
              </w:rPr>
              <w:t xml:space="preserve">На основі освітнього ступеня «молодший бакалавр» (освітньо-кваліфікаційного рівня «молодший спеціаліст») ЗВО має право визнати та </w:t>
            </w:r>
            <w:proofErr w:type="spellStart"/>
            <w:r w:rsidRPr="00C37DB0">
              <w:rPr>
                <w:lang w:val="uk-UA" w:eastAsia="uk-UA"/>
              </w:rPr>
              <w:t>перезарахувати</w:t>
            </w:r>
            <w:proofErr w:type="spellEnd"/>
            <w:r w:rsidRPr="00C37DB0">
              <w:rPr>
                <w:lang w:val="uk-UA" w:eastAsia="uk-UA"/>
              </w:rPr>
              <w:t xml:space="preserve"> кредити ЄКТС, отримані в межах попередньої освітньої програми з підготовки молодшого бакалавра (молодшого спеціаліста):</w:t>
            </w:r>
          </w:p>
          <w:p w14:paraId="5EBEF015" w14:textId="783B302C" w:rsidR="00757A01" w:rsidRPr="00C37DB0" w:rsidRDefault="00757A01" w:rsidP="00757A01">
            <w:pPr>
              <w:widowControl w:val="0"/>
              <w:numPr>
                <w:ilvl w:val="0"/>
                <w:numId w:val="12"/>
              </w:numPr>
              <w:tabs>
                <w:tab w:val="left" w:pos="337"/>
                <w:tab w:val="left" w:pos="816"/>
              </w:tabs>
              <w:autoSpaceDE w:val="0"/>
              <w:autoSpaceDN w:val="0"/>
              <w:ind w:left="0" w:right="95" w:firstLine="10"/>
              <w:jc w:val="both"/>
              <w:rPr>
                <w:lang w:val="uk-UA" w:eastAsia="uk-UA"/>
              </w:rPr>
            </w:pPr>
            <w:r w:rsidRPr="00C37DB0">
              <w:rPr>
                <w:lang w:val="uk-UA" w:eastAsia="uk-UA"/>
              </w:rPr>
              <w:t xml:space="preserve">за спеціальністю </w:t>
            </w:r>
            <w:r>
              <w:rPr>
                <w:lang w:val="uk-UA" w:eastAsia="uk-UA"/>
              </w:rPr>
              <w:t>061</w:t>
            </w:r>
            <w:r w:rsidRPr="00C37DB0">
              <w:rPr>
                <w:lang w:val="uk-UA" w:eastAsia="uk-UA"/>
              </w:rPr>
              <w:t xml:space="preserve"> «</w:t>
            </w:r>
            <w:r>
              <w:rPr>
                <w:lang w:val="uk-UA" w:eastAsia="uk-UA"/>
              </w:rPr>
              <w:t>Журналістика</w:t>
            </w:r>
            <w:r w:rsidRPr="00C37DB0">
              <w:rPr>
                <w:lang w:val="uk-UA" w:eastAsia="uk-UA"/>
              </w:rPr>
              <w:t>» не більше, ніж 60 кредитів</w:t>
            </w:r>
            <w:r w:rsidRPr="00C37DB0">
              <w:rPr>
                <w:spacing w:val="-5"/>
                <w:lang w:val="uk-UA" w:eastAsia="uk-UA"/>
              </w:rPr>
              <w:t xml:space="preserve"> </w:t>
            </w:r>
            <w:r w:rsidRPr="00C37DB0">
              <w:rPr>
                <w:lang w:val="uk-UA" w:eastAsia="uk-UA"/>
              </w:rPr>
              <w:t>ЄКТС;</w:t>
            </w:r>
          </w:p>
          <w:p w14:paraId="5E0D4C2A" w14:textId="77777777" w:rsidR="00757A01" w:rsidRPr="00C37DB0" w:rsidRDefault="00757A01" w:rsidP="00757A01">
            <w:pPr>
              <w:widowControl w:val="0"/>
              <w:numPr>
                <w:ilvl w:val="0"/>
                <w:numId w:val="12"/>
              </w:numPr>
              <w:tabs>
                <w:tab w:val="left" w:pos="337"/>
                <w:tab w:val="left" w:pos="816"/>
              </w:tabs>
              <w:autoSpaceDE w:val="0"/>
              <w:autoSpaceDN w:val="0"/>
              <w:ind w:left="0" w:right="102" w:firstLine="10"/>
              <w:jc w:val="both"/>
              <w:rPr>
                <w:lang w:val="uk-UA" w:eastAsia="uk-UA"/>
              </w:rPr>
            </w:pPr>
            <w:r w:rsidRPr="00C37DB0">
              <w:rPr>
                <w:lang w:val="uk-UA" w:eastAsia="uk-UA"/>
              </w:rPr>
              <w:t>за іншими спеціальностями не більше, ніж 30 кредитів</w:t>
            </w:r>
            <w:r w:rsidRPr="00C37DB0">
              <w:rPr>
                <w:spacing w:val="-3"/>
                <w:lang w:val="uk-UA" w:eastAsia="uk-UA"/>
              </w:rPr>
              <w:t xml:space="preserve"> </w:t>
            </w:r>
            <w:r w:rsidRPr="00C37DB0">
              <w:rPr>
                <w:lang w:val="uk-UA" w:eastAsia="uk-UA"/>
              </w:rPr>
              <w:t>ЄКТС.</w:t>
            </w:r>
          </w:p>
          <w:p w14:paraId="3F2FCEBC" w14:textId="77777777" w:rsidR="00757A01" w:rsidRPr="00C37DB0" w:rsidRDefault="00757A01" w:rsidP="00757A01">
            <w:pPr>
              <w:widowControl w:val="0"/>
              <w:tabs>
                <w:tab w:val="left" w:pos="337"/>
              </w:tabs>
              <w:autoSpaceDE w:val="0"/>
              <w:autoSpaceDN w:val="0"/>
              <w:ind w:firstLine="10"/>
              <w:jc w:val="both"/>
              <w:rPr>
                <w:lang w:val="uk-UA" w:eastAsia="uk-UA"/>
              </w:rPr>
            </w:pPr>
            <w:r w:rsidRPr="00C37DB0">
              <w:rPr>
                <w:lang w:val="uk-UA" w:eastAsia="uk-UA"/>
              </w:rPr>
              <w:t>Практика складає не менше 4 кредитів ЄКТС в рік.</w:t>
            </w:r>
          </w:p>
          <w:p w14:paraId="5D1774A1" w14:textId="281AD638" w:rsidR="00757A01" w:rsidRPr="00FD3CE2" w:rsidRDefault="00757A01" w:rsidP="00757A01">
            <w:pPr>
              <w:ind w:left="34"/>
              <w:jc w:val="both"/>
              <w:rPr>
                <w:lang w:val="uk-UA"/>
              </w:rPr>
            </w:pPr>
            <w:r w:rsidRPr="00C37DB0">
              <w:rPr>
                <w:lang w:val="uk-UA" w:eastAsia="uk-UA"/>
              </w:rPr>
              <w:t xml:space="preserve">Мінімум 50% обсягу освітньої програми спрямовано на забезпечення загальних та спеціальних (фахових) </w:t>
            </w:r>
            <w:proofErr w:type="spellStart"/>
            <w:r w:rsidRPr="00C37DB0">
              <w:rPr>
                <w:lang w:val="uk-UA" w:eastAsia="uk-UA"/>
              </w:rPr>
              <w:t>компетентностей</w:t>
            </w:r>
            <w:proofErr w:type="spellEnd"/>
            <w:r w:rsidRPr="00C37DB0">
              <w:rPr>
                <w:lang w:val="uk-UA" w:eastAsia="uk-UA"/>
              </w:rPr>
              <w:t xml:space="preserve"> за спеціальністю, визначених стандартом вищої освіти.</w:t>
            </w:r>
          </w:p>
        </w:tc>
      </w:tr>
      <w:tr w:rsidR="00757A01" w:rsidRPr="00FD3CE2" w14:paraId="00C00AF9" w14:textId="77777777" w:rsidTr="004506E7">
        <w:tc>
          <w:tcPr>
            <w:tcW w:w="1513" w:type="pct"/>
            <w:gridSpan w:val="2"/>
            <w:tcBorders>
              <w:top w:val="single" w:sz="4" w:space="0" w:color="auto"/>
              <w:left w:val="single" w:sz="4" w:space="0" w:color="auto"/>
              <w:bottom w:val="single" w:sz="4" w:space="0" w:color="auto"/>
              <w:right w:val="single" w:sz="4" w:space="0" w:color="auto"/>
            </w:tcBorders>
          </w:tcPr>
          <w:p w14:paraId="6CA90088" w14:textId="77777777" w:rsidR="00757A01" w:rsidRPr="00FD3CE2" w:rsidRDefault="00757A01" w:rsidP="00757A01">
            <w:pPr>
              <w:rPr>
                <w:b/>
                <w:lang w:val="uk-UA"/>
              </w:rPr>
            </w:pPr>
            <w:r w:rsidRPr="00FD3CE2">
              <w:rPr>
                <w:b/>
                <w:lang w:val="uk-UA"/>
              </w:rPr>
              <w:t>Тип програми</w:t>
            </w:r>
          </w:p>
        </w:tc>
        <w:tc>
          <w:tcPr>
            <w:tcW w:w="3487" w:type="pct"/>
            <w:tcBorders>
              <w:top w:val="single" w:sz="4" w:space="0" w:color="auto"/>
              <w:left w:val="single" w:sz="4" w:space="0" w:color="auto"/>
              <w:bottom w:val="single" w:sz="4" w:space="0" w:color="auto"/>
              <w:right w:val="single" w:sz="4" w:space="0" w:color="auto"/>
            </w:tcBorders>
          </w:tcPr>
          <w:p w14:paraId="2A86643C" w14:textId="77777777" w:rsidR="00757A01" w:rsidRPr="00FD3CE2" w:rsidRDefault="00757A01" w:rsidP="00757A01">
            <w:pPr>
              <w:ind w:left="34"/>
              <w:jc w:val="both"/>
              <w:rPr>
                <w:lang w:val="uk-UA"/>
              </w:rPr>
            </w:pPr>
            <w:r w:rsidRPr="00FD3CE2">
              <w:rPr>
                <w:lang w:val="uk-UA"/>
              </w:rPr>
              <w:t>Освітньо-професійна програма</w:t>
            </w:r>
          </w:p>
        </w:tc>
      </w:tr>
      <w:tr w:rsidR="00757A01" w:rsidRPr="002D7D6C" w14:paraId="4AFF66D8" w14:textId="77777777" w:rsidTr="004506E7">
        <w:trPr>
          <w:trHeight w:val="781"/>
        </w:trPr>
        <w:tc>
          <w:tcPr>
            <w:tcW w:w="1513" w:type="pct"/>
            <w:gridSpan w:val="2"/>
            <w:tcBorders>
              <w:top w:val="single" w:sz="4" w:space="0" w:color="auto"/>
              <w:left w:val="single" w:sz="4" w:space="0" w:color="auto"/>
              <w:bottom w:val="single" w:sz="4" w:space="0" w:color="auto"/>
              <w:right w:val="single" w:sz="4" w:space="0" w:color="auto"/>
            </w:tcBorders>
          </w:tcPr>
          <w:p w14:paraId="62719645" w14:textId="77777777" w:rsidR="00757A01" w:rsidRPr="00FD3CE2" w:rsidRDefault="00757A01" w:rsidP="00757A01">
            <w:pPr>
              <w:rPr>
                <w:b/>
                <w:lang w:val="uk-UA"/>
              </w:rPr>
            </w:pPr>
            <w:r w:rsidRPr="00FD3CE2">
              <w:rPr>
                <w:b/>
                <w:lang w:val="uk-UA"/>
              </w:rPr>
              <w:t>Повна назва закладу вищої освіти, а також структурного підрозділу у якому здійснюється навчання</w:t>
            </w:r>
          </w:p>
        </w:tc>
        <w:tc>
          <w:tcPr>
            <w:tcW w:w="3487" w:type="pct"/>
            <w:tcBorders>
              <w:top w:val="single" w:sz="4" w:space="0" w:color="auto"/>
              <w:left w:val="single" w:sz="4" w:space="0" w:color="auto"/>
              <w:bottom w:val="single" w:sz="4" w:space="0" w:color="auto"/>
              <w:right w:val="single" w:sz="4" w:space="0" w:color="auto"/>
            </w:tcBorders>
          </w:tcPr>
          <w:p w14:paraId="3A9ECE87" w14:textId="77777777" w:rsidR="00757A01" w:rsidRPr="00FD3CE2" w:rsidRDefault="00757A01" w:rsidP="00757A01">
            <w:pPr>
              <w:rPr>
                <w:lang w:val="uk-UA"/>
              </w:rPr>
            </w:pPr>
            <w:r w:rsidRPr="00FD3CE2">
              <w:rPr>
                <w:lang w:val="uk-UA"/>
              </w:rPr>
              <w:t>Київський національний університет культури і мистецтв</w:t>
            </w:r>
          </w:p>
          <w:p w14:paraId="7965E0D7" w14:textId="4FBB92F4" w:rsidR="00757A01" w:rsidRPr="00BD21A9" w:rsidRDefault="00BD21A9" w:rsidP="00757A01">
            <w:pPr>
              <w:rPr>
                <w:lang w:val="uk-UA"/>
              </w:rPr>
            </w:pPr>
            <w:r>
              <w:rPr>
                <w:lang w:val="uk-UA"/>
              </w:rPr>
              <w:t xml:space="preserve">Факультет </w:t>
            </w:r>
            <w:r>
              <w:rPr>
                <w:lang w:val="en-US"/>
              </w:rPr>
              <w:t>PR</w:t>
            </w:r>
            <w:r>
              <w:rPr>
                <w:lang w:val="uk-UA"/>
              </w:rPr>
              <w:t xml:space="preserve">, журналістики і </w:t>
            </w:r>
            <w:proofErr w:type="spellStart"/>
            <w:r>
              <w:rPr>
                <w:lang w:val="uk-UA"/>
              </w:rPr>
              <w:t>кібербезпеки</w:t>
            </w:r>
            <w:proofErr w:type="spellEnd"/>
          </w:p>
          <w:p w14:paraId="546F831A" w14:textId="77777777" w:rsidR="00757A01" w:rsidRPr="00FD3CE2" w:rsidRDefault="00757A01" w:rsidP="00757A01">
            <w:pPr>
              <w:rPr>
                <w:lang w:val="uk-UA"/>
              </w:rPr>
            </w:pPr>
            <w:r w:rsidRPr="00FD3CE2">
              <w:rPr>
                <w:lang w:val="uk-UA"/>
              </w:rPr>
              <w:t>Кафедра зв’язків з громадськістю і журналістики</w:t>
            </w:r>
          </w:p>
          <w:p w14:paraId="550564F8" w14:textId="77777777" w:rsidR="00757A01" w:rsidRPr="00FD3CE2" w:rsidRDefault="00757A01" w:rsidP="00757A01">
            <w:pPr>
              <w:rPr>
                <w:lang w:val="uk-UA"/>
              </w:rPr>
            </w:pPr>
          </w:p>
        </w:tc>
      </w:tr>
      <w:tr w:rsidR="00757A01" w:rsidRPr="00FD3CE2" w14:paraId="1B93AC40" w14:textId="77777777" w:rsidTr="004506E7">
        <w:trPr>
          <w:trHeight w:val="824"/>
        </w:trPr>
        <w:tc>
          <w:tcPr>
            <w:tcW w:w="1513" w:type="pct"/>
            <w:gridSpan w:val="2"/>
            <w:tcBorders>
              <w:top w:val="single" w:sz="4" w:space="0" w:color="auto"/>
              <w:left w:val="single" w:sz="4" w:space="0" w:color="auto"/>
              <w:bottom w:val="single" w:sz="4" w:space="0" w:color="auto"/>
              <w:right w:val="single" w:sz="4" w:space="0" w:color="auto"/>
            </w:tcBorders>
          </w:tcPr>
          <w:p w14:paraId="431943C3" w14:textId="77777777" w:rsidR="00757A01" w:rsidRPr="00FD3CE2" w:rsidRDefault="00757A01" w:rsidP="00757A01">
            <w:pPr>
              <w:pStyle w:val="1"/>
              <w:tabs>
                <w:tab w:val="left" w:pos="1134"/>
              </w:tabs>
              <w:ind w:left="0"/>
              <w:jc w:val="both"/>
              <w:rPr>
                <w:b/>
                <w:lang w:val="uk-UA"/>
              </w:rPr>
            </w:pPr>
            <w:r w:rsidRPr="00FD3CE2">
              <w:rPr>
                <w:b/>
                <w:lang w:val="uk-UA"/>
              </w:rPr>
              <w:t xml:space="preserve">Наявність акредитації </w:t>
            </w:r>
          </w:p>
        </w:tc>
        <w:tc>
          <w:tcPr>
            <w:tcW w:w="3487" w:type="pct"/>
            <w:tcBorders>
              <w:top w:val="single" w:sz="4" w:space="0" w:color="auto"/>
              <w:left w:val="single" w:sz="4" w:space="0" w:color="auto"/>
              <w:bottom w:val="single" w:sz="4" w:space="0" w:color="auto"/>
              <w:right w:val="single" w:sz="4" w:space="0" w:color="auto"/>
            </w:tcBorders>
          </w:tcPr>
          <w:p w14:paraId="3B495AC5" w14:textId="77777777" w:rsidR="00757A01" w:rsidRPr="00FD3CE2" w:rsidRDefault="00757A01" w:rsidP="00757A01">
            <w:pPr>
              <w:jc w:val="both"/>
              <w:rPr>
                <w:lang w:val="uk-UA"/>
              </w:rPr>
            </w:pPr>
          </w:p>
          <w:p w14:paraId="082C039F" w14:textId="77777777" w:rsidR="00757A01" w:rsidRPr="00820F8E" w:rsidRDefault="00757A01" w:rsidP="00757A01">
            <w:pPr>
              <w:jc w:val="both"/>
              <w:rPr>
                <w:lang w:val="uk-UA"/>
              </w:rPr>
            </w:pPr>
            <w:r>
              <w:rPr>
                <w:lang w:val="uk-UA"/>
              </w:rPr>
              <w:t>Сертифікат про акредитацію НД № 1189396</w:t>
            </w:r>
          </w:p>
        </w:tc>
      </w:tr>
      <w:tr w:rsidR="00757A01" w:rsidRPr="002D7D6C" w14:paraId="7E205B7F" w14:textId="77777777" w:rsidTr="004506E7">
        <w:trPr>
          <w:trHeight w:val="704"/>
        </w:trPr>
        <w:tc>
          <w:tcPr>
            <w:tcW w:w="1513" w:type="pct"/>
            <w:gridSpan w:val="2"/>
            <w:tcBorders>
              <w:top w:val="single" w:sz="4" w:space="0" w:color="auto"/>
              <w:left w:val="single" w:sz="4" w:space="0" w:color="auto"/>
              <w:bottom w:val="single" w:sz="4" w:space="0" w:color="auto"/>
              <w:right w:val="single" w:sz="4" w:space="0" w:color="auto"/>
            </w:tcBorders>
          </w:tcPr>
          <w:p w14:paraId="0B43E3A7" w14:textId="77777777" w:rsidR="00757A01" w:rsidRPr="00FD3CE2" w:rsidRDefault="00757A01" w:rsidP="00757A01">
            <w:pPr>
              <w:rPr>
                <w:b/>
                <w:lang w:val="uk-UA"/>
              </w:rPr>
            </w:pPr>
            <w:r w:rsidRPr="00FD3CE2">
              <w:rPr>
                <w:b/>
                <w:lang w:val="uk-UA"/>
              </w:rPr>
              <w:t>Цикл/рівень програми</w:t>
            </w:r>
          </w:p>
        </w:tc>
        <w:tc>
          <w:tcPr>
            <w:tcW w:w="3487" w:type="pct"/>
            <w:tcBorders>
              <w:top w:val="single" w:sz="4" w:space="0" w:color="auto"/>
              <w:left w:val="single" w:sz="4" w:space="0" w:color="auto"/>
              <w:bottom w:val="single" w:sz="4" w:space="0" w:color="auto"/>
              <w:right w:val="single" w:sz="4" w:space="0" w:color="auto"/>
            </w:tcBorders>
          </w:tcPr>
          <w:p w14:paraId="46812D53" w14:textId="77777777" w:rsidR="00757A01" w:rsidRPr="00352CEB" w:rsidRDefault="00757A01" w:rsidP="00757A01">
            <w:pPr>
              <w:jc w:val="both"/>
              <w:rPr>
                <w:lang w:val="uk-UA"/>
              </w:rPr>
            </w:pPr>
            <w:r w:rsidRPr="00FD3CE2">
              <w:rPr>
                <w:lang w:val="uk-UA"/>
              </w:rPr>
              <w:t xml:space="preserve">НКР України – </w:t>
            </w:r>
            <w:r w:rsidRPr="00352CEB">
              <w:rPr>
                <w:lang w:val="uk-UA"/>
              </w:rPr>
              <w:t>6</w:t>
            </w:r>
            <w:r w:rsidRPr="00FD3CE2">
              <w:rPr>
                <w:lang w:val="uk-UA"/>
              </w:rPr>
              <w:t xml:space="preserve"> рівень</w:t>
            </w:r>
            <w:r w:rsidRPr="00352CEB">
              <w:rPr>
                <w:lang w:val="uk-UA"/>
              </w:rPr>
              <w:t>; QF-EHEA – перший цикл; EQF-LLL - 6</w:t>
            </w:r>
          </w:p>
          <w:p w14:paraId="64B490B5" w14:textId="77777777" w:rsidR="00757A01" w:rsidRPr="00FD3CE2" w:rsidRDefault="00757A01" w:rsidP="00757A01">
            <w:pPr>
              <w:jc w:val="both"/>
              <w:rPr>
                <w:lang w:val="uk-UA"/>
              </w:rPr>
            </w:pPr>
            <w:r w:rsidRPr="00FD3CE2">
              <w:rPr>
                <w:lang w:val="uk-UA"/>
              </w:rPr>
              <w:t xml:space="preserve"> </w:t>
            </w:r>
          </w:p>
        </w:tc>
      </w:tr>
      <w:tr w:rsidR="00757A01" w:rsidRPr="00FE009C" w14:paraId="73BC06DF" w14:textId="77777777" w:rsidTr="00762029">
        <w:trPr>
          <w:trHeight w:val="599"/>
        </w:trPr>
        <w:tc>
          <w:tcPr>
            <w:tcW w:w="1513" w:type="pct"/>
            <w:gridSpan w:val="2"/>
            <w:tcBorders>
              <w:top w:val="single" w:sz="4" w:space="0" w:color="auto"/>
              <w:left w:val="single" w:sz="4" w:space="0" w:color="auto"/>
              <w:bottom w:val="single" w:sz="4" w:space="0" w:color="auto"/>
              <w:right w:val="single" w:sz="4" w:space="0" w:color="auto"/>
            </w:tcBorders>
          </w:tcPr>
          <w:p w14:paraId="3A631EFB" w14:textId="77777777" w:rsidR="00757A01" w:rsidRPr="00FD3CE2" w:rsidRDefault="00757A01" w:rsidP="00757A01">
            <w:pPr>
              <w:rPr>
                <w:b/>
                <w:lang w:val="uk-UA"/>
              </w:rPr>
            </w:pPr>
            <w:r w:rsidRPr="00FD3CE2">
              <w:rPr>
                <w:b/>
                <w:lang w:val="uk-UA"/>
              </w:rPr>
              <w:t>Передумови</w:t>
            </w:r>
          </w:p>
          <w:p w14:paraId="07A8692A" w14:textId="77777777" w:rsidR="00757A01" w:rsidRPr="00FD3CE2" w:rsidRDefault="00757A01" w:rsidP="00757A01">
            <w:pPr>
              <w:rPr>
                <w:b/>
                <w:lang w:val="uk-UA"/>
              </w:rPr>
            </w:pP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6595446" w14:textId="1D11665D" w:rsidR="00757A01" w:rsidRDefault="00757A01" w:rsidP="00757A01">
            <w:pPr>
              <w:pStyle w:val="1"/>
              <w:tabs>
                <w:tab w:val="left" w:pos="541"/>
              </w:tabs>
              <w:ind w:left="0"/>
              <w:jc w:val="both"/>
              <w:rPr>
                <w:lang w:val="uk-UA"/>
              </w:rPr>
            </w:pPr>
            <w:r w:rsidRPr="002A3E16">
              <w:rPr>
                <w:shd w:val="clear" w:color="auto" w:fill="FFFFFF"/>
                <w:lang w:val="uk-UA"/>
              </w:rPr>
              <w:t xml:space="preserve">Особа має право здобувати ступінь бакалавра за умови наявності в неї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r>
              <w:rPr>
                <w:shd w:val="clear" w:color="auto" w:fill="FFFFFF"/>
                <w:lang w:val="uk-UA"/>
              </w:rPr>
              <w:t>Умовою для вступу є н</w:t>
            </w:r>
            <w:r w:rsidRPr="00762029">
              <w:rPr>
                <w:lang w:val="uk-UA"/>
              </w:rPr>
              <w:t xml:space="preserve">аявність свідоцтва про здобуття повної загальної середньої освіти, а також сертифікати ЗНО з української мови і літератури (не менше 114 балів), </w:t>
            </w:r>
            <w:r w:rsidR="009340A6">
              <w:rPr>
                <w:lang w:val="uk-UA"/>
              </w:rPr>
              <w:t>математики</w:t>
            </w:r>
            <w:r w:rsidRPr="00762029">
              <w:rPr>
                <w:lang w:val="uk-UA"/>
              </w:rPr>
              <w:t xml:space="preserve"> (не менше 101 балу), </w:t>
            </w:r>
            <w:r w:rsidRPr="00F454A2">
              <w:rPr>
                <w:lang w:val="uk-UA"/>
              </w:rPr>
              <w:t xml:space="preserve">на вибір: іноземної мови або </w:t>
            </w:r>
            <w:r w:rsidR="009340A6">
              <w:rPr>
                <w:lang w:val="uk-UA"/>
              </w:rPr>
              <w:t>історії України</w:t>
            </w:r>
            <w:r w:rsidRPr="00F454A2">
              <w:rPr>
                <w:lang w:val="uk-UA"/>
              </w:rPr>
              <w:t>, або хімії, або фізики, або географії, або біології (не менше 101 балу).</w:t>
            </w:r>
          </w:p>
          <w:p w14:paraId="62D72BE6" w14:textId="0C02EAC8" w:rsidR="00757A01" w:rsidRPr="00762029" w:rsidRDefault="00757A01" w:rsidP="00757A01">
            <w:pPr>
              <w:pStyle w:val="1"/>
              <w:tabs>
                <w:tab w:val="left" w:pos="541"/>
              </w:tabs>
              <w:ind w:left="0"/>
              <w:jc w:val="both"/>
              <w:rPr>
                <w:lang w:val="uk-UA"/>
              </w:rPr>
            </w:pPr>
            <w:r w:rsidRPr="002A3E16">
              <w:rPr>
                <w:shd w:val="clear" w:color="auto" w:fill="FFFFFF"/>
                <w:lang w:val="uk-UA"/>
              </w:rPr>
              <w:t>Умови вступу визначаються</w:t>
            </w:r>
            <w:r w:rsidRPr="002A3E16">
              <w:rPr>
                <w:color w:val="000000"/>
                <w:shd w:val="clear" w:color="auto" w:fill="FFFFFF"/>
                <w:lang w:val="uk-UA"/>
              </w:rPr>
              <w:t xml:space="preserve"> </w:t>
            </w:r>
            <w:hyperlink r:id="rId5" w:history="1">
              <w:r w:rsidRPr="00821460">
                <w:rPr>
                  <w:rStyle w:val="a6"/>
                  <w:shd w:val="clear" w:color="auto" w:fill="FFFFFF"/>
                  <w:lang w:val="uk-UA"/>
                </w:rPr>
                <w:t>Правилами прийому до Київського національного університету культури і мистецтв</w:t>
              </w:r>
            </w:hyperlink>
            <w:r>
              <w:rPr>
                <w:color w:val="000000"/>
                <w:shd w:val="clear" w:color="auto" w:fill="FFFFFF"/>
                <w:lang w:val="uk-UA"/>
              </w:rPr>
              <w:t xml:space="preserve"> </w:t>
            </w:r>
            <w:r w:rsidRPr="002A3E16">
              <w:rPr>
                <w:color w:val="000000"/>
                <w:shd w:val="clear" w:color="auto" w:fill="FFFFFF"/>
                <w:lang w:val="uk-UA"/>
              </w:rPr>
              <w:t xml:space="preserve">та </w:t>
            </w:r>
            <w:hyperlink r:id="rId6" w:history="1">
              <w:r w:rsidRPr="00821460">
                <w:rPr>
                  <w:rStyle w:val="a6"/>
                  <w:shd w:val="clear" w:color="auto" w:fill="FFFFFF"/>
                  <w:lang w:val="uk-UA"/>
                </w:rPr>
                <w:t>Положенням про приймальну комісію Київського національного університету культури і мистецтв</w:t>
              </w:r>
            </w:hyperlink>
            <w:r>
              <w:rPr>
                <w:color w:val="000000"/>
                <w:shd w:val="clear" w:color="auto" w:fill="FFFFFF"/>
                <w:lang w:val="uk-UA"/>
              </w:rPr>
              <w:t>.</w:t>
            </w:r>
          </w:p>
        </w:tc>
      </w:tr>
      <w:tr w:rsidR="00757A01" w:rsidRPr="00FD3CE2" w14:paraId="295A9225" w14:textId="77777777" w:rsidTr="00762029">
        <w:trPr>
          <w:trHeight w:val="599"/>
        </w:trPr>
        <w:tc>
          <w:tcPr>
            <w:tcW w:w="1513" w:type="pct"/>
            <w:gridSpan w:val="2"/>
            <w:tcBorders>
              <w:top w:val="single" w:sz="4" w:space="0" w:color="auto"/>
              <w:left w:val="single" w:sz="4" w:space="0" w:color="auto"/>
              <w:bottom w:val="single" w:sz="4" w:space="0" w:color="auto"/>
              <w:right w:val="single" w:sz="4" w:space="0" w:color="auto"/>
            </w:tcBorders>
          </w:tcPr>
          <w:p w14:paraId="0F607D92" w14:textId="77777777" w:rsidR="00757A01" w:rsidRPr="00FD3CE2" w:rsidRDefault="00757A01" w:rsidP="00757A01">
            <w:pPr>
              <w:rPr>
                <w:b/>
                <w:lang w:val="uk-UA"/>
              </w:rPr>
            </w:pPr>
            <w:r w:rsidRPr="00FD3CE2">
              <w:rPr>
                <w:b/>
                <w:lang w:val="uk-UA"/>
              </w:rPr>
              <w:lastRenderedPageBreak/>
              <w:t>Форма навчання</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03BDF487" w14:textId="77777777" w:rsidR="00757A01" w:rsidRPr="00762029" w:rsidRDefault="00757A01" w:rsidP="00757A01">
            <w:pPr>
              <w:pStyle w:val="1"/>
              <w:tabs>
                <w:tab w:val="left" w:pos="541"/>
              </w:tabs>
              <w:ind w:left="0"/>
              <w:jc w:val="both"/>
              <w:rPr>
                <w:lang w:val="uk-UA"/>
              </w:rPr>
            </w:pPr>
            <w:r w:rsidRPr="00762029">
              <w:rPr>
                <w:lang w:val="uk-UA"/>
              </w:rPr>
              <w:t>Денна</w:t>
            </w:r>
          </w:p>
        </w:tc>
      </w:tr>
      <w:tr w:rsidR="00757A01" w:rsidRPr="00FD3CE2" w14:paraId="568B6F2F" w14:textId="77777777" w:rsidTr="00762029">
        <w:trPr>
          <w:trHeight w:val="599"/>
        </w:trPr>
        <w:tc>
          <w:tcPr>
            <w:tcW w:w="1513" w:type="pct"/>
            <w:gridSpan w:val="2"/>
            <w:tcBorders>
              <w:top w:val="single" w:sz="4" w:space="0" w:color="auto"/>
              <w:left w:val="single" w:sz="4" w:space="0" w:color="auto"/>
              <w:bottom w:val="single" w:sz="4" w:space="0" w:color="auto"/>
              <w:right w:val="single" w:sz="4" w:space="0" w:color="auto"/>
            </w:tcBorders>
          </w:tcPr>
          <w:p w14:paraId="12A56AA3" w14:textId="77777777" w:rsidR="00757A01" w:rsidRPr="00FD3CE2" w:rsidRDefault="00757A01" w:rsidP="00757A01">
            <w:pPr>
              <w:rPr>
                <w:b/>
                <w:lang w:val="uk-UA"/>
              </w:rPr>
            </w:pPr>
            <w:r w:rsidRPr="00FD3CE2">
              <w:rPr>
                <w:b/>
                <w:lang w:val="uk-UA"/>
              </w:rPr>
              <w:t>Термін дії освітньо-професійної (</w:t>
            </w:r>
            <w:proofErr w:type="spellStart"/>
            <w:r w:rsidRPr="00FD3CE2">
              <w:rPr>
                <w:b/>
                <w:lang w:val="uk-UA"/>
              </w:rPr>
              <w:t>освітньо</w:t>
            </w:r>
            <w:proofErr w:type="spellEnd"/>
            <w:r w:rsidRPr="00FD3CE2">
              <w:rPr>
                <w:b/>
                <w:lang w:val="uk-UA"/>
              </w:rPr>
              <w:t>-наукової) програми</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6EF8B6D8" w14:textId="081615BC" w:rsidR="00757A01" w:rsidRPr="00762029" w:rsidRDefault="00757A01" w:rsidP="00164935">
            <w:pPr>
              <w:pStyle w:val="1"/>
              <w:tabs>
                <w:tab w:val="left" w:pos="541"/>
              </w:tabs>
              <w:ind w:left="0"/>
              <w:jc w:val="both"/>
              <w:rPr>
                <w:lang w:val="uk-UA"/>
              </w:rPr>
            </w:pPr>
            <w:r w:rsidRPr="00762029">
              <w:rPr>
                <w:lang w:val="uk-UA"/>
              </w:rPr>
              <w:t>202</w:t>
            </w:r>
            <w:r w:rsidR="00164935">
              <w:rPr>
                <w:lang w:val="uk-UA"/>
              </w:rPr>
              <w:t>2</w:t>
            </w:r>
            <w:r w:rsidRPr="00762029">
              <w:rPr>
                <w:lang w:val="uk-UA"/>
              </w:rPr>
              <w:t>-202</w:t>
            </w:r>
            <w:r w:rsidR="00164935">
              <w:rPr>
                <w:lang w:val="uk-UA"/>
              </w:rPr>
              <w:t>6</w:t>
            </w:r>
            <w:r w:rsidRPr="00762029">
              <w:rPr>
                <w:lang w:val="uk-UA"/>
              </w:rPr>
              <w:t xml:space="preserve"> рр.</w:t>
            </w:r>
          </w:p>
        </w:tc>
      </w:tr>
      <w:tr w:rsidR="00757A01" w:rsidRPr="002D7D6C" w14:paraId="6EAF105A" w14:textId="77777777" w:rsidTr="00762029">
        <w:trPr>
          <w:trHeight w:val="879"/>
        </w:trPr>
        <w:tc>
          <w:tcPr>
            <w:tcW w:w="1513" w:type="pct"/>
            <w:gridSpan w:val="2"/>
            <w:tcBorders>
              <w:top w:val="single" w:sz="4" w:space="0" w:color="auto"/>
              <w:left w:val="single" w:sz="4" w:space="0" w:color="auto"/>
              <w:bottom w:val="single" w:sz="4" w:space="0" w:color="auto"/>
              <w:right w:val="single" w:sz="4" w:space="0" w:color="auto"/>
            </w:tcBorders>
          </w:tcPr>
          <w:p w14:paraId="3E353B83" w14:textId="77777777" w:rsidR="00757A01" w:rsidRPr="00FD3CE2" w:rsidRDefault="00757A01" w:rsidP="00757A01">
            <w:pPr>
              <w:rPr>
                <w:b/>
                <w:lang w:val="uk-UA"/>
              </w:rPr>
            </w:pPr>
            <w:r w:rsidRPr="00FD3CE2">
              <w:rPr>
                <w:b/>
                <w:lang w:val="uk-UA"/>
              </w:rPr>
              <w:t>Інтернет-адреса постійного розміщення освітньо-професійної програми</w:t>
            </w:r>
          </w:p>
        </w:tc>
        <w:tc>
          <w:tcPr>
            <w:tcW w:w="3487" w:type="pct"/>
            <w:tcBorders>
              <w:top w:val="single" w:sz="4" w:space="0" w:color="auto"/>
              <w:left w:val="single" w:sz="4" w:space="0" w:color="auto"/>
              <w:bottom w:val="single" w:sz="4" w:space="0" w:color="auto"/>
              <w:right w:val="single" w:sz="4" w:space="0" w:color="auto"/>
            </w:tcBorders>
            <w:shd w:val="clear" w:color="auto" w:fill="auto"/>
          </w:tcPr>
          <w:p w14:paraId="1B38D779" w14:textId="77777777" w:rsidR="00757A01" w:rsidRPr="00762029" w:rsidRDefault="00757A01" w:rsidP="00757A01">
            <w:pPr>
              <w:jc w:val="both"/>
              <w:rPr>
                <w:lang w:val="uk-UA"/>
              </w:rPr>
            </w:pPr>
            <w:r w:rsidRPr="000B0BCF">
              <w:rPr>
                <w:lang w:val="uk-UA"/>
              </w:rPr>
              <w:t>http://kzgizh.knukim.edu.ua/osvitnia-diialnist/osvitni-prohramy</w:t>
            </w:r>
          </w:p>
        </w:tc>
      </w:tr>
      <w:tr w:rsidR="00757A01" w:rsidRPr="00FD3CE2" w14:paraId="73AE7C72" w14:textId="77777777" w:rsidTr="00762029">
        <w:trPr>
          <w:trHeight w:val="3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132CE7" w14:textId="77777777" w:rsidR="00757A01" w:rsidRPr="00762029" w:rsidRDefault="00757A01" w:rsidP="00757A01">
            <w:pPr>
              <w:jc w:val="center"/>
              <w:rPr>
                <w:b/>
                <w:lang w:val="uk-UA"/>
              </w:rPr>
            </w:pPr>
            <w:r w:rsidRPr="00762029">
              <w:rPr>
                <w:b/>
                <w:lang w:val="uk-UA"/>
              </w:rPr>
              <w:t>ІІ. Мета освітньої програми</w:t>
            </w:r>
          </w:p>
        </w:tc>
      </w:tr>
      <w:tr w:rsidR="00757A01" w:rsidRPr="00FD3CE2" w14:paraId="14E9A5AA" w14:textId="77777777" w:rsidTr="00762029">
        <w:trPr>
          <w:trHeight w:val="8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E91C26" w14:textId="22F98317" w:rsidR="00757A01" w:rsidRPr="00762029" w:rsidRDefault="00757A01" w:rsidP="00757A01">
            <w:pPr>
              <w:jc w:val="both"/>
              <w:rPr>
                <w:lang w:val="uk-UA"/>
              </w:rPr>
            </w:pPr>
            <w:r w:rsidRPr="00762029">
              <w:rPr>
                <w:lang w:val="uk-UA"/>
              </w:rPr>
              <w:t xml:space="preserve">Підготовка фахівців, які мають </w:t>
            </w:r>
            <w:r w:rsidR="00BC7A6C" w:rsidRPr="00762029">
              <w:rPr>
                <w:lang w:val="uk-UA"/>
              </w:rPr>
              <w:t>вичерпні</w:t>
            </w:r>
            <w:r w:rsidRPr="00762029">
              <w:rPr>
                <w:lang w:val="uk-UA"/>
              </w:rPr>
              <w:t xml:space="preserve"> знання, базові й професійні компетентності в галузі соціальних комунікацій, що спрямовані на </w:t>
            </w:r>
            <w:r w:rsidR="00BC7A6C">
              <w:rPr>
                <w:lang w:val="uk-UA"/>
              </w:rPr>
              <w:t>отримання здобувачами вищої освіти</w:t>
            </w:r>
            <w:r w:rsidRPr="00762029">
              <w:rPr>
                <w:lang w:val="uk-UA"/>
              </w:rPr>
              <w:t xml:space="preserve"> навичок науково-дослідницького, прикладного та інноваційного характеру в </w:t>
            </w:r>
            <w:proofErr w:type="spellStart"/>
            <w:r w:rsidR="00BC7A6C">
              <w:rPr>
                <w:lang w:val="uk-UA"/>
              </w:rPr>
              <w:t>медіа</w:t>
            </w:r>
            <w:r w:rsidRPr="00762029">
              <w:rPr>
                <w:lang w:val="uk-UA"/>
              </w:rPr>
              <w:t>сфері</w:t>
            </w:r>
            <w:proofErr w:type="spellEnd"/>
            <w:r w:rsidR="00BC7A6C">
              <w:rPr>
                <w:lang w:val="uk-UA"/>
              </w:rPr>
              <w:t xml:space="preserve">, </w:t>
            </w:r>
            <w:r w:rsidR="009D0490">
              <w:rPr>
                <w:lang w:val="uk-UA"/>
              </w:rPr>
              <w:t xml:space="preserve">зокрема в журналістиці, рекламній та </w:t>
            </w:r>
            <w:r w:rsidR="009D0490">
              <w:rPr>
                <w:lang w:val="en-US"/>
              </w:rPr>
              <w:t>PR</w:t>
            </w:r>
            <w:r w:rsidR="009D0490" w:rsidRPr="009D0490">
              <w:t>-</w:t>
            </w:r>
            <w:r w:rsidR="009D0490">
              <w:rPr>
                <w:lang w:val="uk-UA"/>
              </w:rPr>
              <w:t>діяльності</w:t>
            </w:r>
            <w:r w:rsidRPr="00762029">
              <w:rPr>
                <w:lang w:val="uk-UA"/>
              </w:rPr>
              <w:t>, здатності до розв’язання складних спеціалізованих завдань у виробничій, дослідній та науково-практичній діяльності.</w:t>
            </w:r>
          </w:p>
        </w:tc>
      </w:tr>
      <w:tr w:rsidR="00757A01" w:rsidRPr="00FD3CE2" w14:paraId="290248AB" w14:textId="77777777" w:rsidTr="00762029">
        <w:trPr>
          <w:trHeight w:val="3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8525A6" w14:textId="77777777" w:rsidR="00757A01" w:rsidRPr="00762029" w:rsidRDefault="00757A01" w:rsidP="00757A01">
            <w:pPr>
              <w:jc w:val="center"/>
              <w:rPr>
                <w:b/>
                <w:lang w:val="uk-UA"/>
              </w:rPr>
            </w:pPr>
            <w:r w:rsidRPr="00762029">
              <w:rPr>
                <w:b/>
                <w:lang w:val="uk-UA"/>
              </w:rPr>
              <w:t>ІІІ. Характеристика освітньо-професійної програми</w:t>
            </w:r>
          </w:p>
        </w:tc>
      </w:tr>
      <w:tr w:rsidR="00757A01" w:rsidRPr="00FD3CE2" w14:paraId="237A186F" w14:textId="77777777" w:rsidTr="00762029">
        <w:trPr>
          <w:trHeight w:val="879"/>
        </w:trPr>
        <w:tc>
          <w:tcPr>
            <w:tcW w:w="1224" w:type="pct"/>
            <w:tcBorders>
              <w:top w:val="single" w:sz="4" w:space="0" w:color="auto"/>
              <w:left w:val="single" w:sz="4" w:space="0" w:color="auto"/>
              <w:bottom w:val="single" w:sz="4" w:space="0" w:color="auto"/>
              <w:right w:val="single" w:sz="4" w:space="0" w:color="auto"/>
            </w:tcBorders>
          </w:tcPr>
          <w:p w14:paraId="57AA8928" w14:textId="77777777" w:rsidR="00757A01" w:rsidRPr="00FD3CE2" w:rsidRDefault="00757A01" w:rsidP="00757A01">
            <w:pPr>
              <w:rPr>
                <w:b/>
                <w:lang w:val="uk-UA"/>
              </w:rPr>
            </w:pPr>
            <w:r w:rsidRPr="00FD3CE2">
              <w:rPr>
                <w:b/>
                <w:lang w:val="uk-UA"/>
              </w:rPr>
              <w:t>Опис предметної області</w:t>
            </w:r>
          </w:p>
          <w:p w14:paraId="445CB6D9" w14:textId="77777777" w:rsidR="00757A01" w:rsidRPr="00FD3CE2" w:rsidRDefault="00757A01" w:rsidP="00757A01">
            <w:pPr>
              <w:jc w:val="both"/>
              <w:rPr>
                <w:lang w:val="uk-UA"/>
              </w:rPr>
            </w:pPr>
          </w:p>
        </w:tc>
        <w:tc>
          <w:tcPr>
            <w:tcW w:w="3776" w:type="pct"/>
            <w:gridSpan w:val="2"/>
            <w:tcBorders>
              <w:top w:val="single" w:sz="4" w:space="0" w:color="auto"/>
              <w:left w:val="single" w:sz="4" w:space="0" w:color="auto"/>
              <w:bottom w:val="single" w:sz="4" w:space="0" w:color="auto"/>
              <w:right w:val="single" w:sz="4" w:space="0" w:color="auto"/>
            </w:tcBorders>
            <w:shd w:val="clear" w:color="auto" w:fill="auto"/>
          </w:tcPr>
          <w:p w14:paraId="33DF6B37" w14:textId="77777777" w:rsidR="00757A01" w:rsidRPr="00762029" w:rsidRDefault="00757A01" w:rsidP="00757A01">
            <w:pPr>
              <w:spacing w:after="60"/>
              <w:jc w:val="both"/>
              <w:rPr>
                <w:lang w:val="uk-UA"/>
              </w:rPr>
            </w:pPr>
            <w:r w:rsidRPr="00762029">
              <w:rPr>
                <w:b/>
                <w:lang w:val="uk-UA"/>
              </w:rPr>
              <w:t xml:space="preserve">Об’єкти вивчення та діяльності: </w:t>
            </w:r>
            <w:r w:rsidRPr="00762029">
              <w:rPr>
                <w:lang w:val="uk-UA"/>
              </w:rPr>
              <w:t xml:space="preserve">соціальні комунікації в різних їхніх виявах і видах; продукти соціального </w:t>
            </w:r>
            <w:proofErr w:type="spellStart"/>
            <w:r w:rsidRPr="00762029">
              <w:rPr>
                <w:lang w:val="uk-UA"/>
              </w:rPr>
              <w:t>комунікування</w:t>
            </w:r>
            <w:proofErr w:type="spellEnd"/>
            <w:r w:rsidRPr="00762029">
              <w:rPr>
                <w:lang w:val="uk-UA"/>
              </w:rPr>
              <w:t>;</w:t>
            </w:r>
          </w:p>
          <w:p w14:paraId="1D20E24B" w14:textId="77777777" w:rsidR="00757A01" w:rsidRPr="00762029" w:rsidRDefault="00757A01" w:rsidP="00757A01">
            <w:pPr>
              <w:spacing w:after="60"/>
              <w:jc w:val="both"/>
              <w:rPr>
                <w:lang w:val="uk-UA"/>
              </w:rPr>
            </w:pPr>
            <w:r w:rsidRPr="00762029">
              <w:rPr>
                <w:lang w:val="uk-UA"/>
              </w:rPr>
              <w:t>аудиторія та інші споживачі (користувачі) цих продуктів.</w:t>
            </w:r>
          </w:p>
          <w:p w14:paraId="11960B66" w14:textId="77777777" w:rsidR="00757A01" w:rsidRPr="00762029" w:rsidRDefault="00757A01" w:rsidP="00757A01">
            <w:pPr>
              <w:pStyle w:val="2"/>
              <w:spacing w:after="60"/>
              <w:ind w:left="0"/>
              <w:jc w:val="both"/>
              <w:rPr>
                <w:rFonts w:ascii="Times New Roman" w:hAnsi="Times New Roman"/>
                <w:sz w:val="24"/>
                <w:szCs w:val="24"/>
                <w:lang w:val="uk-UA"/>
              </w:rPr>
            </w:pPr>
            <w:r w:rsidRPr="00762029">
              <w:rPr>
                <w:rFonts w:ascii="Times New Roman" w:hAnsi="Times New Roman"/>
                <w:b/>
                <w:sz w:val="24"/>
                <w:szCs w:val="24"/>
                <w:lang w:val="uk-UA"/>
              </w:rPr>
              <w:t>Цілі навчання:</w:t>
            </w:r>
            <w:r w:rsidRPr="00762029">
              <w:rPr>
                <w:rFonts w:ascii="Times New Roman" w:hAnsi="Times New Roman"/>
                <w:sz w:val="24"/>
                <w:szCs w:val="24"/>
                <w:lang w:val="uk-UA"/>
              </w:rPr>
              <w:t xml:space="preserve"> сформувати здатність випускника розв’язувати складні спеціалізовані задачі та практичні проблеми в галузі соціальних комунікацій, що передбачає застосування положень і методів </w:t>
            </w:r>
            <w:proofErr w:type="spellStart"/>
            <w:r w:rsidRPr="00762029">
              <w:rPr>
                <w:rFonts w:ascii="Times New Roman" w:hAnsi="Times New Roman"/>
                <w:sz w:val="24"/>
                <w:szCs w:val="24"/>
                <w:lang w:val="uk-UA"/>
              </w:rPr>
              <w:t>соціальнокомунікаційних</w:t>
            </w:r>
            <w:proofErr w:type="spellEnd"/>
            <w:r w:rsidRPr="00762029">
              <w:rPr>
                <w:rFonts w:ascii="Times New Roman" w:hAnsi="Times New Roman"/>
                <w:sz w:val="24"/>
                <w:szCs w:val="24"/>
                <w:lang w:val="uk-UA"/>
              </w:rPr>
              <w:t xml:space="preserve"> та інших наук і характеризується невизначеністю умов.</w:t>
            </w:r>
          </w:p>
          <w:p w14:paraId="44400BB7" w14:textId="77777777" w:rsidR="00757A01" w:rsidRPr="00762029" w:rsidRDefault="00757A01" w:rsidP="00757A01">
            <w:pPr>
              <w:spacing w:after="60"/>
              <w:jc w:val="both"/>
              <w:rPr>
                <w:lang w:val="uk-UA" w:eastAsia="uk-UA"/>
              </w:rPr>
            </w:pPr>
            <w:r w:rsidRPr="00762029">
              <w:rPr>
                <w:b/>
                <w:lang w:val="uk-UA" w:eastAsia="uk-UA"/>
              </w:rPr>
              <w:t>Теоретичний зміст предметної області:</w:t>
            </w:r>
            <w:r w:rsidRPr="00762029">
              <w:rPr>
                <w:b/>
                <w:i/>
                <w:lang w:val="uk-UA" w:eastAsia="uk-UA"/>
              </w:rPr>
              <w:t xml:space="preserve"> </w:t>
            </w:r>
            <w:r w:rsidRPr="00762029">
              <w:rPr>
                <w:lang w:val="uk-UA" w:eastAsia="uk-UA"/>
              </w:rPr>
              <w:t xml:space="preserve">поняття про журналістику,    та </w:t>
            </w:r>
            <w:proofErr w:type="spellStart"/>
            <w:r w:rsidRPr="00762029">
              <w:rPr>
                <w:lang w:val="uk-UA" w:eastAsia="uk-UA"/>
              </w:rPr>
              <w:t>звʼязки</w:t>
            </w:r>
            <w:proofErr w:type="spellEnd"/>
            <w:r w:rsidRPr="00762029">
              <w:rPr>
                <w:lang w:val="uk-UA" w:eastAsia="uk-UA"/>
              </w:rPr>
              <w:t xml:space="preserve"> з громадськістю, видавничу діяльність та редагування й інші види комунікаційної діяльності як </w:t>
            </w:r>
            <w:proofErr w:type="spellStart"/>
            <w:r w:rsidRPr="00762029">
              <w:rPr>
                <w:lang w:val="uk-UA" w:eastAsia="uk-UA"/>
              </w:rPr>
              <w:t>соціальнокомунікаційні</w:t>
            </w:r>
            <w:proofErr w:type="spellEnd"/>
            <w:r w:rsidRPr="00762029">
              <w:rPr>
                <w:lang w:val="uk-UA" w:eastAsia="uk-UA"/>
              </w:rPr>
              <w:t xml:space="preserve"> інститути.</w:t>
            </w:r>
          </w:p>
          <w:p w14:paraId="680E4624" w14:textId="77777777" w:rsidR="00757A01" w:rsidRPr="00762029" w:rsidRDefault="00757A01" w:rsidP="00757A01">
            <w:pPr>
              <w:spacing w:after="60"/>
              <w:jc w:val="both"/>
              <w:rPr>
                <w:lang w:val="uk-UA" w:eastAsia="uk-UA"/>
              </w:rPr>
            </w:pPr>
            <w:r w:rsidRPr="00762029">
              <w:rPr>
                <w:b/>
                <w:lang w:val="uk-UA" w:eastAsia="uk-UA"/>
              </w:rPr>
              <w:t>Методи, методики та технології</w:t>
            </w:r>
            <w:r w:rsidRPr="00762029">
              <w:rPr>
                <w:lang w:val="uk-UA" w:eastAsia="uk-UA"/>
              </w:rPr>
              <w:t xml:space="preserve">: прикладні соціально-комунікаційні технології; методи й методики збору, обробки та поширення інформації, </w:t>
            </w:r>
            <w:proofErr w:type="spellStart"/>
            <w:r w:rsidRPr="00762029">
              <w:rPr>
                <w:lang w:val="uk-UA" w:eastAsia="uk-UA"/>
              </w:rPr>
              <w:t>медіапланування</w:t>
            </w:r>
            <w:proofErr w:type="spellEnd"/>
            <w:r w:rsidRPr="00762029">
              <w:rPr>
                <w:lang w:val="uk-UA" w:eastAsia="uk-UA"/>
              </w:rPr>
              <w:t xml:space="preserve">, професійні норми та стандарти й інші спеціальні методики, що використовують у сфері соціальних комунікацій і вузькопрофесійних галузях соціального </w:t>
            </w:r>
            <w:proofErr w:type="spellStart"/>
            <w:r w:rsidRPr="00762029">
              <w:rPr>
                <w:lang w:val="uk-UA" w:eastAsia="uk-UA"/>
              </w:rPr>
              <w:t>комунікування</w:t>
            </w:r>
            <w:proofErr w:type="spellEnd"/>
            <w:r w:rsidRPr="00762029">
              <w:rPr>
                <w:lang w:val="uk-UA" w:eastAsia="uk-UA"/>
              </w:rPr>
              <w:t>.</w:t>
            </w:r>
          </w:p>
          <w:p w14:paraId="06A5CB0B" w14:textId="77777777" w:rsidR="00757A01" w:rsidRPr="00762029" w:rsidRDefault="00757A01" w:rsidP="00757A01">
            <w:pPr>
              <w:spacing w:after="60"/>
              <w:jc w:val="both"/>
              <w:rPr>
                <w:lang w:val="uk-UA"/>
              </w:rPr>
            </w:pPr>
            <w:r w:rsidRPr="00762029">
              <w:rPr>
                <w:b/>
                <w:lang w:val="uk-UA"/>
              </w:rPr>
              <w:t>Інструменти та обладнання</w:t>
            </w:r>
            <w:r w:rsidRPr="00762029">
              <w:rPr>
                <w:lang w:val="uk-UA"/>
              </w:rPr>
              <w:t xml:space="preserve">: телевізійне та радіообладнання, </w:t>
            </w:r>
            <w:proofErr w:type="spellStart"/>
            <w:r w:rsidRPr="00762029">
              <w:rPr>
                <w:lang w:val="uk-UA"/>
              </w:rPr>
              <w:t>компʼютерна</w:t>
            </w:r>
            <w:proofErr w:type="spellEnd"/>
            <w:r w:rsidRPr="00762029">
              <w:rPr>
                <w:lang w:val="uk-UA"/>
              </w:rPr>
              <w:t xml:space="preserve"> техніка, програмне забезпечення для обробки</w:t>
            </w:r>
          </w:p>
          <w:p w14:paraId="216B110E" w14:textId="77777777" w:rsidR="00757A01" w:rsidRPr="00762029" w:rsidRDefault="00757A01" w:rsidP="00757A01">
            <w:pPr>
              <w:spacing w:after="60"/>
              <w:jc w:val="both"/>
              <w:rPr>
                <w:lang w:val="uk-UA"/>
              </w:rPr>
            </w:pPr>
            <w:r w:rsidRPr="00762029">
              <w:rPr>
                <w:lang w:val="uk-UA"/>
              </w:rPr>
              <w:t>зображень, відео, звуку та верстки.</w:t>
            </w:r>
          </w:p>
        </w:tc>
      </w:tr>
      <w:tr w:rsidR="00757A01" w:rsidRPr="002D7D6C" w14:paraId="1308AEF5" w14:textId="77777777" w:rsidTr="00762029">
        <w:trPr>
          <w:trHeight w:val="879"/>
        </w:trPr>
        <w:tc>
          <w:tcPr>
            <w:tcW w:w="1224" w:type="pct"/>
            <w:tcBorders>
              <w:top w:val="single" w:sz="4" w:space="0" w:color="auto"/>
              <w:left w:val="single" w:sz="4" w:space="0" w:color="auto"/>
              <w:bottom w:val="single" w:sz="4" w:space="0" w:color="auto"/>
              <w:right w:val="single" w:sz="4" w:space="0" w:color="auto"/>
            </w:tcBorders>
          </w:tcPr>
          <w:p w14:paraId="1E0825B4" w14:textId="77777777" w:rsidR="00757A01" w:rsidRPr="00FD3CE2" w:rsidRDefault="00757A01" w:rsidP="00757A01">
            <w:pPr>
              <w:jc w:val="both"/>
              <w:rPr>
                <w:b/>
                <w:lang w:val="uk-UA"/>
              </w:rPr>
            </w:pPr>
            <w:r w:rsidRPr="00FD3CE2">
              <w:rPr>
                <w:b/>
                <w:lang w:val="uk-UA"/>
              </w:rPr>
              <w:t>Орієнтація освітньої програми</w:t>
            </w:r>
          </w:p>
        </w:tc>
        <w:tc>
          <w:tcPr>
            <w:tcW w:w="3776" w:type="pct"/>
            <w:gridSpan w:val="2"/>
            <w:tcBorders>
              <w:top w:val="single" w:sz="4" w:space="0" w:color="auto"/>
              <w:left w:val="single" w:sz="4" w:space="0" w:color="auto"/>
              <w:bottom w:val="single" w:sz="4" w:space="0" w:color="auto"/>
              <w:right w:val="single" w:sz="4" w:space="0" w:color="auto"/>
            </w:tcBorders>
            <w:shd w:val="clear" w:color="auto" w:fill="auto"/>
          </w:tcPr>
          <w:p w14:paraId="7820C963" w14:textId="0F90A357" w:rsidR="00783B8D" w:rsidRPr="00783B8D" w:rsidRDefault="007F09FD" w:rsidP="00783B8D">
            <w:pPr>
              <w:jc w:val="both"/>
              <w:rPr>
                <w:lang w:val="uk-UA"/>
              </w:rPr>
            </w:pPr>
            <w:r>
              <w:rPr>
                <w:lang w:val="uk-UA"/>
              </w:rPr>
              <w:t>ОПП</w:t>
            </w:r>
            <w:r w:rsidR="00783B8D" w:rsidRPr="00783B8D">
              <w:rPr>
                <w:lang w:val="uk-UA"/>
              </w:rPr>
              <w:t xml:space="preserve"> підготовки фахівців першого (бакалаврського) рівня вищої освіти є практико-орієнтованою і зосередженою на формуванні у здобувачів базових і фундаме</w:t>
            </w:r>
            <w:r w:rsidR="00783B8D">
              <w:rPr>
                <w:lang w:val="uk-UA"/>
              </w:rPr>
              <w:t>н</w:t>
            </w:r>
            <w:r w:rsidR="00783B8D" w:rsidRPr="00783B8D">
              <w:rPr>
                <w:lang w:val="uk-UA"/>
              </w:rPr>
              <w:t xml:space="preserve">тальних професійних знань та вмінь, необхідних для вирішення актуальних </w:t>
            </w:r>
            <w:r w:rsidR="00783B8D">
              <w:rPr>
                <w:lang w:val="uk-UA"/>
              </w:rPr>
              <w:t>питань</w:t>
            </w:r>
            <w:r w:rsidR="00783B8D" w:rsidRPr="00783B8D">
              <w:rPr>
                <w:lang w:val="uk-UA"/>
              </w:rPr>
              <w:t xml:space="preserve"> функціонування та розвитку </w:t>
            </w:r>
            <w:proofErr w:type="spellStart"/>
            <w:r w:rsidR="00783B8D">
              <w:rPr>
                <w:lang w:val="uk-UA"/>
              </w:rPr>
              <w:t>медіасфери</w:t>
            </w:r>
            <w:proofErr w:type="spellEnd"/>
            <w:r w:rsidR="00783B8D" w:rsidRPr="00783B8D">
              <w:rPr>
                <w:lang w:val="uk-UA"/>
              </w:rPr>
              <w:t>. Зокрема</w:t>
            </w:r>
            <w:r w:rsidR="00167EAD">
              <w:rPr>
                <w:lang w:val="uk-UA"/>
              </w:rPr>
              <w:t>,</w:t>
            </w:r>
            <w:r w:rsidR="00783B8D" w:rsidRPr="00783B8D">
              <w:rPr>
                <w:lang w:val="uk-UA"/>
              </w:rPr>
              <w:t xml:space="preserve"> програма спрямована на:</w:t>
            </w:r>
          </w:p>
          <w:p w14:paraId="1CDAE49C" w14:textId="28FD8BCF" w:rsidR="00783B8D" w:rsidRPr="00783B8D" w:rsidRDefault="00783B8D" w:rsidP="00783B8D">
            <w:pPr>
              <w:jc w:val="both"/>
              <w:rPr>
                <w:lang w:val="uk-UA"/>
              </w:rPr>
            </w:pPr>
            <w:r w:rsidRPr="00783B8D">
              <w:rPr>
                <w:lang w:val="uk-UA"/>
              </w:rPr>
              <w:t>–</w:t>
            </w:r>
            <w:r w:rsidRPr="00783B8D">
              <w:rPr>
                <w:lang w:val="uk-UA"/>
              </w:rPr>
              <w:tab/>
              <w:t xml:space="preserve">опанування здобувачами загальних і професійних </w:t>
            </w:r>
            <w:proofErr w:type="spellStart"/>
            <w:r w:rsidRPr="00783B8D">
              <w:rPr>
                <w:lang w:val="uk-UA"/>
              </w:rPr>
              <w:t>компетентностей</w:t>
            </w:r>
            <w:proofErr w:type="spellEnd"/>
            <w:r w:rsidRPr="00783B8D">
              <w:rPr>
                <w:lang w:val="uk-UA"/>
              </w:rPr>
              <w:t xml:space="preserve">  щодо  теорії та практики </w:t>
            </w:r>
            <w:r>
              <w:rPr>
                <w:lang w:val="uk-UA"/>
              </w:rPr>
              <w:t xml:space="preserve">журналістики, </w:t>
            </w:r>
            <w:r>
              <w:rPr>
                <w:lang w:val="en-US"/>
              </w:rPr>
              <w:t>PR</w:t>
            </w:r>
            <w:r>
              <w:rPr>
                <w:lang w:val="uk-UA"/>
              </w:rPr>
              <w:t xml:space="preserve"> та рекламної справи</w:t>
            </w:r>
            <w:r w:rsidRPr="00783B8D">
              <w:rPr>
                <w:lang w:val="uk-UA"/>
              </w:rPr>
              <w:t xml:space="preserve">; </w:t>
            </w:r>
          </w:p>
          <w:p w14:paraId="34395EBB" w14:textId="58E22E5F" w:rsidR="00783B8D" w:rsidRPr="00783B8D" w:rsidRDefault="00783B8D" w:rsidP="00783B8D">
            <w:pPr>
              <w:jc w:val="both"/>
              <w:rPr>
                <w:lang w:val="uk-UA"/>
              </w:rPr>
            </w:pPr>
            <w:r w:rsidRPr="00783B8D">
              <w:rPr>
                <w:lang w:val="uk-UA"/>
              </w:rPr>
              <w:t>–</w:t>
            </w:r>
            <w:r w:rsidRPr="00783B8D">
              <w:rPr>
                <w:lang w:val="uk-UA"/>
              </w:rPr>
              <w:tab/>
              <w:t xml:space="preserve">забезпечення можливостей самонавчання і самоорганізації поряд із роботою в колективі (команді) та реалізацією ефективних комунікацій, як релевантного інструменту самореалізації в професійній діяльності в сучасних мінливих умовах </w:t>
            </w:r>
            <w:r>
              <w:rPr>
                <w:lang w:val="uk-UA"/>
              </w:rPr>
              <w:t>інф</w:t>
            </w:r>
            <w:r w:rsidR="00F62989">
              <w:rPr>
                <w:lang w:val="uk-UA"/>
              </w:rPr>
              <w:t>ормаційного суспільств</w:t>
            </w:r>
            <w:r w:rsidRPr="00783B8D">
              <w:rPr>
                <w:lang w:val="uk-UA"/>
              </w:rPr>
              <w:t>а;</w:t>
            </w:r>
          </w:p>
          <w:p w14:paraId="17F3FEE2" w14:textId="00384456" w:rsidR="00783B8D" w:rsidRPr="00783B8D" w:rsidRDefault="00783B8D" w:rsidP="00783B8D">
            <w:pPr>
              <w:jc w:val="both"/>
              <w:rPr>
                <w:lang w:val="uk-UA"/>
              </w:rPr>
            </w:pPr>
            <w:r w:rsidRPr="00783B8D">
              <w:rPr>
                <w:lang w:val="uk-UA"/>
              </w:rPr>
              <w:lastRenderedPageBreak/>
              <w:t>–</w:t>
            </w:r>
            <w:r w:rsidRPr="00783B8D">
              <w:rPr>
                <w:lang w:val="uk-UA"/>
              </w:rPr>
              <w:tab/>
              <w:t xml:space="preserve">формування сучасних підходів до організації та реалізації інноваційних </w:t>
            </w:r>
            <w:proofErr w:type="spellStart"/>
            <w:r w:rsidR="00F62989">
              <w:rPr>
                <w:lang w:val="uk-UA"/>
              </w:rPr>
              <w:t>медіа</w:t>
            </w:r>
            <w:r w:rsidRPr="00783B8D">
              <w:rPr>
                <w:lang w:val="uk-UA"/>
              </w:rPr>
              <w:t>про</w:t>
            </w:r>
            <w:r w:rsidR="00F62989">
              <w:rPr>
                <w:lang w:val="uk-UA"/>
              </w:rPr>
              <w:t>є</w:t>
            </w:r>
            <w:r w:rsidRPr="00783B8D">
              <w:rPr>
                <w:lang w:val="uk-UA"/>
              </w:rPr>
              <w:t>ктів</w:t>
            </w:r>
            <w:proofErr w:type="spellEnd"/>
            <w:r w:rsidRPr="00783B8D">
              <w:rPr>
                <w:lang w:val="uk-UA"/>
              </w:rPr>
              <w:t>;</w:t>
            </w:r>
          </w:p>
          <w:p w14:paraId="0685DA81" w14:textId="397DD895" w:rsidR="00783B8D" w:rsidRPr="00783B8D" w:rsidRDefault="00783B8D" w:rsidP="00783B8D">
            <w:pPr>
              <w:jc w:val="both"/>
              <w:rPr>
                <w:lang w:val="uk-UA"/>
              </w:rPr>
            </w:pPr>
            <w:r w:rsidRPr="00783B8D">
              <w:rPr>
                <w:lang w:val="uk-UA"/>
              </w:rPr>
              <w:t>–</w:t>
            </w:r>
            <w:r w:rsidRPr="00783B8D">
              <w:rPr>
                <w:lang w:val="uk-UA"/>
              </w:rPr>
              <w:tab/>
              <w:t xml:space="preserve">врахування сучасних та інноваційних трендів розвитку </w:t>
            </w:r>
            <w:r w:rsidR="00F62989">
              <w:rPr>
                <w:lang w:val="uk-UA"/>
              </w:rPr>
              <w:t>українського</w:t>
            </w:r>
            <w:r w:rsidRPr="00783B8D">
              <w:rPr>
                <w:lang w:val="uk-UA"/>
              </w:rPr>
              <w:t xml:space="preserve"> і закордонного </w:t>
            </w:r>
            <w:proofErr w:type="spellStart"/>
            <w:r w:rsidR="00F62989">
              <w:rPr>
                <w:lang w:val="uk-UA"/>
              </w:rPr>
              <w:t>медіа</w:t>
            </w:r>
            <w:r w:rsidRPr="00783B8D">
              <w:rPr>
                <w:lang w:val="uk-UA"/>
              </w:rPr>
              <w:t>ринку</w:t>
            </w:r>
            <w:proofErr w:type="spellEnd"/>
            <w:r w:rsidRPr="00783B8D">
              <w:rPr>
                <w:lang w:val="uk-UA"/>
              </w:rPr>
              <w:t xml:space="preserve"> та відповідне адаптування навчального матеріалу</w:t>
            </w:r>
            <w:r w:rsidR="00F62989">
              <w:rPr>
                <w:lang w:val="uk-UA"/>
              </w:rPr>
              <w:t xml:space="preserve"> до</w:t>
            </w:r>
            <w:r w:rsidRPr="00783B8D">
              <w:rPr>
                <w:lang w:val="uk-UA"/>
              </w:rPr>
              <w:t xml:space="preserve"> освітніх компонентів;</w:t>
            </w:r>
          </w:p>
          <w:p w14:paraId="581C3565" w14:textId="4B9836C8" w:rsidR="00783B8D" w:rsidRPr="00783B8D" w:rsidRDefault="00783B8D" w:rsidP="00783B8D">
            <w:pPr>
              <w:jc w:val="both"/>
              <w:rPr>
                <w:lang w:val="uk-UA"/>
              </w:rPr>
            </w:pPr>
            <w:r w:rsidRPr="00783B8D">
              <w:rPr>
                <w:lang w:val="uk-UA"/>
              </w:rPr>
              <w:t>–</w:t>
            </w:r>
            <w:r w:rsidRPr="00783B8D">
              <w:rPr>
                <w:lang w:val="uk-UA"/>
              </w:rPr>
              <w:tab/>
              <w:t>залучення до викладання та навчання провідних професіоналів-практиків, як у форматі традиційних занять (лекційних, практичних), так й інноваційних підходів з організацією заходів (тематичних зустрічей, майстер-класів, круглих столів, онлайн-лекторіїв</w:t>
            </w:r>
            <w:r w:rsidR="005F1C91">
              <w:rPr>
                <w:lang w:val="uk-UA"/>
              </w:rPr>
              <w:t>).</w:t>
            </w:r>
            <w:r w:rsidRPr="00783B8D">
              <w:rPr>
                <w:lang w:val="uk-UA"/>
              </w:rPr>
              <w:t xml:space="preserve"> </w:t>
            </w:r>
          </w:p>
          <w:p w14:paraId="4D3935D0" w14:textId="7CD62F56" w:rsidR="00783B8D" w:rsidRPr="00783B8D" w:rsidRDefault="008F5F26" w:rsidP="00783B8D">
            <w:pPr>
              <w:jc w:val="both"/>
              <w:rPr>
                <w:lang w:val="uk-UA"/>
              </w:rPr>
            </w:pPr>
            <w:r>
              <w:rPr>
                <w:lang w:val="uk-UA"/>
              </w:rPr>
              <w:t>ОПП</w:t>
            </w:r>
            <w:r w:rsidR="00783B8D" w:rsidRPr="00783B8D">
              <w:rPr>
                <w:lang w:val="uk-UA"/>
              </w:rPr>
              <w:t xml:space="preserve"> передбачає</w:t>
            </w:r>
            <w:r>
              <w:rPr>
                <w:lang w:val="uk-UA"/>
              </w:rPr>
              <w:t xml:space="preserve"> </w:t>
            </w:r>
            <w:proofErr w:type="spellStart"/>
            <w:r>
              <w:rPr>
                <w:lang w:val="uk-UA"/>
              </w:rPr>
              <w:t>практикоорієнтований</w:t>
            </w:r>
            <w:proofErr w:type="spellEnd"/>
            <w:r w:rsidR="00783B8D" w:rsidRPr="00783B8D">
              <w:rPr>
                <w:lang w:val="uk-UA"/>
              </w:rPr>
              <w:t xml:space="preserve"> </w:t>
            </w:r>
            <w:proofErr w:type="spellStart"/>
            <w:r w:rsidR="00783B8D" w:rsidRPr="00783B8D">
              <w:rPr>
                <w:lang w:val="uk-UA"/>
              </w:rPr>
              <w:t>студентоце</w:t>
            </w:r>
            <w:r w:rsidR="005F1C91">
              <w:rPr>
                <w:lang w:val="uk-UA"/>
              </w:rPr>
              <w:t>н</w:t>
            </w:r>
            <w:r w:rsidR="00783B8D" w:rsidRPr="00783B8D">
              <w:rPr>
                <w:lang w:val="uk-UA"/>
              </w:rPr>
              <w:t>тричний</w:t>
            </w:r>
            <w:proofErr w:type="spellEnd"/>
            <w:r w:rsidR="00783B8D" w:rsidRPr="00783B8D">
              <w:rPr>
                <w:lang w:val="uk-UA"/>
              </w:rPr>
              <w:t xml:space="preserve"> підхід до організації навчального процесу, </w:t>
            </w:r>
            <w:r>
              <w:rPr>
                <w:lang w:val="uk-UA"/>
              </w:rPr>
              <w:t>під час якого</w:t>
            </w:r>
            <w:r w:rsidR="00783B8D" w:rsidRPr="00783B8D">
              <w:rPr>
                <w:lang w:val="uk-UA"/>
              </w:rPr>
              <w:t xml:space="preserve"> забезпечується: </w:t>
            </w:r>
          </w:p>
          <w:p w14:paraId="3FC8CAFA" w14:textId="303480A6" w:rsidR="008F5F26" w:rsidRDefault="00783B8D" w:rsidP="00783B8D">
            <w:pPr>
              <w:jc w:val="both"/>
              <w:rPr>
                <w:lang w:val="uk-UA"/>
              </w:rPr>
            </w:pPr>
            <w:r w:rsidRPr="00783B8D">
              <w:rPr>
                <w:lang w:val="uk-UA"/>
              </w:rPr>
              <w:t>–</w:t>
            </w:r>
            <w:r w:rsidRPr="00783B8D">
              <w:rPr>
                <w:lang w:val="uk-UA"/>
              </w:rPr>
              <w:tab/>
            </w:r>
            <w:r w:rsidR="008F5F26" w:rsidRPr="00783B8D">
              <w:rPr>
                <w:lang w:val="uk-UA"/>
              </w:rPr>
              <w:t xml:space="preserve">сприйняття здобувачів вищої освіти </w:t>
            </w:r>
            <w:r w:rsidR="008F5F26">
              <w:rPr>
                <w:lang w:val="uk-UA"/>
              </w:rPr>
              <w:t xml:space="preserve">як </w:t>
            </w:r>
            <w:r w:rsidR="008F5F26" w:rsidRPr="00783B8D">
              <w:rPr>
                <w:lang w:val="uk-UA"/>
              </w:rPr>
              <w:t>відповідальних та ініціативних соціальних партнерів</w:t>
            </w:r>
            <w:r w:rsidR="008F5F26">
              <w:rPr>
                <w:lang w:val="uk-UA"/>
              </w:rPr>
              <w:t xml:space="preserve">, </w:t>
            </w:r>
            <w:r w:rsidR="008F5F26" w:rsidRPr="00783B8D">
              <w:rPr>
                <w:lang w:val="uk-UA"/>
              </w:rPr>
              <w:t xml:space="preserve">активних учасників освітнього процесу; </w:t>
            </w:r>
          </w:p>
          <w:p w14:paraId="6A3A54F8" w14:textId="1EAFAED8" w:rsidR="008F5F26" w:rsidRDefault="00753C83" w:rsidP="00783B8D">
            <w:pPr>
              <w:jc w:val="both"/>
              <w:rPr>
                <w:lang w:val="uk-UA"/>
              </w:rPr>
            </w:pPr>
            <w:r w:rsidRPr="00783B8D">
              <w:rPr>
                <w:lang w:val="uk-UA"/>
              </w:rPr>
              <w:t>–</w:t>
            </w:r>
            <w:r>
              <w:rPr>
                <w:lang w:val="uk-UA"/>
              </w:rPr>
              <w:t xml:space="preserve"> розвиток</w:t>
            </w:r>
            <w:r w:rsidR="008F5F26" w:rsidRPr="00783B8D">
              <w:rPr>
                <w:lang w:val="uk-UA"/>
              </w:rPr>
              <w:t xml:space="preserve"> особистісно-орієнтовано</w:t>
            </w:r>
            <w:r>
              <w:rPr>
                <w:lang w:val="uk-UA"/>
              </w:rPr>
              <w:t>го</w:t>
            </w:r>
            <w:r w:rsidR="008F5F26" w:rsidRPr="00783B8D">
              <w:rPr>
                <w:lang w:val="uk-UA"/>
              </w:rPr>
              <w:t xml:space="preserve"> навчання;</w:t>
            </w:r>
          </w:p>
          <w:p w14:paraId="6C56A9EA" w14:textId="6F166255" w:rsidR="00783B8D" w:rsidRPr="008F5F26" w:rsidRDefault="00753C83" w:rsidP="008F5F26">
            <w:pPr>
              <w:jc w:val="both"/>
              <w:rPr>
                <w:lang w:val="uk-UA"/>
              </w:rPr>
            </w:pPr>
            <w:r w:rsidRPr="00783B8D">
              <w:rPr>
                <w:lang w:val="uk-UA"/>
              </w:rPr>
              <w:t>–</w:t>
            </w:r>
            <w:r>
              <w:rPr>
                <w:lang w:val="uk-UA"/>
              </w:rPr>
              <w:t xml:space="preserve"> </w:t>
            </w:r>
            <w:r w:rsidR="00783B8D" w:rsidRPr="008F5F26">
              <w:rPr>
                <w:lang w:val="uk-UA"/>
              </w:rPr>
              <w:t>формування здобувачами індивідуальних освітніх траєкторій;</w:t>
            </w:r>
          </w:p>
          <w:p w14:paraId="399B39E4" w14:textId="401A88F5" w:rsidR="00757A01" w:rsidRPr="00762029" w:rsidRDefault="00783B8D" w:rsidP="0011590F">
            <w:pPr>
              <w:jc w:val="both"/>
              <w:rPr>
                <w:lang w:val="uk-UA"/>
              </w:rPr>
            </w:pPr>
            <w:r w:rsidRPr="00783B8D">
              <w:rPr>
                <w:lang w:val="uk-UA"/>
              </w:rPr>
              <w:t>–</w:t>
            </w:r>
            <w:r w:rsidRPr="00783B8D">
              <w:rPr>
                <w:lang w:val="uk-UA"/>
              </w:rPr>
              <w:tab/>
              <w:t xml:space="preserve">створення </w:t>
            </w:r>
            <w:r w:rsidR="002710C3">
              <w:rPr>
                <w:lang w:val="uk-UA"/>
              </w:rPr>
              <w:t>необхідних</w:t>
            </w:r>
            <w:r w:rsidRPr="00783B8D">
              <w:rPr>
                <w:lang w:val="uk-UA"/>
              </w:rPr>
              <w:t xml:space="preserve"> умов для </w:t>
            </w:r>
            <w:r w:rsidR="002710C3" w:rsidRPr="00783B8D">
              <w:rPr>
                <w:lang w:val="uk-UA"/>
              </w:rPr>
              <w:t>формування професійних умінь і навичок</w:t>
            </w:r>
            <w:r w:rsidR="002710C3">
              <w:rPr>
                <w:lang w:val="uk-UA"/>
              </w:rPr>
              <w:t>,</w:t>
            </w:r>
            <w:r w:rsidR="002710C3" w:rsidRPr="00783B8D">
              <w:rPr>
                <w:lang w:val="uk-UA"/>
              </w:rPr>
              <w:t xml:space="preserve"> </w:t>
            </w:r>
            <w:proofErr w:type="spellStart"/>
            <w:r w:rsidR="002710C3" w:rsidRPr="00783B8D">
              <w:rPr>
                <w:lang w:val="uk-UA"/>
              </w:rPr>
              <w:t>компетентностей</w:t>
            </w:r>
            <w:proofErr w:type="spellEnd"/>
            <w:r w:rsidR="002710C3">
              <w:rPr>
                <w:lang w:val="uk-UA"/>
              </w:rPr>
              <w:t>,</w:t>
            </w:r>
            <w:r w:rsidR="002710C3" w:rsidRPr="00783B8D">
              <w:rPr>
                <w:lang w:val="uk-UA"/>
              </w:rPr>
              <w:t xml:space="preserve"> </w:t>
            </w:r>
            <w:r w:rsidRPr="00783B8D">
              <w:rPr>
                <w:lang w:val="uk-UA"/>
              </w:rPr>
              <w:t>якісного засвоєння знань, при збереженні</w:t>
            </w:r>
            <w:r w:rsidR="002710C3">
              <w:rPr>
                <w:lang w:val="uk-UA"/>
              </w:rPr>
              <w:t xml:space="preserve"> академічних</w:t>
            </w:r>
            <w:r w:rsidRPr="00783B8D">
              <w:rPr>
                <w:lang w:val="uk-UA"/>
              </w:rPr>
              <w:t xml:space="preserve"> свобод здобувачів вищої освіти для досягнення освітніх цілей</w:t>
            </w:r>
            <w:r w:rsidR="0011590F">
              <w:rPr>
                <w:lang w:val="uk-UA"/>
              </w:rPr>
              <w:t>.</w:t>
            </w:r>
          </w:p>
        </w:tc>
      </w:tr>
      <w:tr w:rsidR="00757A01" w:rsidRPr="002D7D6C" w14:paraId="3AB6A6F2" w14:textId="77777777" w:rsidTr="00762029">
        <w:trPr>
          <w:trHeight w:val="879"/>
        </w:trPr>
        <w:tc>
          <w:tcPr>
            <w:tcW w:w="1224" w:type="pct"/>
            <w:tcBorders>
              <w:top w:val="single" w:sz="4" w:space="0" w:color="auto"/>
              <w:left w:val="single" w:sz="4" w:space="0" w:color="auto"/>
              <w:bottom w:val="single" w:sz="4" w:space="0" w:color="auto"/>
              <w:right w:val="single" w:sz="4" w:space="0" w:color="auto"/>
            </w:tcBorders>
          </w:tcPr>
          <w:p w14:paraId="4F2C9949" w14:textId="77777777" w:rsidR="00757A01" w:rsidRPr="00FD3CE2" w:rsidRDefault="00757A01" w:rsidP="00757A01">
            <w:pPr>
              <w:jc w:val="both"/>
              <w:rPr>
                <w:b/>
                <w:lang w:val="uk-UA"/>
              </w:rPr>
            </w:pPr>
            <w:r w:rsidRPr="00FD3CE2">
              <w:rPr>
                <w:b/>
                <w:lang w:val="uk-UA"/>
              </w:rPr>
              <w:lastRenderedPageBreak/>
              <w:t>Основний фокус освітньо-професійної програми та спеціалізації</w:t>
            </w:r>
          </w:p>
        </w:tc>
        <w:tc>
          <w:tcPr>
            <w:tcW w:w="3776" w:type="pct"/>
            <w:gridSpan w:val="2"/>
            <w:tcBorders>
              <w:top w:val="single" w:sz="4" w:space="0" w:color="auto"/>
              <w:left w:val="single" w:sz="4" w:space="0" w:color="auto"/>
              <w:bottom w:val="single" w:sz="4" w:space="0" w:color="auto"/>
              <w:right w:val="single" w:sz="4" w:space="0" w:color="auto"/>
            </w:tcBorders>
            <w:shd w:val="clear" w:color="auto" w:fill="auto"/>
          </w:tcPr>
          <w:p w14:paraId="6D74A7AB" w14:textId="08AA306D" w:rsidR="00757A01" w:rsidRDefault="00EF6F99" w:rsidP="00757A01">
            <w:pPr>
              <w:jc w:val="both"/>
              <w:rPr>
                <w:lang w:val="uk-UA"/>
              </w:rPr>
            </w:pPr>
            <w:r>
              <w:rPr>
                <w:lang w:val="uk-UA"/>
              </w:rPr>
              <w:t xml:space="preserve">В ОП </w:t>
            </w:r>
            <w:r w:rsidR="00866441">
              <w:rPr>
                <w:lang w:val="uk-UA"/>
              </w:rPr>
              <w:t>акцентовано</w:t>
            </w:r>
            <w:r w:rsidR="00757A01" w:rsidRPr="00762029">
              <w:rPr>
                <w:lang w:val="uk-UA"/>
              </w:rPr>
              <w:t xml:space="preserve"> уваг</w:t>
            </w:r>
            <w:r w:rsidR="00866441">
              <w:rPr>
                <w:lang w:val="uk-UA"/>
              </w:rPr>
              <w:t>у</w:t>
            </w:r>
            <w:r w:rsidR="00757A01" w:rsidRPr="00762029">
              <w:rPr>
                <w:lang w:val="uk-UA"/>
              </w:rPr>
              <w:t xml:space="preserve"> на формуванні та розвитку професійних </w:t>
            </w:r>
            <w:proofErr w:type="spellStart"/>
            <w:r w:rsidR="00757A01" w:rsidRPr="00762029">
              <w:rPr>
                <w:lang w:val="uk-UA"/>
              </w:rPr>
              <w:t>компетентностей</w:t>
            </w:r>
            <w:proofErr w:type="spellEnd"/>
            <w:r w:rsidR="00757A01" w:rsidRPr="00762029">
              <w:rPr>
                <w:lang w:val="uk-UA"/>
              </w:rPr>
              <w:t xml:space="preserve"> у сфері </w:t>
            </w:r>
            <w:proofErr w:type="spellStart"/>
            <w:r w:rsidR="00757A01" w:rsidRPr="00762029">
              <w:rPr>
                <w:lang w:val="uk-UA"/>
              </w:rPr>
              <w:t>зв’язків</w:t>
            </w:r>
            <w:proofErr w:type="spellEnd"/>
            <w:r w:rsidR="00757A01" w:rsidRPr="00762029">
              <w:rPr>
                <w:lang w:val="uk-UA"/>
              </w:rPr>
              <w:t xml:space="preserve"> з громадськістю і журналістики; вивченні теорети</w:t>
            </w:r>
            <w:r w:rsidR="00866441">
              <w:rPr>
                <w:lang w:val="uk-UA"/>
              </w:rPr>
              <w:t>ко-</w:t>
            </w:r>
            <w:r w:rsidR="00757A01" w:rsidRPr="00762029">
              <w:rPr>
                <w:lang w:val="uk-UA"/>
              </w:rPr>
              <w:t xml:space="preserve">методичних положень, </w:t>
            </w:r>
            <w:r w:rsidR="00866441">
              <w:rPr>
                <w:lang w:val="uk-UA"/>
              </w:rPr>
              <w:t xml:space="preserve">прикладних та </w:t>
            </w:r>
            <w:r w:rsidR="00757A01" w:rsidRPr="00762029">
              <w:rPr>
                <w:lang w:val="uk-UA"/>
              </w:rPr>
              <w:t>організаційних інструментів галузі.</w:t>
            </w:r>
          </w:p>
          <w:p w14:paraId="41C21F58" w14:textId="6CFFB8C8" w:rsidR="00EF6F99" w:rsidRPr="00EF6F99" w:rsidRDefault="00EF6F99" w:rsidP="00EF6F99">
            <w:pPr>
              <w:jc w:val="both"/>
              <w:rPr>
                <w:lang w:val="uk-UA"/>
              </w:rPr>
            </w:pPr>
            <w:r w:rsidRPr="00EF6F99">
              <w:rPr>
                <w:lang w:val="uk-UA"/>
              </w:rPr>
              <w:t xml:space="preserve">Освітня програма </w:t>
            </w:r>
            <w:r w:rsidR="00866441">
              <w:rPr>
                <w:lang w:val="uk-UA"/>
              </w:rPr>
              <w:t>загалом</w:t>
            </w:r>
            <w:r w:rsidRPr="00EF6F99">
              <w:rPr>
                <w:lang w:val="uk-UA"/>
              </w:rPr>
              <w:t xml:space="preserve"> фокусується на </w:t>
            </w:r>
            <w:r w:rsidR="00866441">
              <w:rPr>
                <w:lang w:val="uk-UA"/>
              </w:rPr>
              <w:t>практичних</w:t>
            </w:r>
            <w:r w:rsidRPr="00EF6F99">
              <w:rPr>
                <w:lang w:val="uk-UA"/>
              </w:rPr>
              <w:t xml:space="preserve"> аспектах </w:t>
            </w:r>
            <w:r>
              <w:rPr>
                <w:lang w:val="uk-UA"/>
              </w:rPr>
              <w:t xml:space="preserve">журналістської, рекламної та </w:t>
            </w:r>
            <w:r>
              <w:rPr>
                <w:lang w:val="en-US"/>
              </w:rPr>
              <w:t>PR</w:t>
            </w:r>
            <w:r>
              <w:rPr>
                <w:lang w:val="uk-UA"/>
              </w:rPr>
              <w:t>-діяльності</w:t>
            </w:r>
            <w:r w:rsidRPr="00EF6F99">
              <w:rPr>
                <w:lang w:val="uk-UA"/>
              </w:rPr>
              <w:t xml:space="preserve">, </w:t>
            </w:r>
            <w:r w:rsidR="00866441">
              <w:rPr>
                <w:lang w:val="uk-UA"/>
              </w:rPr>
              <w:t xml:space="preserve">що активізує </w:t>
            </w:r>
            <w:r w:rsidRPr="00EF6F99">
              <w:rPr>
                <w:lang w:val="uk-UA"/>
              </w:rPr>
              <w:t xml:space="preserve">всебічну фокус-забезпеченість за </w:t>
            </w:r>
            <w:r w:rsidR="00D4734A" w:rsidRPr="00EF6F99">
              <w:rPr>
                <w:lang w:val="uk-UA"/>
              </w:rPr>
              <w:t>визначальними</w:t>
            </w:r>
            <w:r w:rsidRPr="00EF6F99">
              <w:rPr>
                <w:lang w:val="uk-UA"/>
              </w:rPr>
              <w:t xml:space="preserve"> напрямами роботи </w:t>
            </w:r>
            <w:r w:rsidR="00866441">
              <w:rPr>
                <w:lang w:val="uk-UA"/>
              </w:rPr>
              <w:t>зі</w:t>
            </w:r>
            <w:r w:rsidRPr="00EF6F99">
              <w:rPr>
                <w:lang w:val="uk-UA"/>
              </w:rPr>
              <w:t xml:space="preserve"> здобувачами. Зокрема: </w:t>
            </w:r>
          </w:p>
          <w:p w14:paraId="4F394FBB" w14:textId="5509BAB4" w:rsidR="00EF6F99" w:rsidRPr="00EF6F99" w:rsidRDefault="00EF6F99" w:rsidP="00EF6F99">
            <w:pPr>
              <w:jc w:val="both"/>
              <w:rPr>
                <w:lang w:val="uk-UA"/>
              </w:rPr>
            </w:pPr>
            <w:r>
              <w:rPr>
                <w:lang w:val="uk-UA"/>
              </w:rPr>
              <w:t xml:space="preserve">- </w:t>
            </w:r>
            <w:r w:rsidRPr="00EF6F99">
              <w:rPr>
                <w:b/>
                <w:bCs/>
                <w:lang w:val="uk-UA"/>
              </w:rPr>
              <w:t>освітній (навчальний) фокус</w:t>
            </w:r>
            <w:r w:rsidRPr="00EF6F99">
              <w:rPr>
                <w:lang w:val="uk-UA"/>
              </w:rPr>
              <w:t xml:space="preserve"> програми спрямований на актуалізацію в розрізі дисциплін </w:t>
            </w:r>
            <w:proofErr w:type="spellStart"/>
            <w:r w:rsidRPr="00EF6F99">
              <w:rPr>
                <w:lang w:val="uk-UA"/>
              </w:rPr>
              <w:t>професійно</w:t>
            </w:r>
            <w:proofErr w:type="spellEnd"/>
            <w:r w:rsidRPr="00EF6F99">
              <w:rPr>
                <w:lang w:val="uk-UA"/>
              </w:rPr>
              <w:t xml:space="preserve">-практичного спрямування сучасних напрямів та трендів розвитку </w:t>
            </w:r>
            <w:r>
              <w:rPr>
                <w:lang w:val="uk-UA"/>
              </w:rPr>
              <w:t xml:space="preserve">журналістики та </w:t>
            </w:r>
            <w:r>
              <w:rPr>
                <w:lang w:val="en-US"/>
              </w:rPr>
              <w:t>PR</w:t>
            </w:r>
            <w:r w:rsidRPr="00EF6F99">
              <w:rPr>
                <w:lang w:val="uk-UA"/>
              </w:rPr>
              <w:t xml:space="preserve"> і передбачає практико-орієнтований характер навчання із використанням сучасних форм та інтерактивних методів, прийомів і підходів до навчання; </w:t>
            </w:r>
          </w:p>
          <w:p w14:paraId="64B48DD3" w14:textId="0B7A2608" w:rsidR="00EF6F99" w:rsidRPr="00EF6F99" w:rsidRDefault="00276344" w:rsidP="00EF6F99">
            <w:pPr>
              <w:jc w:val="both"/>
              <w:rPr>
                <w:lang w:val="uk-UA"/>
              </w:rPr>
            </w:pPr>
            <w:r>
              <w:rPr>
                <w:lang w:val="uk-UA"/>
              </w:rPr>
              <w:t xml:space="preserve">- </w:t>
            </w:r>
            <w:r w:rsidR="00EF6F99" w:rsidRPr="00276344">
              <w:rPr>
                <w:b/>
                <w:bCs/>
                <w:lang w:val="uk-UA"/>
              </w:rPr>
              <w:t>методичний фокус програми</w:t>
            </w:r>
            <w:r w:rsidR="00EF6F99" w:rsidRPr="00EF6F99">
              <w:rPr>
                <w:lang w:val="uk-UA"/>
              </w:rPr>
              <w:t xml:space="preserve"> забезпечує систематичне оновлення змісту навчальних курсів у відповідності до сучасних тенденцій функціонування та розвитку теорії і практики </w:t>
            </w:r>
            <w:r>
              <w:rPr>
                <w:lang w:val="uk-UA"/>
              </w:rPr>
              <w:t xml:space="preserve">журналістики та </w:t>
            </w:r>
            <w:r>
              <w:rPr>
                <w:lang w:val="en-US"/>
              </w:rPr>
              <w:t>PR</w:t>
            </w:r>
            <w:r>
              <w:rPr>
                <w:lang w:val="uk-UA"/>
              </w:rPr>
              <w:t xml:space="preserve">, </w:t>
            </w:r>
            <w:r w:rsidR="00EF6F99" w:rsidRPr="00EF6F99">
              <w:rPr>
                <w:lang w:val="uk-UA"/>
              </w:rPr>
              <w:t>а також гарантує наявність і доступність для здобувачів повного комплексу матеріалів навчально-методичного характеру у відкритих джерелах (зокрема бібліотека, читальний зал, електронні цифрові ресурси, електронні платформи тощо);</w:t>
            </w:r>
          </w:p>
          <w:p w14:paraId="7DB1D022" w14:textId="0CDCDF52" w:rsidR="00EF6F99" w:rsidRPr="00EF6F99" w:rsidRDefault="00276344" w:rsidP="00EF6F99">
            <w:pPr>
              <w:jc w:val="both"/>
              <w:rPr>
                <w:lang w:val="uk-UA"/>
              </w:rPr>
            </w:pPr>
            <w:r>
              <w:rPr>
                <w:lang w:val="uk-UA"/>
              </w:rPr>
              <w:t xml:space="preserve">- </w:t>
            </w:r>
            <w:r w:rsidR="00EF6F99" w:rsidRPr="00276344">
              <w:rPr>
                <w:b/>
                <w:bCs/>
                <w:lang w:val="uk-UA"/>
              </w:rPr>
              <w:t>науковий фокус</w:t>
            </w:r>
            <w:r w:rsidR="00EF6F99" w:rsidRPr="00EF6F99">
              <w:rPr>
                <w:lang w:val="uk-UA"/>
              </w:rPr>
              <w:t xml:space="preserve"> передбачає використання актуальних результатів сучасних наукових досліджень під час навчання та викладання, а  також направлений на генерування здобувачами нових ідей щодо перспективних напрямів (зокрема</w:t>
            </w:r>
            <w:r>
              <w:rPr>
                <w:lang w:val="uk-UA"/>
              </w:rPr>
              <w:t>,</w:t>
            </w:r>
            <w:r w:rsidR="00EF6F99" w:rsidRPr="00EF6F99">
              <w:rPr>
                <w:lang w:val="uk-UA"/>
              </w:rPr>
              <w:t xml:space="preserve"> у розрізі написання кваліфікаційних робіт, участі у науково-практичних конференціях, підготовки наукових статей тощо);</w:t>
            </w:r>
          </w:p>
          <w:p w14:paraId="7D016CC4" w14:textId="33094AE9" w:rsidR="00EF6F99" w:rsidRPr="00762029" w:rsidRDefault="00EF6F99" w:rsidP="00EF6F99">
            <w:pPr>
              <w:jc w:val="both"/>
              <w:rPr>
                <w:lang w:val="uk-UA"/>
              </w:rPr>
            </w:pPr>
            <w:r w:rsidRPr="00EF6F99">
              <w:rPr>
                <w:lang w:val="uk-UA"/>
              </w:rPr>
              <w:t xml:space="preserve"> </w:t>
            </w:r>
            <w:r w:rsidR="00276344">
              <w:rPr>
                <w:lang w:val="uk-UA"/>
              </w:rPr>
              <w:t xml:space="preserve">- </w:t>
            </w:r>
            <w:r w:rsidRPr="00276344">
              <w:rPr>
                <w:b/>
                <w:bCs/>
                <w:lang w:val="uk-UA"/>
              </w:rPr>
              <w:t>організаційно-виховний фокус</w:t>
            </w:r>
            <w:r w:rsidRPr="00EF6F99">
              <w:rPr>
                <w:lang w:val="uk-UA"/>
              </w:rPr>
              <w:t xml:space="preserve"> забезпечує розвиток креативного та соціального капіталу, формує у здобувачів громадянську позицію, патріотизм, ціннісні орієнтації через їх залучення до формування студентського соціального простору.</w:t>
            </w:r>
          </w:p>
        </w:tc>
      </w:tr>
      <w:tr w:rsidR="00757A01" w:rsidRPr="002D7D6C" w14:paraId="060E2DC0" w14:textId="77777777" w:rsidTr="00762029">
        <w:trPr>
          <w:trHeight w:val="879"/>
        </w:trPr>
        <w:tc>
          <w:tcPr>
            <w:tcW w:w="1224" w:type="pct"/>
            <w:tcBorders>
              <w:top w:val="single" w:sz="4" w:space="0" w:color="auto"/>
              <w:left w:val="single" w:sz="4" w:space="0" w:color="auto"/>
              <w:bottom w:val="single" w:sz="4" w:space="0" w:color="auto"/>
              <w:right w:val="single" w:sz="4" w:space="0" w:color="auto"/>
            </w:tcBorders>
          </w:tcPr>
          <w:p w14:paraId="0C2F629E" w14:textId="77777777" w:rsidR="00757A01" w:rsidRPr="00FD3CE2" w:rsidRDefault="00757A01" w:rsidP="00757A01">
            <w:pPr>
              <w:jc w:val="both"/>
              <w:rPr>
                <w:b/>
                <w:lang w:val="uk-UA"/>
              </w:rPr>
            </w:pPr>
            <w:r w:rsidRPr="00FD3CE2">
              <w:rPr>
                <w:b/>
                <w:lang w:val="uk-UA"/>
              </w:rPr>
              <w:lastRenderedPageBreak/>
              <w:t>Особливості Програми</w:t>
            </w:r>
          </w:p>
        </w:tc>
        <w:tc>
          <w:tcPr>
            <w:tcW w:w="3776" w:type="pct"/>
            <w:gridSpan w:val="2"/>
            <w:tcBorders>
              <w:top w:val="single" w:sz="4" w:space="0" w:color="auto"/>
              <w:left w:val="single" w:sz="4" w:space="0" w:color="auto"/>
              <w:bottom w:val="single" w:sz="4" w:space="0" w:color="auto"/>
              <w:right w:val="single" w:sz="4" w:space="0" w:color="auto"/>
            </w:tcBorders>
            <w:shd w:val="clear" w:color="auto" w:fill="auto"/>
          </w:tcPr>
          <w:p w14:paraId="5E63D67C" w14:textId="57C1FE1A" w:rsidR="00E71D18" w:rsidRPr="00E71D18" w:rsidRDefault="00E71D18" w:rsidP="00E71D18">
            <w:pPr>
              <w:jc w:val="both"/>
              <w:rPr>
                <w:lang w:val="uk-UA"/>
              </w:rPr>
            </w:pPr>
            <w:r w:rsidRPr="00E71D18">
              <w:rPr>
                <w:lang w:val="uk-UA"/>
              </w:rPr>
              <w:t xml:space="preserve">Програма орієнтована на комплексну практичну підготовку сучасних фахівців </w:t>
            </w:r>
            <w:r w:rsidR="00955DFA">
              <w:rPr>
                <w:lang w:val="uk-UA"/>
              </w:rPr>
              <w:t>у</w:t>
            </w:r>
            <w:r w:rsidRPr="00E71D18">
              <w:rPr>
                <w:lang w:val="uk-UA"/>
              </w:rPr>
              <w:t xml:space="preserve"> сфері </w:t>
            </w:r>
            <w:r>
              <w:rPr>
                <w:lang w:val="uk-UA"/>
              </w:rPr>
              <w:t xml:space="preserve">журналістики та </w:t>
            </w:r>
            <w:r>
              <w:rPr>
                <w:lang w:val="en-US"/>
              </w:rPr>
              <w:t>PR</w:t>
            </w:r>
            <w:r w:rsidRPr="00E71D18">
              <w:rPr>
                <w:lang w:val="uk-UA"/>
              </w:rPr>
              <w:t xml:space="preserve">, спроможних до швидкої адаптації в мінливому </w:t>
            </w:r>
            <w:proofErr w:type="spellStart"/>
            <w:r>
              <w:rPr>
                <w:lang w:val="uk-UA"/>
              </w:rPr>
              <w:t>медіа</w:t>
            </w:r>
            <w:r w:rsidRPr="00E71D18">
              <w:rPr>
                <w:lang w:val="uk-UA"/>
              </w:rPr>
              <w:t>середовищі</w:t>
            </w:r>
            <w:proofErr w:type="spellEnd"/>
            <w:r w:rsidRPr="00E71D18">
              <w:rPr>
                <w:lang w:val="uk-UA"/>
              </w:rPr>
              <w:t xml:space="preserve"> і передбачає підготовку фахівців</w:t>
            </w:r>
            <w:r w:rsidR="00971299">
              <w:rPr>
                <w:lang w:val="uk-UA"/>
              </w:rPr>
              <w:t>,</w:t>
            </w:r>
            <w:r w:rsidRPr="00E71D18">
              <w:rPr>
                <w:lang w:val="uk-UA"/>
              </w:rPr>
              <w:t xml:space="preserve"> здатних вирішувати </w:t>
            </w:r>
            <w:r w:rsidR="00955DFA">
              <w:rPr>
                <w:lang w:val="uk-UA"/>
              </w:rPr>
              <w:t xml:space="preserve">різноманітні </w:t>
            </w:r>
            <w:r w:rsidRPr="00E71D18">
              <w:rPr>
                <w:lang w:val="uk-UA"/>
              </w:rPr>
              <w:t>завдання професійної діяльності.</w:t>
            </w:r>
          </w:p>
          <w:p w14:paraId="17D6E06A" w14:textId="04365127" w:rsidR="00757A01" w:rsidRDefault="00955DFA" w:rsidP="00757A01">
            <w:pPr>
              <w:jc w:val="both"/>
              <w:rPr>
                <w:lang w:val="uk-UA"/>
              </w:rPr>
            </w:pPr>
            <w:r>
              <w:rPr>
                <w:lang w:val="uk-UA"/>
              </w:rPr>
              <w:t>ОП</w:t>
            </w:r>
            <w:r w:rsidR="00E71D18" w:rsidRPr="00E71D18">
              <w:rPr>
                <w:lang w:val="uk-UA"/>
              </w:rPr>
              <w:t xml:space="preserve"> передбач</w:t>
            </w:r>
            <w:r>
              <w:rPr>
                <w:lang w:val="uk-UA"/>
              </w:rPr>
              <w:t>ено</w:t>
            </w:r>
            <w:r w:rsidR="00E71D18" w:rsidRPr="00E71D18">
              <w:rPr>
                <w:lang w:val="uk-UA"/>
              </w:rPr>
              <w:t xml:space="preserve"> застосування </w:t>
            </w:r>
            <w:r>
              <w:rPr>
                <w:lang w:val="uk-UA"/>
              </w:rPr>
              <w:t>новітніх</w:t>
            </w:r>
            <w:r w:rsidR="00E71D18" w:rsidRPr="00E71D18">
              <w:rPr>
                <w:lang w:val="uk-UA"/>
              </w:rPr>
              <w:t xml:space="preserve"> методів та практико-орієнтованих технологій навчання </w:t>
            </w:r>
            <w:r w:rsidR="00FE6BD0">
              <w:rPr>
                <w:lang w:val="uk-UA"/>
              </w:rPr>
              <w:t>для</w:t>
            </w:r>
            <w:r w:rsidR="00E71D18" w:rsidRPr="00E71D18">
              <w:rPr>
                <w:lang w:val="uk-UA"/>
              </w:rPr>
              <w:t xml:space="preserve"> забезпечення високопрофесійної підготовки конкурентоспроможних </w:t>
            </w:r>
            <w:r w:rsidR="00FE6BD0" w:rsidRPr="00E71D18">
              <w:rPr>
                <w:lang w:val="uk-UA"/>
              </w:rPr>
              <w:t>фахівців</w:t>
            </w:r>
            <w:r w:rsidR="00FE6BD0">
              <w:rPr>
                <w:lang w:val="uk-UA"/>
              </w:rPr>
              <w:t xml:space="preserve"> </w:t>
            </w:r>
            <w:r w:rsidR="00E71D18" w:rsidRPr="00E71D18">
              <w:rPr>
                <w:lang w:val="uk-UA"/>
              </w:rPr>
              <w:t>на ринку праці</w:t>
            </w:r>
            <w:r w:rsidR="00147D9E">
              <w:rPr>
                <w:lang w:val="uk-UA"/>
              </w:rPr>
              <w:t>,</w:t>
            </w:r>
            <w:r w:rsidR="00E71D18" w:rsidRPr="00E71D18">
              <w:rPr>
                <w:lang w:val="uk-UA"/>
              </w:rPr>
              <w:t xml:space="preserve"> базуючись при цьому на комплексному та особистісно-орієнтованому підходах до здійснення професійної діяльності у сфері </w:t>
            </w:r>
            <w:r w:rsidR="00971299">
              <w:rPr>
                <w:lang w:val="uk-UA"/>
              </w:rPr>
              <w:t xml:space="preserve">журналістики та </w:t>
            </w:r>
            <w:r w:rsidR="00971299">
              <w:rPr>
                <w:lang w:val="en-US"/>
              </w:rPr>
              <w:t>PR</w:t>
            </w:r>
            <w:r w:rsidR="00E71D18" w:rsidRPr="00E71D18">
              <w:rPr>
                <w:lang w:val="uk-UA"/>
              </w:rPr>
              <w:t>.</w:t>
            </w:r>
            <w:r w:rsidR="00971299">
              <w:rPr>
                <w:lang w:val="uk-UA"/>
              </w:rPr>
              <w:t xml:space="preserve"> </w:t>
            </w:r>
          </w:p>
          <w:p w14:paraId="37A348E7" w14:textId="58C3BFED" w:rsidR="00971299" w:rsidRPr="00971299" w:rsidRDefault="00971299" w:rsidP="00971299">
            <w:pPr>
              <w:jc w:val="both"/>
              <w:rPr>
                <w:lang w:val="uk-UA"/>
              </w:rPr>
            </w:pPr>
            <w:r w:rsidRPr="00971299">
              <w:rPr>
                <w:lang w:val="uk-UA"/>
              </w:rPr>
              <w:t xml:space="preserve">Ключовою особливістю програми є синергія академічної та практичної </w:t>
            </w:r>
            <w:proofErr w:type="spellStart"/>
            <w:r w:rsidR="008346E3">
              <w:rPr>
                <w:lang w:val="uk-UA"/>
              </w:rPr>
              <w:t>медіа</w:t>
            </w:r>
            <w:r w:rsidRPr="00971299">
              <w:rPr>
                <w:lang w:val="uk-UA"/>
              </w:rPr>
              <w:t>діяльності</w:t>
            </w:r>
            <w:proofErr w:type="spellEnd"/>
            <w:r w:rsidRPr="00971299">
              <w:rPr>
                <w:lang w:val="uk-UA"/>
              </w:rPr>
              <w:t xml:space="preserve">, що забезпечує цілісність та комплексність підготовки і реалізується через: </w:t>
            </w:r>
          </w:p>
          <w:p w14:paraId="0E309CC4" w14:textId="68A6CD5F" w:rsidR="00971299" w:rsidRPr="00971299" w:rsidRDefault="00971299" w:rsidP="00971299">
            <w:pPr>
              <w:jc w:val="both"/>
              <w:rPr>
                <w:lang w:val="uk-UA"/>
              </w:rPr>
            </w:pPr>
            <w:r w:rsidRPr="00971299">
              <w:rPr>
                <w:lang w:val="uk-UA"/>
              </w:rPr>
              <w:t>–</w:t>
            </w:r>
            <w:r w:rsidRPr="00971299">
              <w:rPr>
                <w:lang w:val="uk-UA"/>
              </w:rPr>
              <w:tab/>
              <w:t>систематичне залучення до викладання та навчання провідних професіоналів-практиків, як у форматі традиційних занять (лекційних, практичних), так й інноваційних підходів з організацією заходів (тематичних зустрічей, майстер-класів, круглих столів тощо);</w:t>
            </w:r>
          </w:p>
          <w:p w14:paraId="79FAB7C8" w14:textId="77777777" w:rsidR="00971299" w:rsidRPr="00971299" w:rsidRDefault="00971299" w:rsidP="00971299">
            <w:pPr>
              <w:jc w:val="both"/>
              <w:rPr>
                <w:lang w:val="uk-UA"/>
              </w:rPr>
            </w:pPr>
            <w:r w:rsidRPr="00971299">
              <w:rPr>
                <w:lang w:val="uk-UA"/>
              </w:rPr>
              <w:t>–</w:t>
            </w:r>
            <w:r w:rsidRPr="00971299">
              <w:rPr>
                <w:lang w:val="uk-UA"/>
              </w:rPr>
              <w:tab/>
              <w:t xml:space="preserve">посилену і глибинну </w:t>
            </w:r>
            <w:proofErr w:type="spellStart"/>
            <w:r w:rsidRPr="00971299">
              <w:rPr>
                <w:lang w:val="uk-UA"/>
              </w:rPr>
              <w:t>професійно</w:t>
            </w:r>
            <w:proofErr w:type="spellEnd"/>
            <w:r w:rsidRPr="00971299">
              <w:rPr>
                <w:lang w:val="uk-UA"/>
              </w:rPr>
              <w:t xml:space="preserve">-практичну підготовку здобувачів з відведенням особливого місця і ролі проходженню різних видів практики (ознайомчої, навчальної, виробничої, переддипломної). </w:t>
            </w:r>
          </w:p>
          <w:p w14:paraId="10E6EC91" w14:textId="55BEE743" w:rsidR="00971299" w:rsidRPr="00021302" w:rsidRDefault="00971299" w:rsidP="00971299">
            <w:pPr>
              <w:jc w:val="both"/>
              <w:rPr>
                <w:lang w:val="uk-UA"/>
              </w:rPr>
            </w:pPr>
            <w:r w:rsidRPr="00971299">
              <w:rPr>
                <w:lang w:val="uk-UA"/>
              </w:rPr>
              <w:t>Інтеграція комплексу вищезазначених аспектів у поєднанні із концептуально-вибудуваною структуро-логічною схемою реалізації освітніх компонентів формує унікальність освітньої програми. Яка полягає у</w:t>
            </w:r>
            <w:r w:rsidR="008346E3">
              <w:rPr>
                <w:lang w:val="uk-UA"/>
              </w:rPr>
              <w:t xml:space="preserve"> </w:t>
            </w:r>
            <w:r w:rsidR="008346E3" w:rsidRPr="008346E3">
              <w:rPr>
                <w:lang w:val="uk-UA"/>
              </w:rPr>
              <w:t>збільшенн</w:t>
            </w:r>
            <w:r w:rsidR="008346E3">
              <w:rPr>
                <w:lang w:val="uk-UA"/>
              </w:rPr>
              <w:t>і</w:t>
            </w:r>
            <w:r w:rsidR="008346E3" w:rsidRPr="008346E3">
              <w:rPr>
                <w:lang w:val="uk-UA"/>
              </w:rPr>
              <w:t xml:space="preserve"> дисциплін прикладн</w:t>
            </w:r>
            <w:r w:rsidR="00DD2C8D">
              <w:rPr>
                <w:lang w:val="uk-UA"/>
              </w:rPr>
              <w:t>ого</w:t>
            </w:r>
            <w:r w:rsidR="008346E3" w:rsidRPr="008346E3">
              <w:rPr>
                <w:lang w:val="uk-UA"/>
              </w:rPr>
              <w:t xml:space="preserve"> характер</w:t>
            </w:r>
            <w:r w:rsidR="00DD2C8D">
              <w:rPr>
                <w:lang w:val="uk-UA"/>
              </w:rPr>
              <w:t>у</w:t>
            </w:r>
            <w:r w:rsidR="008346E3" w:rsidRPr="008346E3">
              <w:rPr>
                <w:lang w:val="uk-UA"/>
              </w:rPr>
              <w:t xml:space="preserve">, завдяки залученню </w:t>
            </w:r>
            <w:r w:rsidR="00DD2C8D">
              <w:rPr>
                <w:lang w:val="uk-UA"/>
              </w:rPr>
              <w:t>провідних</w:t>
            </w:r>
            <w:r w:rsidR="008346E3" w:rsidRPr="008346E3">
              <w:rPr>
                <w:lang w:val="uk-UA"/>
              </w:rPr>
              <w:t xml:space="preserve"> </w:t>
            </w:r>
            <w:proofErr w:type="spellStart"/>
            <w:r w:rsidR="007F09FD">
              <w:rPr>
                <w:lang w:val="uk-UA"/>
              </w:rPr>
              <w:t>медіа</w:t>
            </w:r>
            <w:r w:rsidR="008346E3" w:rsidRPr="008346E3">
              <w:rPr>
                <w:lang w:val="uk-UA"/>
              </w:rPr>
              <w:t>практиків</w:t>
            </w:r>
            <w:proofErr w:type="spellEnd"/>
            <w:r w:rsidR="008346E3" w:rsidRPr="008346E3">
              <w:rPr>
                <w:lang w:val="uk-UA"/>
              </w:rPr>
              <w:t xml:space="preserve">, підготовка </w:t>
            </w:r>
            <w:proofErr w:type="spellStart"/>
            <w:r w:rsidR="008346E3" w:rsidRPr="008346E3">
              <w:rPr>
                <w:lang w:val="uk-UA"/>
              </w:rPr>
              <w:t>широкопрофільних</w:t>
            </w:r>
            <w:proofErr w:type="spellEnd"/>
            <w:r w:rsidR="008346E3" w:rsidRPr="008346E3">
              <w:rPr>
                <w:lang w:val="uk-UA"/>
              </w:rPr>
              <w:t xml:space="preserve"> фахівців, що </w:t>
            </w:r>
            <w:r w:rsidR="007F09FD">
              <w:rPr>
                <w:lang w:val="uk-UA"/>
              </w:rPr>
              <w:t>здатні адаптуватися до нових умов</w:t>
            </w:r>
            <w:r w:rsidR="008346E3" w:rsidRPr="008346E3">
              <w:rPr>
                <w:lang w:val="uk-UA"/>
              </w:rPr>
              <w:t xml:space="preserve"> </w:t>
            </w:r>
            <w:r w:rsidR="007F09FD">
              <w:rPr>
                <w:lang w:val="uk-UA"/>
              </w:rPr>
              <w:t>і</w:t>
            </w:r>
            <w:r w:rsidR="008346E3" w:rsidRPr="008346E3">
              <w:rPr>
                <w:lang w:val="uk-UA"/>
              </w:rPr>
              <w:t xml:space="preserve"> працювати в комерційній, політичній та соціокультурній сферах з урахуванням прогнозованих тенденцій на ринку праці в </w:t>
            </w:r>
            <w:r w:rsidR="007F09FD">
              <w:rPr>
                <w:lang w:val="uk-UA"/>
              </w:rPr>
              <w:t>рол</w:t>
            </w:r>
            <w:r w:rsidR="008346E3" w:rsidRPr="008346E3">
              <w:rPr>
                <w:lang w:val="uk-UA"/>
              </w:rPr>
              <w:t xml:space="preserve">і </w:t>
            </w:r>
            <w:r w:rsidR="007F09FD">
              <w:rPr>
                <w:lang w:val="en-US"/>
              </w:rPr>
              <w:t>PR</w:t>
            </w:r>
            <w:r w:rsidR="007F09FD" w:rsidRPr="007F09FD">
              <w:rPr>
                <w:lang w:val="uk-UA"/>
              </w:rPr>
              <w:t>-</w:t>
            </w:r>
            <w:r w:rsidR="007F09FD">
              <w:rPr>
                <w:lang w:val="uk-UA"/>
              </w:rPr>
              <w:t>фахівця</w:t>
            </w:r>
            <w:r w:rsidR="008346E3" w:rsidRPr="008346E3">
              <w:rPr>
                <w:lang w:val="uk-UA"/>
              </w:rPr>
              <w:t xml:space="preserve">, рекламіста, журналіста, SMM-менеджера, </w:t>
            </w:r>
            <w:proofErr w:type="spellStart"/>
            <w:r w:rsidR="008346E3" w:rsidRPr="008346E3">
              <w:rPr>
                <w:lang w:val="uk-UA"/>
              </w:rPr>
              <w:t>прессекретаря</w:t>
            </w:r>
            <w:proofErr w:type="spellEnd"/>
            <w:r w:rsidR="008346E3" w:rsidRPr="008346E3">
              <w:rPr>
                <w:lang w:val="uk-UA"/>
              </w:rPr>
              <w:t xml:space="preserve">, спічрайтера, </w:t>
            </w:r>
            <w:proofErr w:type="spellStart"/>
            <w:r w:rsidR="008346E3" w:rsidRPr="008346E3">
              <w:rPr>
                <w:lang w:val="uk-UA"/>
              </w:rPr>
              <w:t>копірайтера</w:t>
            </w:r>
            <w:proofErr w:type="spellEnd"/>
            <w:r w:rsidR="008346E3" w:rsidRPr="008346E3">
              <w:rPr>
                <w:lang w:val="uk-UA"/>
              </w:rPr>
              <w:t xml:space="preserve">, </w:t>
            </w:r>
            <w:proofErr w:type="spellStart"/>
            <w:r w:rsidR="008346E3" w:rsidRPr="008346E3">
              <w:rPr>
                <w:lang w:val="uk-UA"/>
              </w:rPr>
              <w:t>івент</w:t>
            </w:r>
            <w:proofErr w:type="spellEnd"/>
            <w:r w:rsidR="008346E3" w:rsidRPr="008346E3">
              <w:rPr>
                <w:lang w:val="uk-UA"/>
              </w:rPr>
              <w:t xml:space="preserve">-менеджера, інтернет-маркетолога, </w:t>
            </w:r>
            <w:proofErr w:type="spellStart"/>
            <w:r w:rsidR="008346E3" w:rsidRPr="008346E3">
              <w:rPr>
                <w:lang w:val="uk-UA"/>
              </w:rPr>
              <w:t>брендолога</w:t>
            </w:r>
            <w:proofErr w:type="spellEnd"/>
            <w:r w:rsidR="008346E3" w:rsidRPr="008346E3">
              <w:rPr>
                <w:lang w:val="uk-UA"/>
              </w:rPr>
              <w:t xml:space="preserve">, </w:t>
            </w:r>
            <w:proofErr w:type="spellStart"/>
            <w:r w:rsidR="008346E3" w:rsidRPr="008346E3">
              <w:rPr>
                <w:lang w:val="uk-UA"/>
              </w:rPr>
              <w:t>медіаконсультанта</w:t>
            </w:r>
            <w:proofErr w:type="spellEnd"/>
            <w:r w:rsidR="008346E3" w:rsidRPr="008346E3">
              <w:rPr>
                <w:lang w:val="uk-UA"/>
              </w:rPr>
              <w:t xml:space="preserve">, </w:t>
            </w:r>
            <w:proofErr w:type="spellStart"/>
            <w:r w:rsidR="008346E3" w:rsidRPr="008346E3">
              <w:rPr>
                <w:lang w:val="uk-UA"/>
              </w:rPr>
              <w:t>спіндоктора</w:t>
            </w:r>
            <w:proofErr w:type="spellEnd"/>
            <w:r w:rsidR="008346E3" w:rsidRPr="008346E3">
              <w:rPr>
                <w:lang w:val="uk-UA"/>
              </w:rPr>
              <w:t>, політтехнолога.</w:t>
            </w:r>
          </w:p>
        </w:tc>
      </w:tr>
      <w:tr w:rsidR="00757A01" w:rsidRPr="00FD3CE2" w14:paraId="6F5F4B3F" w14:textId="77777777" w:rsidTr="00762029">
        <w:trPr>
          <w:trHeight w:val="3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FDE5A1" w14:textId="77777777" w:rsidR="00757A01" w:rsidRPr="00762029" w:rsidRDefault="00757A01" w:rsidP="00757A01">
            <w:pPr>
              <w:jc w:val="center"/>
              <w:rPr>
                <w:b/>
                <w:lang w:val="uk-UA"/>
              </w:rPr>
            </w:pPr>
            <w:r w:rsidRPr="00762029">
              <w:rPr>
                <w:b/>
                <w:lang w:val="uk-UA"/>
              </w:rPr>
              <w:t>IV. Придатність випускників до працевлаштування та подальшого навчання</w:t>
            </w:r>
          </w:p>
        </w:tc>
      </w:tr>
      <w:tr w:rsidR="00757A01" w:rsidRPr="002D7D6C" w14:paraId="3C99F4B3" w14:textId="77777777" w:rsidTr="00762029">
        <w:trPr>
          <w:trHeight w:val="885"/>
        </w:trPr>
        <w:tc>
          <w:tcPr>
            <w:tcW w:w="1224" w:type="pct"/>
            <w:tcBorders>
              <w:top w:val="single" w:sz="4" w:space="0" w:color="auto"/>
              <w:left w:val="single" w:sz="4" w:space="0" w:color="auto"/>
              <w:bottom w:val="single" w:sz="4" w:space="0" w:color="auto"/>
              <w:right w:val="single" w:sz="4" w:space="0" w:color="auto"/>
            </w:tcBorders>
          </w:tcPr>
          <w:p w14:paraId="35D69018" w14:textId="77777777" w:rsidR="00757A01" w:rsidRPr="00FD3CE2" w:rsidRDefault="00757A01" w:rsidP="00757A01">
            <w:pPr>
              <w:rPr>
                <w:b/>
                <w:lang w:val="uk-UA"/>
              </w:rPr>
            </w:pPr>
            <w:r w:rsidRPr="00FD3CE2">
              <w:rPr>
                <w:b/>
                <w:lang w:val="uk-UA"/>
              </w:rPr>
              <w:t>Придатність до працевлаштування</w:t>
            </w:r>
          </w:p>
        </w:tc>
        <w:tc>
          <w:tcPr>
            <w:tcW w:w="3776" w:type="pct"/>
            <w:gridSpan w:val="2"/>
            <w:tcBorders>
              <w:top w:val="single" w:sz="4" w:space="0" w:color="auto"/>
              <w:left w:val="single" w:sz="4" w:space="0" w:color="auto"/>
              <w:bottom w:val="single" w:sz="4" w:space="0" w:color="auto"/>
              <w:right w:val="single" w:sz="4" w:space="0" w:color="auto"/>
            </w:tcBorders>
            <w:shd w:val="clear" w:color="auto" w:fill="auto"/>
          </w:tcPr>
          <w:p w14:paraId="0362CB41" w14:textId="40A5F939" w:rsidR="00757A01" w:rsidRDefault="00757A01" w:rsidP="00757A01">
            <w:pPr>
              <w:jc w:val="both"/>
              <w:rPr>
                <w:lang w:val="uk-UA"/>
              </w:rPr>
            </w:pPr>
            <w:r w:rsidRPr="00762029">
              <w:rPr>
                <w:lang w:val="uk-UA"/>
              </w:rPr>
              <w:t>Випускник є придатним для працевлаштування в організаціях та установах, що у своїй діяльності</w:t>
            </w:r>
            <w:r w:rsidR="00D4734A">
              <w:rPr>
                <w:lang w:val="uk-UA"/>
              </w:rPr>
              <w:t xml:space="preserve"> послуговуються</w:t>
            </w:r>
            <w:r w:rsidRPr="00762029">
              <w:rPr>
                <w:lang w:val="uk-UA"/>
              </w:rPr>
              <w:t xml:space="preserve"> соціальн</w:t>
            </w:r>
            <w:r w:rsidR="00D4734A">
              <w:rPr>
                <w:lang w:val="uk-UA"/>
              </w:rPr>
              <w:t>ими</w:t>
            </w:r>
            <w:r w:rsidRPr="00762029">
              <w:rPr>
                <w:lang w:val="uk-UA"/>
              </w:rPr>
              <w:t xml:space="preserve"> комунікаці</w:t>
            </w:r>
            <w:r w:rsidR="00D4734A">
              <w:rPr>
                <w:lang w:val="uk-UA"/>
              </w:rPr>
              <w:t>ями</w:t>
            </w:r>
            <w:r w:rsidRPr="00762029">
              <w:rPr>
                <w:lang w:val="uk-UA"/>
              </w:rPr>
              <w:t xml:space="preserve">, працюють </w:t>
            </w:r>
            <w:r w:rsidR="00120991">
              <w:rPr>
                <w:lang w:val="uk-UA"/>
              </w:rPr>
              <w:t>і</w:t>
            </w:r>
            <w:r w:rsidRPr="00762029">
              <w:rPr>
                <w:lang w:val="uk-UA"/>
              </w:rPr>
              <w:t xml:space="preserve">з громадськістю. </w:t>
            </w:r>
            <w:r w:rsidR="00BC68B9">
              <w:rPr>
                <w:lang w:val="uk-UA"/>
              </w:rPr>
              <w:t>Фахівець має право обіймати такі посади:</w:t>
            </w:r>
          </w:p>
          <w:p w14:paraId="236C40E8" w14:textId="590E5FA3" w:rsidR="00BC68B9" w:rsidRDefault="00BC68B9" w:rsidP="00757A01">
            <w:pPr>
              <w:jc w:val="both"/>
              <w:rPr>
                <w:lang w:val="uk-UA"/>
              </w:rPr>
            </w:pPr>
            <w:r>
              <w:rPr>
                <w:lang w:val="uk-UA"/>
              </w:rPr>
              <w:t>- журналіст;</w:t>
            </w:r>
          </w:p>
          <w:p w14:paraId="1777D273" w14:textId="287D9473" w:rsidR="00BC68B9" w:rsidRDefault="00BC68B9" w:rsidP="00757A01">
            <w:pPr>
              <w:jc w:val="both"/>
              <w:rPr>
                <w:lang w:val="uk-UA"/>
              </w:rPr>
            </w:pPr>
            <w:r>
              <w:rPr>
                <w:lang w:val="uk-UA"/>
              </w:rPr>
              <w:t xml:space="preserve">- </w:t>
            </w:r>
            <w:r>
              <w:rPr>
                <w:lang w:val="en-US"/>
              </w:rPr>
              <w:t>PR</w:t>
            </w:r>
            <w:r>
              <w:rPr>
                <w:lang w:val="uk-UA"/>
              </w:rPr>
              <w:t>-менеджер;</w:t>
            </w:r>
          </w:p>
          <w:p w14:paraId="361ADBB2" w14:textId="77777777" w:rsidR="00BC68B9" w:rsidRDefault="00BC68B9" w:rsidP="00757A01">
            <w:pPr>
              <w:jc w:val="both"/>
              <w:rPr>
                <w:lang w:val="uk-UA"/>
              </w:rPr>
            </w:pPr>
            <w:r>
              <w:rPr>
                <w:lang w:val="uk-UA"/>
              </w:rPr>
              <w:t xml:space="preserve">- </w:t>
            </w:r>
            <w:r w:rsidRPr="00BC68B9">
              <w:rPr>
                <w:lang w:val="uk-UA"/>
              </w:rPr>
              <w:t>рекламіст</w:t>
            </w:r>
            <w:r>
              <w:rPr>
                <w:lang w:val="uk-UA"/>
              </w:rPr>
              <w:t>;</w:t>
            </w:r>
          </w:p>
          <w:p w14:paraId="1401A2E2" w14:textId="77777777" w:rsidR="00DB6479" w:rsidRDefault="00DB6479" w:rsidP="00757A01">
            <w:pPr>
              <w:jc w:val="both"/>
              <w:rPr>
                <w:lang w:val="uk-UA"/>
              </w:rPr>
            </w:pPr>
            <w:r>
              <w:rPr>
                <w:lang w:val="uk-UA"/>
              </w:rPr>
              <w:t xml:space="preserve">- </w:t>
            </w:r>
            <w:r w:rsidR="00BC68B9" w:rsidRPr="00BC68B9">
              <w:rPr>
                <w:lang w:val="uk-UA"/>
              </w:rPr>
              <w:t>SMM-менеджер</w:t>
            </w:r>
            <w:r>
              <w:rPr>
                <w:lang w:val="uk-UA"/>
              </w:rPr>
              <w:t>;</w:t>
            </w:r>
            <w:r w:rsidR="00BC68B9" w:rsidRPr="00BC68B9">
              <w:rPr>
                <w:lang w:val="uk-UA"/>
              </w:rPr>
              <w:t xml:space="preserve"> </w:t>
            </w:r>
          </w:p>
          <w:p w14:paraId="5B91F27E" w14:textId="77777777" w:rsidR="00DB6479" w:rsidRDefault="00DB6479" w:rsidP="00757A01">
            <w:pPr>
              <w:jc w:val="both"/>
              <w:rPr>
                <w:lang w:val="uk-UA"/>
              </w:rPr>
            </w:pPr>
            <w:r>
              <w:rPr>
                <w:lang w:val="uk-UA"/>
              </w:rPr>
              <w:t xml:space="preserve">- </w:t>
            </w:r>
            <w:proofErr w:type="spellStart"/>
            <w:r w:rsidR="00BC68B9" w:rsidRPr="00BC68B9">
              <w:rPr>
                <w:lang w:val="uk-UA"/>
              </w:rPr>
              <w:t>прессекретар</w:t>
            </w:r>
            <w:proofErr w:type="spellEnd"/>
            <w:r>
              <w:rPr>
                <w:lang w:val="uk-UA"/>
              </w:rPr>
              <w:t>;</w:t>
            </w:r>
          </w:p>
          <w:p w14:paraId="2D8607B6" w14:textId="77777777" w:rsidR="00DB6479" w:rsidRDefault="00DB6479" w:rsidP="00757A01">
            <w:pPr>
              <w:jc w:val="both"/>
              <w:rPr>
                <w:lang w:val="uk-UA"/>
              </w:rPr>
            </w:pPr>
            <w:r>
              <w:rPr>
                <w:lang w:val="uk-UA"/>
              </w:rPr>
              <w:t xml:space="preserve">- </w:t>
            </w:r>
            <w:r w:rsidR="00BC68B9" w:rsidRPr="00BC68B9">
              <w:rPr>
                <w:lang w:val="uk-UA"/>
              </w:rPr>
              <w:t xml:space="preserve">спічрайтер, </w:t>
            </w:r>
          </w:p>
          <w:p w14:paraId="0EF632E9" w14:textId="77777777" w:rsidR="00DB6479" w:rsidRDefault="00DB6479" w:rsidP="00757A01">
            <w:pPr>
              <w:jc w:val="both"/>
              <w:rPr>
                <w:lang w:val="uk-UA"/>
              </w:rPr>
            </w:pPr>
            <w:r>
              <w:rPr>
                <w:lang w:val="uk-UA"/>
              </w:rPr>
              <w:t xml:space="preserve">- </w:t>
            </w:r>
            <w:proofErr w:type="spellStart"/>
            <w:r w:rsidR="00BC68B9" w:rsidRPr="00BC68B9">
              <w:rPr>
                <w:lang w:val="uk-UA"/>
              </w:rPr>
              <w:t>копірайтер</w:t>
            </w:r>
            <w:proofErr w:type="spellEnd"/>
            <w:r w:rsidR="00BC68B9" w:rsidRPr="00BC68B9">
              <w:rPr>
                <w:lang w:val="uk-UA"/>
              </w:rPr>
              <w:t xml:space="preserve">, </w:t>
            </w:r>
          </w:p>
          <w:p w14:paraId="6E9FAC13" w14:textId="77777777" w:rsidR="00DB6479" w:rsidRDefault="00DB6479" w:rsidP="00757A01">
            <w:pPr>
              <w:jc w:val="both"/>
              <w:rPr>
                <w:lang w:val="uk-UA"/>
              </w:rPr>
            </w:pPr>
            <w:r>
              <w:rPr>
                <w:lang w:val="uk-UA"/>
              </w:rPr>
              <w:t xml:space="preserve">- </w:t>
            </w:r>
            <w:proofErr w:type="spellStart"/>
            <w:r w:rsidR="00BC68B9" w:rsidRPr="00BC68B9">
              <w:rPr>
                <w:lang w:val="uk-UA"/>
              </w:rPr>
              <w:t>івент</w:t>
            </w:r>
            <w:proofErr w:type="spellEnd"/>
            <w:r w:rsidR="00BC68B9" w:rsidRPr="00BC68B9">
              <w:rPr>
                <w:lang w:val="uk-UA"/>
              </w:rPr>
              <w:t>-менеджер</w:t>
            </w:r>
            <w:r>
              <w:rPr>
                <w:lang w:val="uk-UA"/>
              </w:rPr>
              <w:t>;</w:t>
            </w:r>
          </w:p>
          <w:p w14:paraId="0788C476" w14:textId="77777777" w:rsidR="00DB6479" w:rsidRDefault="00DB6479" w:rsidP="00757A01">
            <w:pPr>
              <w:jc w:val="both"/>
              <w:rPr>
                <w:lang w:val="uk-UA"/>
              </w:rPr>
            </w:pPr>
            <w:r>
              <w:rPr>
                <w:lang w:val="uk-UA"/>
              </w:rPr>
              <w:t>-</w:t>
            </w:r>
            <w:r w:rsidR="00BC68B9" w:rsidRPr="00BC68B9">
              <w:rPr>
                <w:lang w:val="uk-UA"/>
              </w:rPr>
              <w:t xml:space="preserve"> інтернет-маркетолог</w:t>
            </w:r>
            <w:r>
              <w:rPr>
                <w:lang w:val="uk-UA"/>
              </w:rPr>
              <w:t>;</w:t>
            </w:r>
          </w:p>
          <w:p w14:paraId="22FDE733" w14:textId="77777777" w:rsidR="00DB6479" w:rsidRDefault="00DB6479" w:rsidP="00757A01">
            <w:pPr>
              <w:jc w:val="both"/>
              <w:rPr>
                <w:lang w:val="uk-UA"/>
              </w:rPr>
            </w:pPr>
            <w:r>
              <w:rPr>
                <w:lang w:val="uk-UA"/>
              </w:rPr>
              <w:t>-</w:t>
            </w:r>
            <w:r w:rsidR="00BC68B9" w:rsidRPr="00BC68B9">
              <w:rPr>
                <w:lang w:val="uk-UA"/>
              </w:rPr>
              <w:t xml:space="preserve"> </w:t>
            </w:r>
            <w:proofErr w:type="spellStart"/>
            <w:r w:rsidR="00BC68B9" w:rsidRPr="00BC68B9">
              <w:rPr>
                <w:lang w:val="uk-UA"/>
              </w:rPr>
              <w:t>брендолог</w:t>
            </w:r>
            <w:proofErr w:type="spellEnd"/>
            <w:r w:rsidR="00BC68B9" w:rsidRPr="00BC68B9">
              <w:rPr>
                <w:lang w:val="uk-UA"/>
              </w:rPr>
              <w:t xml:space="preserve">, </w:t>
            </w:r>
          </w:p>
          <w:p w14:paraId="1729AFF3" w14:textId="77777777" w:rsidR="00DB6479" w:rsidRDefault="00DB6479" w:rsidP="00757A01">
            <w:pPr>
              <w:jc w:val="both"/>
              <w:rPr>
                <w:lang w:val="uk-UA"/>
              </w:rPr>
            </w:pPr>
            <w:r>
              <w:rPr>
                <w:lang w:val="uk-UA"/>
              </w:rPr>
              <w:t xml:space="preserve">- </w:t>
            </w:r>
            <w:proofErr w:type="spellStart"/>
            <w:r w:rsidR="00BC68B9" w:rsidRPr="00BC68B9">
              <w:rPr>
                <w:lang w:val="uk-UA"/>
              </w:rPr>
              <w:t>медіаконсультант</w:t>
            </w:r>
            <w:proofErr w:type="spellEnd"/>
            <w:r w:rsidR="00BC68B9" w:rsidRPr="00BC68B9">
              <w:rPr>
                <w:lang w:val="uk-UA"/>
              </w:rPr>
              <w:t xml:space="preserve">, </w:t>
            </w:r>
          </w:p>
          <w:p w14:paraId="0549A4FB" w14:textId="77777777" w:rsidR="00DB6479" w:rsidRDefault="00DB6479" w:rsidP="00757A01">
            <w:pPr>
              <w:jc w:val="both"/>
              <w:rPr>
                <w:lang w:val="uk-UA"/>
              </w:rPr>
            </w:pPr>
            <w:r>
              <w:rPr>
                <w:lang w:val="uk-UA"/>
              </w:rPr>
              <w:t xml:space="preserve">- </w:t>
            </w:r>
            <w:proofErr w:type="spellStart"/>
            <w:r w:rsidR="00BC68B9" w:rsidRPr="00BC68B9">
              <w:rPr>
                <w:lang w:val="uk-UA"/>
              </w:rPr>
              <w:t>спіндоктор</w:t>
            </w:r>
            <w:proofErr w:type="spellEnd"/>
            <w:r w:rsidR="00BC68B9" w:rsidRPr="00BC68B9">
              <w:rPr>
                <w:lang w:val="uk-UA"/>
              </w:rPr>
              <w:t xml:space="preserve">, </w:t>
            </w:r>
          </w:p>
          <w:p w14:paraId="74DFE971" w14:textId="77777777" w:rsidR="00DB6479" w:rsidRDefault="00DB6479" w:rsidP="00757A01">
            <w:pPr>
              <w:jc w:val="both"/>
              <w:rPr>
                <w:lang w:val="uk-UA"/>
              </w:rPr>
            </w:pPr>
            <w:r>
              <w:rPr>
                <w:lang w:val="uk-UA"/>
              </w:rPr>
              <w:t xml:space="preserve">- </w:t>
            </w:r>
            <w:r w:rsidR="00BC68B9" w:rsidRPr="00BC68B9">
              <w:rPr>
                <w:lang w:val="uk-UA"/>
              </w:rPr>
              <w:t>політтехнолог</w:t>
            </w:r>
            <w:r>
              <w:rPr>
                <w:lang w:val="uk-UA"/>
              </w:rPr>
              <w:t>;</w:t>
            </w:r>
          </w:p>
          <w:p w14:paraId="539BDD78" w14:textId="40F4DFCD" w:rsidR="00757A01" w:rsidRPr="00762029" w:rsidRDefault="00DB6479" w:rsidP="00757A01">
            <w:pPr>
              <w:jc w:val="both"/>
              <w:rPr>
                <w:lang w:val="uk-UA"/>
              </w:rPr>
            </w:pPr>
            <w:r>
              <w:rPr>
                <w:lang w:val="uk-UA"/>
              </w:rPr>
              <w:t>- к</w:t>
            </w:r>
            <w:r w:rsidR="00757A01" w:rsidRPr="00762029">
              <w:rPr>
                <w:lang w:val="uk-UA"/>
              </w:rPr>
              <w:t>ерівник підрозділів з реклами та зв'язків з громадськістю</w:t>
            </w:r>
            <w:r>
              <w:rPr>
                <w:lang w:val="uk-UA"/>
              </w:rPr>
              <w:t>;</w:t>
            </w:r>
            <w:r w:rsidR="00757A01" w:rsidRPr="00762029">
              <w:rPr>
                <w:lang w:val="uk-UA"/>
              </w:rPr>
              <w:t xml:space="preserve"> </w:t>
            </w:r>
          </w:p>
          <w:p w14:paraId="1D8C17EB" w14:textId="6961889C" w:rsidR="00757A01" w:rsidRPr="00762029" w:rsidRDefault="00DB6479" w:rsidP="00757A01">
            <w:pPr>
              <w:jc w:val="both"/>
              <w:rPr>
                <w:lang w:val="uk-UA"/>
              </w:rPr>
            </w:pPr>
            <w:r>
              <w:rPr>
                <w:lang w:val="uk-UA"/>
              </w:rPr>
              <w:t xml:space="preserve">- фахівець </w:t>
            </w:r>
            <w:r w:rsidR="00757A01" w:rsidRPr="00762029">
              <w:rPr>
                <w:lang w:val="uk-UA"/>
              </w:rPr>
              <w:t>у сфері надання інформації</w:t>
            </w:r>
            <w:r w:rsidR="00D20CAA">
              <w:rPr>
                <w:lang w:val="uk-UA"/>
              </w:rPr>
              <w:t>;</w:t>
            </w:r>
          </w:p>
          <w:p w14:paraId="469E290F" w14:textId="5DC2B025" w:rsidR="00757A01" w:rsidRPr="00762029" w:rsidRDefault="00DB6479" w:rsidP="00757A01">
            <w:pPr>
              <w:jc w:val="both"/>
              <w:rPr>
                <w:lang w:val="uk-UA"/>
              </w:rPr>
            </w:pPr>
            <w:r>
              <w:rPr>
                <w:lang w:val="uk-UA"/>
              </w:rPr>
              <w:lastRenderedPageBreak/>
              <w:t xml:space="preserve">- фахівець </w:t>
            </w:r>
            <w:r w:rsidR="00757A01" w:rsidRPr="00762029">
              <w:rPr>
                <w:lang w:val="uk-UA"/>
              </w:rPr>
              <w:t>з дослідження ринку та вивчення суспільної думки</w:t>
            </w:r>
            <w:r w:rsidR="00D20CAA">
              <w:rPr>
                <w:lang w:val="uk-UA"/>
              </w:rPr>
              <w:t>.</w:t>
            </w:r>
          </w:p>
        </w:tc>
      </w:tr>
      <w:tr w:rsidR="00757A01" w:rsidRPr="002D7D6C" w14:paraId="3CAEE92B" w14:textId="77777777" w:rsidTr="00D20CAA">
        <w:trPr>
          <w:trHeight w:val="635"/>
        </w:trPr>
        <w:tc>
          <w:tcPr>
            <w:tcW w:w="1224" w:type="pct"/>
            <w:tcBorders>
              <w:top w:val="single" w:sz="4" w:space="0" w:color="auto"/>
              <w:left w:val="single" w:sz="4" w:space="0" w:color="auto"/>
              <w:bottom w:val="single" w:sz="4" w:space="0" w:color="auto"/>
              <w:right w:val="single" w:sz="4" w:space="0" w:color="auto"/>
            </w:tcBorders>
          </w:tcPr>
          <w:p w14:paraId="794D3F1B" w14:textId="77777777" w:rsidR="00757A01" w:rsidRPr="00FD3CE2" w:rsidRDefault="00757A01" w:rsidP="00757A01">
            <w:pPr>
              <w:rPr>
                <w:b/>
                <w:lang w:val="uk-UA"/>
              </w:rPr>
            </w:pPr>
            <w:r w:rsidRPr="00FD3CE2">
              <w:rPr>
                <w:b/>
                <w:lang w:val="uk-UA"/>
              </w:rPr>
              <w:lastRenderedPageBreak/>
              <w:t>Подальше навчання</w:t>
            </w:r>
          </w:p>
        </w:tc>
        <w:tc>
          <w:tcPr>
            <w:tcW w:w="3776" w:type="pct"/>
            <w:gridSpan w:val="2"/>
            <w:tcBorders>
              <w:top w:val="single" w:sz="4" w:space="0" w:color="auto"/>
              <w:left w:val="single" w:sz="4" w:space="0" w:color="auto"/>
              <w:bottom w:val="single" w:sz="4" w:space="0" w:color="auto"/>
              <w:right w:val="single" w:sz="4" w:space="0" w:color="auto"/>
            </w:tcBorders>
          </w:tcPr>
          <w:p w14:paraId="237AE4F9" w14:textId="77777777" w:rsidR="00757A01" w:rsidRPr="00FD3CE2" w:rsidRDefault="00757A01" w:rsidP="00757A01">
            <w:pPr>
              <w:jc w:val="both"/>
              <w:rPr>
                <w:lang w:val="uk-UA"/>
              </w:rPr>
            </w:pPr>
            <w:r w:rsidRPr="00FD3CE2">
              <w:rPr>
                <w:lang w:val="uk-UA"/>
              </w:rPr>
              <w:t>Можливість продовжувати навчання на другому рівні вищої освіти та здобувати додаткові кваліфікації у системі післядипломної освіти</w:t>
            </w:r>
          </w:p>
        </w:tc>
      </w:tr>
      <w:tr w:rsidR="00757A01" w:rsidRPr="00FD3CE2" w14:paraId="6A1BAD60" w14:textId="77777777" w:rsidTr="004506E7">
        <w:trPr>
          <w:trHeight w:val="415"/>
        </w:trPr>
        <w:tc>
          <w:tcPr>
            <w:tcW w:w="5000" w:type="pct"/>
            <w:gridSpan w:val="3"/>
            <w:tcBorders>
              <w:top w:val="single" w:sz="4" w:space="0" w:color="auto"/>
              <w:left w:val="single" w:sz="4" w:space="0" w:color="auto"/>
              <w:bottom w:val="single" w:sz="4" w:space="0" w:color="auto"/>
              <w:right w:val="single" w:sz="4" w:space="0" w:color="auto"/>
            </w:tcBorders>
          </w:tcPr>
          <w:p w14:paraId="1D33DFC1" w14:textId="77777777" w:rsidR="00757A01" w:rsidRPr="00FD3CE2" w:rsidRDefault="00757A01" w:rsidP="00757A01">
            <w:pPr>
              <w:jc w:val="center"/>
              <w:rPr>
                <w:b/>
                <w:lang w:val="uk-UA"/>
              </w:rPr>
            </w:pPr>
            <w:r w:rsidRPr="00FD3CE2">
              <w:rPr>
                <w:b/>
                <w:lang w:val="uk-UA"/>
              </w:rPr>
              <w:t>V. Викладання та оцінювання</w:t>
            </w:r>
          </w:p>
        </w:tc>
      </w:tr>
      <w:tr w:rsidR="00757A01" w:rsidRPr="00BC7A6C" w14:paraId="711F7DBF" w14:textId="77777777" w:rsidTr="004506E7">
        <w:trPr>
          <w:trHeight w:val="885"/>
        </w:trPr>
        <w:tc>
          <w:tcPr>
            <w:tcW w:w="1224" w:type="pct"/>
            <w:tcBorders>
              <w:top w:val="single" w:sz="4" w:space="0" w:color="auto"/>
              <w:left w:val="single" w:sz="4" w:space="0" w:color="auto"/>
              <w:bottom w:val="single" w:sz="4" w:space="0" w:color="auto"/>
              <w:right w:val="single" w:sz="4" w:space="0" w:color="auto"/>
            </w:tcBorders>
          </w:tcPr>
          <w:p w14:paraId="42D739E8" w14:textId="77777777" w:rsidR="00757A01" w:rsidRPr="00FD3CE2" w:rsidRDefault="00757A01" w:rsidP="00757A01">
            <w:pPr>
              <w:rPr>
                <w:b/>
                <w:lang w:val="uk-UA"/>
              </w:rPr>
            </w:pPr>
            <w:r w:rsidRPr="00FD3CE2">
              <w:rPr>
                <w:b/>
                <w:lang w:val="uk-UA"/>
              </w:rPr>
              <w:t>Викладання та навчання</w:t>
            </w:r>
          </w:p>
        </w:tc>
        <w:tc>
          <w:tcPr>
            <w:tcW w:w="3776" w:type="pct"/>
            <w:gridSpan w:val="2"/>
            <w:tcBorders>
              <w:top w:val="single" w:sz="4" w:space="0" w:color="auto"/>
              <w:left w:val="single" w:sz="4" w:space="0" w:color="auto"/>
              <w:bottom w:val="single" w:sz="4" w:space="0" w:color="auto"/>
              <w:right w:val="single" w:sz="4" w:space="0" w:color="auto"/>
            </w:tcBorders>
          </w:tcPr>
          <w:p w14:paraId="6E5E9D14" w14:textId="3354D098" w:rsidR="00757A01" w:rsidRDefault="00757A01" w:rsidP="00757A01">
            <w:pPr>
              <w:jc w:val="both"/>
              <w:rPr>
                <w:lang w:val="uk-UA"/>
              </w:rPr>
            </w:pPr>
            <w:r w:rsidRPr="00FD3CE2">
              <w:rPr>
                <w:lang w:val="uk-UA"/>
              </w:rPr>
              <w:t xml:space="preserve">Використовується </w:t>
            </w:r>
            <w:proofErr w:type="spellStart"/>
            <w:r w:rsidR="00120991">
              <w:rPr>
                <w:lang w:val="uk-UA"/>
              </w:rPr>
              <w:t>практико</w:t>
            </w:r>
            <w:r w:rsidR="00120991" w:rsidRPr="00FD3CE2">
              <w:rPr>
                <w:lang w:val="uk-UA"/>
              </w:rPr>
              <w:t>орієнтоване</w:t>
            </w:r>
            <w:proofErr w:type="spellEnd"/>
            <w:r w:rsidR="00120991">
              <w:rPr>
                <w:lang w:val="uk-UA"/>
              </w:rPr>
              <w:t>,</w:t>
            </w:r>
            <w:r w:rsidR="00120991" w:rsidRPr="00FD3CE2">
              <w:rPr>
                <w:lang w:val="uk-UA"/>
              </w:rPr>
              <w:t xml:space="preserve"> </w:t>
            </w:r>
            <w:proofErr w:type="spellStart"/>
            <w:r w:rsidRPr="00FD3CE2">
              <w:rPr>
                <w:lang w:val="uk-UA"/>
              </w:rPr>
              <w:t>студентоцентроване</w:t>
            </w:r>
            <w:proofErr w:type="spellEnd"/>
            <w:r w:rsidR="00EB57E3">
              <w:rPr>
                <w:lang w:val="uk-UA"/>
              </w:rPr>
              <w:t xml:space="preserve"> та</w:t>
            </w:r>
            <w:r w:rsidR="00120991">
              <w:rPr>
                <w:lang w:val="uk-UA"/>
              </w:rPr>
              <w:t xml:space="preserve"> </w:t>
            </w:r>
            <w:r w:rsidRPr="00FD3CE2">
              <w:rPr>
                <w:lang w:val="uk-UA"/>
              </w:rPr>
              <w:t xml:space="preserve"> </w:t>
            </w:r>
            <w:r w:rsidR="00EB57E3">
              <w:rPr>
                <w:lang w:val="uk-UA"/>
              </w:rPr>
              <w:t>само</w:t>
            </w:r>
            <w:r w:rsidRPr="00FD3CE2">
              <w:rPr>
                <w:lang w:val="uk-UA"/>
              </w:rPr>
              <w:t xml:space="preserve">навчання. Система методів навчання </w:t>
            </w:r>
            <w:r w:rsidR="00EB57E3" w:rsidRPr="00FD3CE2">
              <w:rPr>
                <w:lang w:val="uk-UA"/>
              </w:rPr>
              <w:t>ґрунтується</w:t>
            </w:r>
            <w:r w:rsidRPr="00FD3CE2">
              <w:rPr>
                <w:lang w:val="uk-UA"/>
              </w:rPr>
              <w:t xml:space="preserve"> на принципах цілеспрямованості, </w:t>
            </w:r>
            <w:proofErr w:type="spellStart"/>
            <w:r w:rsidRPr="00FD3CE2">
              <w:rPr>
                <w:lang w:val="uk-UA"/>
              </w:rPr>
              <w:t>бінарності</w:t>
            </w:r>
            <w:proofErr w:type="spellEnd"/>
            <w:r w:rsidRPr="00FD3CE2">
              <w:rPr>
                <w:lang w:val="uk-UA"/>
              </w:rPr>
              <w:t xml:space="preserve"> – активної безпосередньої участі викладача і студента. </w:t>
            </w:r>
          </w:p>
          <w:p w14:paraId="74E1D144" w14:textId="1807BABB" w:rsidR="000E7D85" w:rsidRPr="000E7D85" w:rsidRDefault="000E7D85" w:rsidP="000E7D85">
            <w:pPr>
              <w:jc w:val="both"/>
              <w:rPr>
                <w:lang w:val="uk-UA"/>
              </w:rPr>
            </w:pPr>
            <w:r w:rsidRPr="000E7D85">
              <w:rPr>
                <w:lang w:val="uk-UA"/>
              </w:rPr>
              <w:t xml:space="preserve">Самостійна робота здобувачів передбачає такі форми </w:t>
            </w:r>
            <w:proofErr w:type="spellStart"/>
            <w:r w:rsidRPr="000E7D85">
              <w:rPr>
                <w:lang w:val="uk-UA"/>
              </w:rPr>
              <w:t>активностей</w:t>
            </w:r>
            <w:proofErr w:type="spellEnd"/>
            <w:r w:rsidRPr="000E7D85">
              <w:rPr>
                <w:lang w:val="uk-UA"/>
              </w:rPr>
              <w:t>: пошукова робота із навчально-методичною та науковою літературою, конспектування, тезування, рецензування, виконання індивідуальних творчих робіт (</w:t>
            </w:r>
            <w:proofErr w:type="spellStart"/>
            <w:r w:rsidRPr="000E7D85">
              <w:rPr>
                <w:lang w:val="uk-UA"/>
              </w:rPr>
              <w:t>про</w:t>
            </w:r>
            <w:r>
              <w:rPr>
                <w:lang w:val="uk-UA"/>
              </w:rPr>
              <w:t>є</w:t>
            </w:r>
            <w:r w:rsidRPr="000E7D85">
              <w:rPr>
                <w:lang w:val="uk-UA"/>
              </w:rPr>
              <w:t>ктів</w:t>
            </w:r>
            <w:proofErr w:type="spellEnd"/>
            <w:r w:rsidRPr="000E7D85">
              <w:rPr>
                <w:lang w:val="uk-UA"/>
              </w:rPr>
              <w:t>), підготовка презентаційного матеріалу, аналітично-пошукова робота з електронними ресурсами та статистичними джерелами, виконання практичних та ситуаційних завдань т</w:t>
            </w:r>
            <w:r>
              <w:rPr>
                <w:lang w:val="uk-UA"/>
              </w:rPr>
              <w:t>ощо</w:t>
            </w:r>
            <w:r w:rsidRPr="000E7D85">
              <w:rPr>
                <w:lang w:val="uk-UA"/>
              </w:rPr>
              <w:t>.</w:t>
            </w:r>
          </w:p>
          <w:p w14:paraId="55D540B0" w14:textId="2112CD5B" w:rsidR="000E7D85" w:rsidRPr="00FD3CE2" w:rsidRDefault="00EB57E3" w:rsidP="000E7D85">
            <w:pPr>
              <w:jc w:val="both"/>
              <w:rPr>
                <w:lang w:val="uk-UA"/>
              </w:rPr>
            </w:pPr>
            <w:r>
              <w:rPr>
                <w:lang w:val="uk-UA"/>
              </w:rPr>
              <w:t xml:space="preserve">Відповідно до принципу </w:t>
            </w:r>
            <w:r w:rsidRPr="00D11C3A">
              <w:rPr>
                <w:lang w:val="uk-UA"/>
              </w:rPr>
              <w:t>академічної свободи</w:t>
            </w:r>
            <w:r>
              <w:rPr>
                <w:lang w:val="uk-UA"/>
              </w:rPr>
              <w:t>,</w:t>
            </w:r>
            <w:r w:rsidRPr="00D11C3A">
              <w:rPr>
                <w:lang w:val="uk-UA"/>
              </w:rPr>
              <w:t xml:space="preserve"> </w:t>
            </w:r>
            <w:r w:rsidR="00D11C3A" w:rsidRPr="00D11C3A">
              <w:rPr>
                <w:lang w:val="uk-UA"/>
              </w:rPr>
              <w:t xml:space="preserve">НПП </w:t>
            </w:r>
            <w:r>
              <w:rPr>
                <w:lang w:val="uk-UA"/>
              </w:rPr>
              <w:t>до</w:t>
            </w:r>
            <w:r w:rsidR="00D11C3A" w:rsidRPr="00D11C3A">
              <w:rPr>
                <w:lang w:val="uk-UA"/>
              </w:rPr>
              <w:t>вільно обира</w:t>
            </w:r>
            <w:r>
              <w:rPr>
                <w:lang w:val="uk-UA"/>
              </w:rPr>
              <w:t>ють</w:t>
            </w:r>
            <w:r w:rsidR="00D11C3A" w:rsidRPr="00D11C3A">
              <w:rPr>
                <w:lang w:val="uk-UA"/>
              </w:rPr>
              <w:t xml:space="preserve"> форми і методи навчання та викладання, визначаю</w:t>
            </w:r>
            <w:r>
              <w:rPr>
                <w:lang w:val="uk-UA"/>
              </w:rPr>
              <w:t>ть</w:t>
            </w:r>
            <w:r w:rsidR="00D11C3A" w:rsidRPr="00D11C3A">
              <w:rPr>
                <w:lang w:val="uk-UA"/>
              </w:rPr>
              <w:t xml:space="preserve"> оптимальні засоби досягнення ПРН</w:t>
            </w:r>
            <w:r w:rsidR="004F14EE">
              <w:rPr>
                <w:lang w:val="uk-UA"/>
              </w:rPr>
              <w:t>.</w:t>
            </w:r>
            <w:r w:rsidR="00D11C3A" w:rsidRPr="00D11C3A">
              <w:rPr>
                <w:lang w:val="uk-UA"/>
              </w:rPr>
              <w:t xml:space="preserve"> </w:t>
            </w:r>
            <w:r w:rsidR="004F14EE">
              <w:rPr>
                <w:lang w:val="uk-UA"/>
              </w:rPr>
              <w:t xml:space="preserve">Під час навчання використовуються: </w:t>
            </w:r>
            <w:proofErr w:type="spellStart"/>
            <w:r w:rsidR="004F14EE" w:rsidRPr="00D11C3A">
              <w:rPr>
                <w:lang w:val="uk-UA"/>
              </w:rPr>
              <w:t>пояснювально</w:t>
            </w:r>
            <w:proofErr w:type="spellEnd"/>
            <w:r w:rsidR="004F14EE" w:rsidRPr="00D11C3A">
              <w:rPr>
                <w:lang w:val="uk-UA"/>
              </w:rPr>
              <w:t>-ілюстративн</w:t>
            </w:r>
            <w:r w:rsidR="004F14EE">
              <w:rPr>
                <w:lang w:val="uk-UA"/>
              </w:rPr>
              <w:t>ий</w:t>
            </w:r>
            <w:r w:rsidR="004F14EE" w:rsidRPr="00D11C3A">
              <w:rPr>
                <w:lang w:val="uk-UA"/>
              </w:rPr>
              <w:t xml:space="preserve"> метод</w:t>
            </w:r>
            <w:r w:rsidR="004F14EE">
              <w:rPr>
                <w:lang w:val="uk-UA"/>
              </w:rPr>
              <w:t>,</w:t>
            </w:r>
            <w:r w:rsidR="004F14EE" w:rsidRPr="00D11C3A">
              <w:rPr>
                <w:lang w:val="uk-UA"/>
              </w:rPr>
              <w:t xml:space="preserve"> індивідуальні консультування, метод моделювання конкретних ситуацій</w:t>
            </w:r>
            <w:r w:rsidR="004F14EE">
              <w:rPr>
                <w:lang w:val="uk-UA"/>
              </w:rPr>
              <w:t>,</w:t>
            </w:r>
            <w:r w:rsidR="004F14EE" w:rsidRPr="00D11C3A">
              <w:rPr>
                <w:lang w:val="uk-UA"/>
              </w:rPr>
              <w:t xml:space="preserve"> інтерактивні методи</w:t>
            </w:r>
            <w:r w:rsidR="00F41F57">
              <w:rPr>
                <w:lang w:val="uk-UA"/>
              </w:rPr>
              <w:t xml:space="preserve">, які реалізуються завдяки </w:t>
            </w:r>
            <w:r w:rsidR="00D11C3A" w:rsidRPr="00D11C3A">
              <w:rPr>
                <w:lang w:val="uk-UA"/>
              </w:rPr>
              <w:t>лекці</w:t>
            </w:r>
            <w:r w:rsidR="00F41F57">
              <w:rPr>
                <w:lang w:val="uk-UA"/>
              </w:rPr>
              <w:t>ям</w:t>
            </w:r>
            <w:r w:rsidR="00D11C3A" w:rsidRPr="00D11C3A">
              <w:rPr>
                <w:lang w:val="uk-UA"/>
              </w:rPr>
              <w:t>, лекці</w:t>
            </w:r>
            <w:r w:rsidR="00F41F57">
              <w:rPr>
                <w:lang w:val="uk-UA"/>
              </w:rPr>
              <w:t>ям</w:t>
            </w:r>
            <w:r w:rsidR="00D11C3A" w:rsidRPr="00D11C3A">
              <w:rPr>
                <w:lang w:val="uk-UA"/>
              </w:rPr>
              <w:t>-консультаці</w:t>
            </w:r>
            <w:r w:rsidR="00F41F57">
              <w:rPr>
                <w:lang w:val="uk-UA"/>
              </w:rPr>
              <w:t>ям</w:t>
            </w:r>
            <w:r w:rsidR="00D11C3A" w:rsidRPr="00D11C3A">
              <w:rPr>
                <w:lang w:val="uk-UA"/>
              </w:rPr>
              <w:t>, практичн</w:t>
            </w:r>
            <w:r w:rsidR="00F41F57">
              <w:rPr>
                <w:lang w:val="uk-UA"/>
              </w:rPr>
              <w:t>им</w:t>
            </w:r>
            <w:r w:rsidR="00D11C3A" w:rsidRPr="00D11C3A">
              <w:rPr>
                <w:lang w:val="uk-UA"/>
              </w:rPr>
              <w:t xml:space="preserve"> робот</w:t>
            </w:r>
            <w:r w:rsidR="00F41F57">
              <w:rPr>
                <w:lang w:val="uk-UA"/>
              </w:rPr>
              <w:t>ам</w:t>
            </w:r>
            <w:r w:rsidR="00D11C3A" w:rsidRPr="00D11C3A">
              <w:rPr>
                <w:lang w:val="uk-UA"/>
              </w:rPr>
              <w:t>, дискусі</w:t>
            </w:r>
            <w:r w:rsidR="00F41F57">
              <w:rPr>
                <w:lang w:val="uk-UA"/>
              </w:rPr>
              <w:t>ям</w:t>
            </w:r>
            <w:r w:rsidR="00D11C3A" w:rsidRPr="00D11C3A">
              <w:rPr>
                <w:lang w:val="uk-UA"/>
              </w:rPr>
              <w:t>, ділов</w:t>
            </w:r>
            <w:r w:rsidR="00F41F57">
              <w:rPr>
                <w:lang w:val="uk-UA"/>
              </w:rPr>
              <w:t>им та</w:t>
            </w:r>
            <w:r w:rsidR="00D11C3A" w:rsidRPr="00D11C3A">
              <w:rPr>
                <w:lang w:val="uk-UA"/>
              </w:rPr>
              <w:t xml:space="preserve"> рольов</w:t>
            </w:r>
            <w:r w:rsidR="00F41F57">
              <w:rPr>
                <w:lang w:val="uk-UA"/>
              </w:rPr>
              <w:t>им</w:t>
            </w:r>
            <w:r w:rsidR="00D11C3A" w:rsidRPr="00D11C3A">
              <w:rPr>
                <w:lang w:val="uk-UA"/>
              </w:rPr>
              <w:t xml:space="preserve"> ігр</w:t>
            </w:r>
            <w:r w:rsidR="00F41F57">
              <w:rPr>
                <w:lang w:val="uk-UA"/>
              </w:rPr>
              <w:t>ам</w:t>
            </w:r>
            <w:r w:rsidR="00D11C3A" w:rsidRPr="00D11C3A">
              <w:rPr>
                <w:lang w:val="uk-UA"/>
              </w:rPr>
              <w:t>, мозков</w:t>
            </w:r>
            <w:r w:rsidR="00F41F57">
              <w:rPr>
                <w:lang w:val="uk-UA"/>
              </w:rPr>
              <w:t>ому</w:t>
            </w:r>
            <w:r w:rsidR="00D11C3A" w:rsidRPr="00D11C3A">
              <w:rPr>
                <w:lang w:val="uk-UA"/>
              </w:rPr>
              <w:t xml:space="preserve"> штурм</w:t>
            </w:r>
            <w:r w:rsidR="00F41F57">
              <w:rPr>
                <w:lang w:val="uk-UA"/>
              </w:rPr>
              <w:t>у тощо</w:t>
            </w:r>
            <w:r w:rsidR="00D11C3A" w:rsidRPr="00D11C3A">
              <w:rPr>
                <w:lang w:val="uk-UA"/>
              </w:rPr>
              <w:t>.</w:t>
            </w:r>
            <w:r w:rsidR="00D11C3A">
              <w:rPr>
                <w:lang w:val="uk-UA"/>
              </w:rPr>
              <w:t xml:space="preserve"> </w:t>
            </w:r>
            <w:r w:rsidR="000E7D85" w:rsidRPr="000E7D85">
              <w:rPr>
                <w:lang w:val="uk-UA"/>
              </w:rPr>
              <w:t>Загалом увага акцентується на особистісному саморозвитку,</w:t>
            </w:r>
            <w:r w:rsidR="00F043D9">
              <w:rPr>
                <w:lang w:val="uk-UA"/>
              </w:rPr>
              <w:t xml:space="preserve"> </w:t>
            </w:r>
            <w:r w:rsidR="000E7D85" w:rsidRPr="000E7D85">
              <w:rPr>
                <w:lang w:val="uk-UA"/>
              </w:rPr>
              <w:t>роботі</w:t>
            </w:r>
            <w:r w:rsidR="00F043D9">
              <w:rPr>
                <w:lang w:val="uk-UA"/>
              </w:rPr>
              <w:t xml:space="preserve"> в групах</w:t>
            </w:r>
            <w:r w:rsidR="000E7D85" w:rsidRPr="000E7D85">
              <w:rPr>
                <w:lang w:val="uk-UA"/>
              </w:rPr>
              <w:t>, умінні презентувати результати навчання</w:t>
            </w:r>
            <w:r w:rsidR="00F043D9">
              <w:rPr>
                <w:lang w:val="uk-UA"/>
              </w:rPr>
              <w:t xml:space="preserve"> і </w:t>
            </w:r>
            <w:r w:rsidR="000E7D85" w:rsidRPr="000E7D85">
              <w:rPr>
                <w:lang w:val="uk-UA"/>
              </w:rPr>
              <w:t xml:space="preserve">готовності </w:t>
            </w:r>
            <w:r w:rsidR="00F043D9">
              <w:rPr>
                <w:lang w:val="uk-UA"/>
              </w:rPr>
              <w:t xml:space="preserve">до </w:t>
            </w:r>
            <w:r w:rsidR="000E7D85" w:rsidRPr="000E7D85">
              <w:rPr>
                <w:lang w:val="uk-UA"/>
              </w:rPr>
              <w:t xml:space="preserve">безперервного удосконалення </w:t>
            </w:r>
            <w:r w:rsidR="00167EAD">
              <w:rPr>
                <w:lang w:val="uk-UA"/>
              </w:rPr>
              <w:t>за допомогою</w:t>
            </w:r>
            <w:r w:rsidR="000E7D85" w:rsidRPr="000E7D85">
              <w:rPr>
                <w:lang w:val="uk-UA"/>
              </w:rPr>
              <w:t xml:space="preserve"> </w:t>
            </w:r>
            <w:r w:rsidR="00F043D9">
              <w:rPr>
                <w:lang w:val="uk-UA"/>
              </w:rPr>
              <w:t xml:space="preserve"> подальшої </w:t>
            </w:r>
            <w:r w:rsidR="000E7D85" w:rsidRPr="000E7D85">
              <w:rPr>
                <w:lang w:val="uk-UA"/>
              </w:rPr>
              <w:t>самоосвіти.</w:t>
            </w:r>
          </w:p>
        </w:tc>
      </w:tr>
      <w:tr w:rsidR="00757A01" w:rsidRPr="002D7D6C" w14:paraId="04C28F1C" w14:textId="77777777" w:rsidTr="004506E7">
        <w:trPr>
          <w:trHeight w:val="885"/>
        </w:trPr>
        <w:tc>
          <w:tcPr>
            <w:tcW w:w="1224" w:type="pct"/>
            <w:tcBorders>
              <w:top w:val="single" w:sz="4" w:space="0" w:color="auto"/>
              <w:left w:val="single" w:sz="4" w:space="0" w:color="auto"/>
              <w:bottom w:val="single" w:sz="4" w:space="0" w:color="auto"/>
              <w:right w:val="single" w:sz="4" w:space="0" w:color="auto"/>
            </w:tcBorders>
          </w:tcPr>
          <w:p w14:paraId="6027F21C" w14:textId="77777777" w:rsidR="00757A01" w:rsidRPr="00FD3CE2" w:rsidRDefault="00757A01" w:rsidP="00757A01">
            <w:pPr>
              <w:rPr>
                <w:b/>
                <w:lang w:val="uk-UA"/>
              </w:rPr>
            </w:pPr>
            <w:r w:rsidRPr="00891B93">
              <w:rPr>
                <w:b/>
                <w:lang w:val="uk-UA"/>
              </w:rPr>
              <w:t>Загальна інформація та особливості</w:t>
            </w:r>
          </w:p>
        </w:tc>
        <w:tc>
          <w:tcPr>
            <w:tcW w:w="3776" w:type="pct"/>
            <w:gridSpan w:val="2"/>
            <w:tcBorders>
              <w:top w:val="single" w:sz="4" w:space="0" w:color="auto"/>
              <w:left w:val="single" w:sz="4" w:space="0" w:color="auto"/>
              <w:bottom w:val="single" w:sz="4" w:space="0" w:color="auto"/>
              <w:right w:val="single" w:sz="4" w:space="0" w:color="auto"/>
            </w:tcBorders>
          </w:tcPr>
          <w:p w14:paraId="59FC51B8" w14:textId="590D4C4D" w:rsidR="00757A01" w:rsidRDefault="00757A01" w:rsidP="00757A01">
            <w:pPr>
              <w:jc w:val="both"/>
              <w:rPr>
                <w:lang w:val="uk-UA"/>
              </w:rPr>
            </w:pPr>
            <w:r w:rsidRPr="00FD3CE2">
              <w:rPr>
                <w:lang w:val="uk-UA"/>
              </w:rPr>
              <w:t xml:space="preserve">Основними підходами під час викладання та навчання є </w:t>
            </w:r>
            <w:proofErr w:type="spellStart"/>
            <w:r w:rsidR="0082421D" w:rsidRPr="00FD3CE2">
              <w:rPr>
                <w:lang w:val="uk-UA"/>
              </w:rPr>
              <w:t>студентоцентризм</w:t>
            </w:r>
            <w:proofErr w:type="spellEnd"/>
            <w:r w:rsidR="0082421D">
              <w:rPr>
                <w:lang w:val="uk-UA"/>
              </w:rPr>
              <w:t>,</w:t>
            </w:r>
            <w:r w:rsidR="0082421D" w:rsidRPr="00FD3CE2">
              <w:rPr>
                <w:lang w:val="uk-UA"/>
              </w:rPr>
              <w:t xml:space="preserve"> системність</w:t>
            </w:r>
            <w:r w:rsidR="0082421D">
              <w:rPr>
                <w:lang w:val="uk-UA"/>
              </w:rPr>
              <w:t>,</w:t>
            </w:r>
            <w:r w:rsidR="0082421D" w:rsidRPr="00FD3CE2">
              <w:rPr>
                <w:lang w:val="uk-UA"/>
              </w:rPr>
              <w:t xml:space="preserve"> </w:t>
            </w:r>
            <w:proofErr w:type="spellStart"/>
            <w:r w:rsidRPr="00FD3CE2">
              <w:rPr>
                <w:lang w:val="uk-UA"/>
              </w:rPr>
              <w:t>гуманістичність</w:t>
            </w:r>
            <w:proofErr w:type="spellEnd"/>
            <w:r w:rsidRPr="00FD3CE2">
              <w:rPr>
                <w:lang w:val="uk-UA"/>
              </w:rPr>
              <w:t xml:space="preserve">, технологічність, дискретність. Основні види занять: лекції, практичні заняття в малих групах, ознайомча, навчальна, виробнича практика, самостійна  робота, консультації з викладачами, розробка фахових </w:t>
            </w:r>
            <w:proofErr w:type="spellStart"/>
            <w:r w:rsidRPr="00FD3CE2">
              <w:rPr>
                <w:lang w:val="uk-UA"/>
              </w:rPr>
              <w:t>про</w:t>
            </w:r>
            <w:r w:rsidR="00CC1CA0">
              <w:rPr>
                <w:lang w:val="uk-UA"/>
              </w:rPr>
              <w:t>є</w:t>
            </w:r>
            <w:r w:rsidRPr="00FD3CE2">
              <w:rPr>
                <w:lang w:val="uk-UA"/>
              </w:rPr>
              <w:t>ктів</w:t>
            </w:r>
            <w:proofErr w:type="spellEnd"/>
            <w:r w:rsidRPr="00FD3CE2">
              <w:rPr>
                <w:lang w:val="uk-UA"/>
              </w:rPr>
              <w:t xml:space="preserve">. </w:t>
            </w:r>
          </w:p>
          <w:p w14:paraId="48F88FCB" w14:textId="77777777" w:rsidR="00684DD0" w:rsidRPr="00FD1AFC" w:rsidRDefault="00684DD0" w:rsidP="00684DD0">
            <w:pPr>
              <w:ind w:firstLine="368"/>
              <w:jc w:val="both"/>
              <w:rPr>
                <w:lang w:val="uk-UA"/>
              </w:rPr>
            </w:pPr>
            <w:r w:rsidRPr="00FD1AFC">
              <w:rPr>
                <w:lang w:val="uk-UA"/>
              </w:rPr>
              <w:t>Процеси викладання і оцінювання у межах освітньої програми координуються і регулюються внутрішніми документами університету (Положеннями, розпорядженнями, рішеннями Головної Вченої ради університету, Наказами,</w:t>
            </w:r>
            <w:r>
              <w:rPr>
                <w:lang w:val="uk-UA"/>
              </w:rPr>
              <w:t xml:space="preserve"> рішеннями кафедри, факультету).</w:t>
            </w:r>
          </w:p>
          <w:p w14:paraId="02B13ECF" w14:textId="77777777" w:rsidR="00684DD0" w:rsidRPr="00FD1AFC" w:rsidRDefault="00684DD0" w:rsidP="00684DD0">
            <w:pPr>
              <w:ind w:firstLine="368"/>
              <w:jc w:val="both"/>
              <w:rPr>
                <w:lang w:val="uk-UA"/>
              </w:rPr>
            </w:pPr>
            <w:r w:rsidRPr="00FD1AFC">
              <w:rPr>
                <w:lang w:val="uk-UA"/>
              </w:rPr>
              <w:t xml:space="preserve">Навчання за освітньою програмою є чітко структурованим та </w:t>
            </w:r>
            <w:proofErr w:type="spellStart"/>
            <w:r w:rsidRPr="00FD1AFC">
              <w:rPr>
                <w:lang w:val="uk-UA"/>
              </w:rPr>
              <w:t>логічно</w:t>
            </w:r>
            <w:proofErr w:type="spellEnd"/>
            <w:r w:rsidRPr="00FD1AFC">
              <w:rPr>
                <w:lang w:val="uk-UA"/>
              </w:rPr>
              <w:t xml:space="preserve"> вибудуваним у відповідності до визначених нормативних термінів та обсягів: 4 курси – 8 семестрів – 240 кредитів </w:t>
            </w:r>
            <w:r w:rsidRPr="00FD1AFC">
              <w:rPr>
                <w:lang w:val="en-US"/>
              </w:rPr>
              <w:t>ECTS</w:t>
            </w:r>
            <w:r w:rsidRPr="00FD1AFC">
              <w:rPr>
                <w:lang w:val="uk-UA"/>
              </w:rPr>
              <w:t>.</w:t>
            </w:r>
          </w:p>
          <w:p w14:paraId="64C3396E" w14:textId="77777777" w:rsidR="00684DD0" w:rsidRPr="00FD1AFC" w:rsidRDefault="00684DD0" w:rsidP="00684DD0">
            <w:pPr>
              <w:ind w:firstLine="368"/>
              <w:jc w:val="both"/>
              <w:rPr>
                <w:lang w:val="uk-UA"/>
              </w:rPr>
            </w:pPr>
            <w:r w:rsidRPr="00FD1AFC">
              <w:rPr>
                <w:lang w:val="uk-UA"/>
              </w:rPr>
              <w:t xml:space="preserve">У розрізі кожного року навчання (курсу) здобувачі вищої освіти опановують обов’язкові освітні компоненти, серед яких дисципліни загальної та </w:t>
            </w:r>
            <w:proofErr w:type="spellStart"/>
            <w:r w:rsidRPr="00FD1AFC">
              <w:rPr>
                <w:lang w:val="uk-UA"/>
              </w:rPr>
              <w:t>професійно</w:t>
            </w:r>
            <w:proofErr w:type="spellEnd"/>
            <w:r w:rsidRPr="00FD1AFC">
              <w:rPr>
                <w:lang w:val="uk-UA"/>
              </w:rPr>
              <w:t xml:space="preserve">-практичної підготовки. </w:t>
            </w:r>
          </w:p>
          <w:p w14:paraId="307F0D93" w14:textId="77777777" w:rsidR="00684DD0" w:rsidRPr="00FD1AFC" w:rsidRDefault="00684DD0" w:rsidP="00684DD0">
            <w:pPr>
              <w:ind w:firstLine="368"/>
              <w:jc w:val="both"/>
              <w:rPr>
                <w:lang w:val="uk-UA"/>
              </w:rPr>
            </w:pPr>
            <w:r w:rsidRPr="00FD1AFC">
              <w:rPr>
                <w:lang w:val="uk-UA"/>
              </w:rPr>
              <w:t xml:space="preserve">У межах кожної дисципліни навчальним планом передбачаються різні форми навчальних </w:t>
            </w:r>
            <w:proofErr w:type="spellStart"/>
            <w:r w:rsidRPr="00FD1AFC">
              <w:rPr>
                <w:lang w:val="uk-UA"/>
              </w:rPr>
              <w:t>активностей</w:t>
            </w:r>
            <w:proofErr w:type="spellEnd"/>
            <w:r w:rsidRPr="00FD1AFC">
              <w:rPr>
                <w:lang w:val="uk-UA"/>
              </w:rPr>
              <w:t xml:space="preserve"> здобувачів: лекційні, практичні, лабораторні заняття, самостійна робота, точка контролю (залік/екзамен).</w:t>
            </w:r>
          </w:p>
          <w:p w14:paraId="15389E5E" w14:textId="46671AC7" w:rsidR="00684DD0" w:rsidRPr="00FD1AFC" w:rsidRDefault="00684DD0" w:rsidP="00684DD0">
            <w:pPr>
              <w:ind w:firstLine="368"/>
              <w:jc w:val="both"/>
              <w:rPr>
                <w:lang w:val="uk-UA"/>
              </w:rPr>
            </w:pPr>
            <w:r w:rsidRPr="00FD1AFC">
              <w:rPr>
                <w:lang w:val="uk-UA"/>
              </w:rPr>
              <w:t xml:space="preserve">Комплексне поєднання обов’язкових компонент освітньої програми та структурна модель їх опанування у кожному із семестрів формують необхідний базис знань та умінь, які здобувачі застосовують та практично апробують під час проходження  кожного виду практики, яка посідає вагоме місце серед дисциплін </w:t>
            </w:r>
            <w:proofErr w:type="spellStart"/>
            <w:r w:rsidRPr="00FD1AFC">
              <w:rPr>
                <w:lang w:val="uk-UA"/>
              </w:rPr>
              <w:lastRenderedPageBreak/>
              <w:t>професійно</w:t>
            </w:r>
            <w:proofErr w:type="spellEnd"/>
            <w:r w:rsidRPr="00FD1AFC">
              <w:rPr>
                <w:lang w:val="uk-UA"/>
              </w:rPr>
              <w:t xml:space="preserve">-практичного спрямування за таким розподілом: ознайомча – навчальна – виробнича – переддипломна. Кожен вид практики передбачає опанування та виконання визначених робочою програмою практики завдань (в </w:t>
            </w:r>
            <w:proofErr w:type="spellStart"/>
            <w:r w:rsidRPr="00FD1AFC">
              <w:rPr>
                <w:lang w:val="uk-UA"/>
              </w:rPr>
              <w:t>т.ч</w:t>
            </w:r>
            <w:proofErr w:type="spellEnd"/>
            <w:r w:rsidRPr="00FD1AFC">
              <w:rPr>
                <w:lang w:val="uk-UA"/>
              </w:rPr>
              <w:t>. індивідуальних) на базі провідних</w:t>
            </w:r>
            <w:r w:rsidR="00822232">
              <w:rPr>
                <w:lang w:val="uk-UA"/>
              </w:rPr>
              <w:t xml:space="preserve"> організацій та</w:t>
            </w:r>
            <w:r w:rsidRPr="00FD1AFC">
              <w:rPr>
                <w:lang w:val="uk-UA"/>
              </w:rPr>
              <w:t xml:space="preserve"> </w:t>
            </w:r>
            <w:proofErr w:type="spellStart"/>
            <w:r w:rsidR="00822232">
              <w:rPr>
                <w:lang w:val="uk-UA"/>
              </w:rPr>
              <w:t>медіаструктур</w:t>
            </w:r>
            <w:proofErr w:type="spellEnd"/>
            <w:r w:rsidRPr="00FD1AFC">
              <w:rPr>
                <w:lang w:val="uk-UA"/>
              </w:rPr>
              <w:t xml:space="preserve"> України на підставі двосторонніх угод між </w:t>
            </w:r>
            <w:proofErr w:type="spellStart"/>
            <w:r w:rsidRPr="00FD1AFC">
              <w:rPr>
                <w:lang w:val="uk-UA"/>
              </w:rPr>
              <w:t>КНУКіМ</w:t>
            </w:r>
            <w:proofErr w:type="spellEnd"/>
            <w:r w:rsidRPr="00FD1AFC">
              <w:rPr>
                <w:lang w:val="uk-UA"/>
              </w:rPr>
              <w:t xml:space="preserve"> та організаціями-партнерами. За результатами проходження практики здобувачі готують і представляють необхідні звітні документи (звіт, щоденник практики, презентаційні матеріали). </w:t>
            </w:r>
          </w:p>
          <w:p w14:paraId="44882D8A" w14:textId="1A774358" w:rsidR="00684DD0" w:rsidRPr="00FD1AFC" w:rsidRDefault="00684DD0" w:rsidP="00684DD0">
            <w:pPr>
              <w:ind w:firstLine="368"/>
              <w:jc w:val="both"/>
              <w:rPr>
                <w:lang w:val="uk-UA"/>
              </w:rPr>
            </w:pPr>
            <w:r w:rsidRPr="00FD1AFC">
              <w:rPr>
                <w:lang w:val="uk-UA"/>
              </w:rPr>
              <w:t xml:space="preserve">На останньому курсі навчання здобувачі виконують і захищають кваліфікаційну роботу, яка характеризується комплексністю і передбачає теоретико-методологічне та практичне узагальнення вивченого </w:t>
            </w:r>
            <w:r w:rsidR="00822232">
              <w:rPr>
                <w:lang w:val="uk-UA"/>
              </w:rPr>
              <w:t>матеріалу</w:t>
            </w:r>
            <w:r w:rsidRPr="00FD1AFC">
              <w:rPr>
                <w:lang w:val="uk-UA"/>
              </w:rPr>
              <w:t>.</w:t>
            </w:r>
          </w:p>
          <w:p w14:paraId="3747E9F7" w14:textId="6C5F3D5D" w:rsidR="00684DD0" w:rsidRPr="00FD1AFC" w:rsidRDefault="00684DD0" w:rsidP="00684DD0">
            <w:pPr>
              <w:ind w:firstLine="368"/>
              <w:jc w:val="both"/>
              <w:rPr>
                <w:lang w:val="uk-UA"/>
              </w:rPr>
            </w:pPr>
            <w:r w:rsidRPr="00FD1AFC">
              <w:rPr>
                <w:lang w:val="uk-UA"/>
              </w:rPr>
              <w:t>Окрім обов’язкових компонент в освітній програмі передбачено широкий перелік вибіркових компонент, опанування яких  регулюється в межах не менше 25 % (60 кредитів) від загального обсягу освітньої програми. Таким чином</w:t>
            </w:r>
            <w:r w:rsidR="00822232">
              <w:rPr>
                <w:lang w:val="uk-UA"/>
              </w:rPr>
              <w:t>,</w:t>
            </w:r>
            <w:r w:rsidRPr="00FD1AFC">
              <w:rPr>
                <w:lang w:val="uk-UA"/>
              </w:rPr>
              <w:t xml:space="preserve"> для здобувачів забезпечується можливість формування індивідуальної освітньої траєкторії, яка базується на врахуванні інтересів здобувачів і певним чином підсилює чи поглиблює знання у тому чи іншому аспекті, що визначений здобувачем як пріоритетний у конкретний момент часу. </w:t>
            </w:r>
            <w:r w:rsidRPr="002F1271">
              <w:rPr>
                <w:lang w:val="uk-UA"/>
              </w:rPr>
              <w:t xml:space="preserve">Серед вибіркових компонент у межах кожного року навчання здобувачів обов’язково представлено декілька інтегрованих курсів (на вибір) з елементами </w:t>
            </w:r>
            <w:proofErr w:type="spellStart"/>
            <w:r w:rsidRPr="002F1271">
              <w:rPr>
                <w:lang w:val="uk-UA"/>
              </w:rPr>
              <w:t>дуалізації</w:t>
            </w:r>
            <w:proofErr w:type="spellEnd"/>
            <w:r w:rsidRPr="002F1271">
              <w:rPr>
                <w:lang w:val="uk-UA"/>
              </w:rPr>
              <w:t xml:space="preserve"> освіти, які дозволяють підсилювати конкретний вектор професійної компетентності здобувачів, підкреслюючи при цьому практико-орієнтованість освітньої програми.</w:t>
            </w:r>
          </w:p>
          <w:p w14:paraId="5CE7729C" w14:textId="05878C9E" w:rsidR="00684DD0" w:rsidRPr="00FD1AFC" w:rsidRDefault="00167EAD" w:rsidP="00684DD0">
            <w:pPr>
              <w:ind w:firstLine="368"/>
              <w:jc w:val="both"/>
              <w:rPr>
                <w:lang w:val="uk-UA"/>
              </w:rPr>
            </w:pPr>
            <w:r>
              <w:rPr>
                <w:lang w:val="uk-UA"/>
              </w:rPr>
              <w:t>Загалом</w:t>
            </w:r>
            <w:r w:rsidR="00684DD0" w:rsidRPr="00FD1AFC">
              <w:rPr>
                <w:lang w:val="uk-UA"/>
              </w:rPr>
              <w:t xml:space="preserve"> викладання та навчання за освітньою програмою передбачає впровадження та реалізацію інноваційних методів та практико-орієнтованих технологій навчання, які сприяють ефективному забезпеченню професійної підготовки нової, глибоко обізнаної та висококультурної генерації фахівців </w:t>
            </w:r>
            <w:r w:rsidR="00CC1CA0">
              <w:rPr>
                <w:lang w:val="en-US"/>
              </w:rPr>
              <w:t>PR</w:t>
            </w:r>
            <w:r w:rsidR="00CC1CA0">
              <w:rPr>
                <w:lang w:val="uk-UA"/>
              </w:rPr>
              <w:t xml:space="preserve"> і журналістики</w:t>
            </w:r>
            <w:r w:rsidR="00684DD0" w:rsidRPr="00FD1AFC">
              <w:rPr>
                <w:lang w:val="uk-UA"/>
              </w:rPr>
              <w:t xml:space="preserve">. </w:t>
            </w:r>
          </w:p>
          <w:p w14:paraId="3624A842" w14:textId="77777777" w:rsidR="00684DD0" w:rsidRPr="009F5CAF" w:rsidRDefault="00684DD0" w:rsidP="00684DD0">
            <w:pPr>
              <w:ind w:firstLine="368"/>
              <w:jc w:val="both"/>
              <w:rPr>
                <w:highlight w:val="lightGray"/>
                <w:lang w:val="uk-UA"/>
              </w:rPr>
            </w:pPr>
          </w:p>
          <w:p w14:paraId="3757C0CC" w14:textId="77777777" w:rsidR="00684DD0" w:rsidRPr="00CF4715" w:rsidRDefault="00684DD0" w:rsidP="00684DD0">
            <w:pPr>
              <w:shd w:val="clear" w:color="auto" w:fill="FFFFFF"/>
              <w:contextualSpacing/>
              <w:jc w:val="both"/>
              <w:rPr>
                <w:szCs w:val="26"/>
                <w:lang w:val="uk-UA" w:eastAsia="uk-UA"/>
              </w:rPr>
            </w:pPr>
            <w:r w:rsidRPr="007C5FA4">
              <w:rPr>
                <w:b/>
                <w:bCs/>
                <w:szCs w:val="26"/>
                <w:lang w:val="uk-UA" w:eastAsia="uk-UA"/>
              </w:rPr>
              <w:t>Нормативні документи з питань організації освітнього процесу університету:</w:t>
            </w:r>
          </w:p>
          <w:p w14:paraId="3C8C1D43" w14:textId="77777777" w:rsidR="00684DD0" w:rsidRPr="006A1AF3" w:rsidRDefault="002D7D6C" w:rsidP="00684DD0">
            <w:pPr>
              <w:numPr>
                <w:ilvl w:val="0"/>
                <w:numId w:val="13"/>
              </w:numPr>
              <w:shd w:val="clear" w:color="auto" w:fill="FFFFFF"/>
              <w:tabs>
                <w:tab w:val="clear" w:pos="720"/>
                <w:tab w:val="num" w:pos="448"/>
              </w:tabs>
              <w:ind w:left="0" w:firstLine="0"/>
              <w:contextualSpacing/>
              <w:rPr>
                <w:color w:val="0000FF"/>
                <w:szCs w:val="26"/>
                <w:u w:val="single"/>
                <w:lang w:val="uk-UA" w:eastAsia="uk-UA"/>
              </w:rPr>
            </w:pPr>
            <w:hyperlink r:id="rId7" w:history="1">
              <w:r w:rsidR="00684DD0" w:rsidRPr="006A1AF3">
                <w:rPr>
                  <w:color w:val="0000FF"/>
                  <w:szCs w:val="26"/>
                  <w:u w:val="single"/>
                  <w:lang w:val="uk-UA" w:eastAsia="uk-UA"/>
                </w:rPr>
                <w:t>Положення про організацію освітнього процесу</w:t>
              </w:r>
            </w:hyperlink>
          </w:p>
          <w:p w14:paraId="664B744C" w14:textId="77777777" w:rsidR="00684DD0" w:rsidRPr="006A1AF3" w:rsidRDefault="002D7D6C" w:rsidP="00684DD0">
            <w:pPr>
              <w:numPr>
                <w:ilvl w:val="0"/>
                <w:numId w:val="13"/>
              </w:numPr>
              <w:shd w:val="clear" w:color="auto" w:fill="FFFFFF"/>
              <w:tabs>
                <w:tab w:val="clear" w:pos="720"/>
                <w:tab w:val="num" w:pos="448"/>
              </w:tabs>
              <w:ind w:left="0" w:firstLine="0"/>
              <w:contextualSpacing/>
              <w:rPr>
                <w:color w:val="0000FF"/>
                <w:szCs w:val="26"/>
                <w:u w:val="single"/>
                <w:lang w:val="uk-UA" w:eastAsia="uk-UA"/>
              </w:rPr>
            </w:pPr>
            <w:hyperlink r:id="rId8" w:history="1">
              <w:r w:rsidR="00684DD0" w:rsidRPr="006A1AF3">
                <w:rPr>
                  <w:color w:val="0000FF"/>
                  <w:szCs w:val="26"/>
                  <w:u w:val="single"/>
                  <w:lang w:val="uk-UA" w:eastAsia="uk-UA"/>
                </w:rPr>
                <w:t>Положення про систему забезпечення якості освіти</w:t>
              </w:r>
            </w:hyperlink>
          </w:p>
          <w:p w14:paraId="77B96318" w14:textId="77777777" w:rsidR="00684DD0" w:rsidRDefault="002D7D6C" w:rsidP="00684DD0">
            <w:pPr>
              <w:numPr>
                <w:ilvl w:val="0"/>
                <w:numId w:val="13"/>
              </w:numPr>
              <w:shd w:val="clear" w:color="auto" w:fill="FFFFFF"/>
              <w:tabs>
                <w:tab w:val="clear" w:pos="720"/>
                <w:tab w:val="num" w:pos="448"/>
              </w:tabs>
              <w:ind w:left="0" w:firstLine="0"/>
              <w:contextualSpacing/>
              <w:rPr>
                <w:color w:val="0000FF"/>
                <w:szCs w:val="26"/>
                <w:u w:val="single"/>
                <w:lang w:val="uk-UA" w:eastAsia="uk-UA"/>
              </w:rPr>
            </w:pPr>
            <w:hyperlink r:id="rId9" w:history="1">
              <w:r w:rsidR="00684DD0" w:rsidRPr="006A1AF3">
                <w:rPr>
                  <w:color w:val="0000FF"/>
                  <w:szCs w:val="26"/>
                  <w:u w:val="single"/>
                  <w:lang w:val="uk-UA" w:eastAsia="uk-UA"/>
                </w:rPr>
                <w:t xml:space="preserve">Положення про проведення практики студенів і аспірантів </w:t>
              </w:r>
              <w:proofErr w:type="spellStart"/>
              <w:r w:rsidR="00684DD0" w:rsidRPr="006A1AF3">
                <w:rPr>
                  <w:color w:val="0000FF"/>
                  <w:szCs w:val="26"/>
                  <w:u w:val="single"/>
                  <w:lang w:val="uk-UA" w:eastAsia="uk-UA"/>
                </w:rPr>
                <w:t>КНУКіМ</w:t>
              </w:r>
              <w:proofErr w:type="spellEnd"/>
            </w:hyperlink>
          </w:p>
          <w:p w14:paraId="1E1B879B" w14:textId="77777777" w:rsidR="00684DD0" w:rsidRPr="00C05D9F" w:rsidRDefault="002D7D6C" w:rsidP="00684DD0">
            <w:pPr>
              <w:numPr>
                <w:ilvl w:val="0"/>
                <w:numId w:val="13"/>
              </w:numPr>
              <w:shd w:val="clear" w:color="auto" w:fill="FFFFFF"/>
              <w:tabs>
                <w:tab w:val="clear" w:pos="720"/>
                <w:tab w:val="num" w:pos="448"/>
              </w:tabs>
              <w:ind w:left="0" w:firstLine="0"/>
              <w:contextualSpacing/>
              <w:rPr>
                <w:color w:val="0000FF"/>
                <w:szCs w:val="26"/>
                <w:u w:val="single"/>
                <w:lang w:val="uk-UA" w:eastAsia="uk-UA"/>
              </w:rPr>
            </w:pPr>
            <w:hyperlink r:id="rId10" w:history="1">
              <w:r w:rsidR="00684DD0" w:rsidRPr="00C05D9F">
                <w:rPr>
                  <w:color w:val="0000FF"/>
                  <w:szCs w:val="26"/>
                  <w:u w:val="single"/>
                  <w:lang w:val="uk-UA" w:eastAsia="uk-UA"/>
                </w:rPr>
                <w:t>Положення про визнання результатів навчання, отриманих у неформальній освіті</w:t>
              </w:r>
            </w:hyperlink>
          </w:p>
          <w:p w14:paraId="212E10C3" w14:textId="77777777" w:rsidR="00684DD0" w:rsidRPr="003A4DC5" w:rsidRDefault="00684DD0" w:rsidP="00684DD0">
            <w:pPr>
              <w:jc w:val="both"/>
              <w:rPr>
                <w:highlight w:val="magenta"/>
                <w:lang w:val="uk-UA"/>
              </w:rPr>
            </w:pPr>
          </w:p>
          <w:p w14:paraId="77800166" w14:textId="7F45DF4E" w:rsidR="00684DD0" w:rsidRPr="00FD3CE2" w:rsidRDefault="00684DD0" w:rsidP="00684DD0">
            <w:pPr>
              <w:jc w:val="both"/>
              <w:rPr>
                <w:b/>
                <w:lang w:val="uk-UA"/>
              </w:rPr>
            </w:pPr>
            <w:r w:rsidRPr="00B04C5E">
              <w:rPr>
                <w:lang w:val="uk-UA"/>
              </w:rPr>
              <w:t xml:space="preserve">Навчально-методичне забезпечення і консультування самостійної роботи здійснюється через університетську систему електронного навчання </w:t>
            </w:r>
            <w:hyperlink r:id="rId11" w:history="1">
              <w:proofErr w:type="spellStart"/>
              <w:r w:rsidRPr="00B04C5E">
                <w:rPr>
                  <w:rStyle w:val="a6"/>
                  <w:lang w:val="uk-UA"/>
                </w:rPr>
                <w:t>Moodle</w:t>
              </w:r>
              <w:proofErr w:type="spellEnd"/>
            </w:hyperlink>
            <w:r>
              <w:rPr>
                <w:lang w:val="uk-UA"/>
              </w:rPr>
              <w:t xml:space="preserve"> відповідно до </w:t>
            </w:r>
            <w:hyperlink r:id="rId12" w:history="1">
              <w:r w:rsidRPr="006A1AF3">
                <w:rPr>
                  <w:color w:val="0000FF"/>
                  <w:szCs w:val="26"/>
                  <w:u w:val="single"/>
                  <w:lang w:val="uk-UA" w:eastAsia="uk-UA"/>
                </w:rPr>
                <w:t>Положення про організацію онлайн-дистанційних технологій навчання</w:t>
              </w:r>
            </w:hyperlink>
            <w:r w:rsidRPr="006A1AF3">
              <w:rPr>
                <w:color w:val="0000FF"/>
                <w:szCs w:val="26"/>
                <w:u w:val="single"/>
                <w:lang w:val="uk-UA" w:eastAsia="uk-UA"/>
              </w:rPr>
              <w:t>.</w:t>
            </w:r>
          </w:p>
        </w:tc>
      </w:tr>
      <w:tr w:rsidR="00757A01" w:rsidRPr="00FE009C" w14:paraId="01B41005" w14:textId="77777777" w:rsidTr="004506E7">
        <w:trPr>
          <w:trHeight w:val="885"/>
        </w:trPr>
        <w:tc>
          <w:tcPr>
            <w:tcW w:w="1224" w:type="pct"/>
            <w:tcBorders>
              <w:top w:val="single" w:sz="4" w:space="0" w:color="auto"/>
              <w:left w:val="single" w:sz="4" w:space="0" w:color="auto"/>
              <w:bottom w:val="single" w:sz="4" w:space="0" w:color="auto"/>
              <w:right w:val="single" w:sz="4" w:space="0" w:color="auto"/>
            </w:tcBorders>
          </w:tcPr>
          <w:p w14:paraId="36F8CBC3" w14:textId="77777777" w:rsidR="00757A01" w:rsidRPr="00FD3CE2" w:rsidRDefault="00757A01" w:rsidP="00757A01">
            <w:pPr>
              <w:rPr>
                <w:b/>
                <w:lang w:val="uk-UA"/>
              </w:rPr>
            </w:pPr>
            <w:r w:rsidRPr="00FD3CE2">
              <w:rPr>
                <w:b/>
                <w:lang w:val="uk-UA"/>
              </w:rPr>
              <w:lastRenderedPageBreak/>
              <w:t>Оцінювання</w:t>
            </w:r>
          </w:p>
        </w:tc>
        <w:tc>
          <w:tcPr>
            <w:tcW w:w="3776" w:type="pct"/>
            <w:gridSpan w:val="2"/>
            <w:tcBorders>
              <w:top w:val="single" w:sz="4" w:space="0" w:color="auto"/>
              <w:left w:val="single" w:sz="4" w:space="0" w:color="auto"/>
              <w:bottom w:val="single" w:sz="4" w:space="0" w:color="auto"/>
              <w:right w:val="single" w:sz="4" w:space="0" w:color="auto"/>
            </w:tcBorders>
          </w:tcPr>
          <w:p w14:paraId="685FA884" w14:textId="77777777" w:rsidR="00CC1CA0" w:rsidRPr="00CC1CA0" w:rsidRDefault="00CC1CA0" w:rsidP="00CC1CA0">
            <w:pPr>
              <w:jc w:val="both"/>
              <w:rPr>
                <w:lang w:val="uk-UA"/>
              </w:rPr>
            </w:pPr>
            <w:r w:rsidRPr="00CC1CA0">
              <w:rPr>
                <w:lang w:val="uk-UA"/>
              </w:rPr>
              <w:t>Рівень опанування кожної окремої компоненти освітньої програми, а, отже, і оцінювання особливостей засвоєння здобувачами програмних результатів навчання здійснюється за допомогою поточного та підсумкового видів контролю у відповідності із нормативами та регламентом, визначеними у внутрішніх документах університету.</w:t>
            </w:r>
          </w:p>
          <w:p w14:paraId="38D0CDC2" w14:textId="58FA3924" w:rsidR="00CC1CA0" w:rsidRPr="00CC1CA0" w:rsidRDefault="00CC1CA0" w:rsidP="00CC1CA0">
            <w:pPr>
              <w:jc w:val="both"/>
              <w:rPr>
                <w:lang w:val="uk-UA"/>
              </w:rPr>
            </w:pPr>
            <w:r w:rsidRPr="00CC1CA0">
              <w:rPr>
                <w:lang w:val="uk-UA"/>
              </w:rPr>
              <w:t xml:space="preserve">Поточний контроль передбачає періодичне та системне оцінювання результатів навчання здобувачів впродовж визначеного періоду </w:t>
            </w:r>
            <w:r w:rsidRPr="00CC1CA0">
              <w:rPr>
                <w:lang w:val="uk-UA"/>
              </w:rPr>
              <w:lastRenderedPageBreak/>
              <w:t>вивчення конкретної дисципліни із застосуванням</w:t>
            </w:r>
            <w:r w:rsidR="002E1F74">
              <w:rPr>
                <w:lang w:val="uk-UA"/>
              </w:rPr>
              <w:t xml:space="preserve"> </w:t>
            </w:r>
            <w:r w:rsidRPr="00CC1CA0">
              <w:rPr>
                <w:lang w:val="uk-UA"/>
              </w:rPr>
              <w:t>технологій: опитування, тестування, розв’язування практичних (розрахункових та ситуаційних) завдань, виконання самостійної роботи, виконання індивідуальних робіт (</w:t>
            </w:r>
            <w:proofErr w:type="spellStart"/>
            <w:r w:rsidRPr="00CC1CA0">
              <w:rPr>
                <w:lang w:val="uk-UA"/>
              </w:rPr>
              <w:t>про</w:t>
            </w:r>
            <w:r w:rsidR="002E1F74">
              <w:rPr>
                <w:lang w:val="uk-UA"/>
              </w:rPr>
              <w:t>є</w:t>
            </w:r>
            <w:r w:rsidRPr="00CC1CA0">
              <w:rPr>
                <w:lang w:val="uk-UA"/>
              </w:rPr>
              <w:t>ктів</w:t>
            </w:r>
            <w:proofErr w:type="spellEnd"/>
            <w:r w:rsidRPr="00CC1CA0">
              <w:rPr>
                <w:lang w:val="uk-UA"/>
              </w:rPr>
              <w:t>) тощо. Результати поточного контролю передбачають накопичення здобувачем певної суми балів (максимально 25).</w:t>
            </w:r>
          </w:p>
          <w:p w14:paraId="01ADC03A" w14:textId="1DD47ED1" w:rsidR="00757A01" w:rsidRPr="00FD3CE2" w:rsidRDefault="00CC1CA0" w:rsidP="00CC1CA0">
            <w:pPr>
              <w:jc w:val="both"/>
              <w:rPr>
                <w:lang w:val="uk-UA"/>
              </w:rPr>
            </w:pPr>
            <w:r w:rsidRPr="00CC1CA0">
              <w:rPr>
                <w:lang w:val="uk-UA"/>
              </w:rPr>
              <w:t>Семестровий контроль передбачає проведення підсумкової точки контролю, визначеної навчальним планом і здійснюється у формі заліків, екзаменів, захисту практики, захисту курсової роботи. Обов’язков</w:t>
            </w:r>
            <w:r w:rsidR="002E1F74">
              <w:rPr>
                <w:lang w:val="uk-UA"/>
              </w:rPr>
              <w:t xml:space="preserve">им складником </w:t>
            </w:r>
            <w:r w:rsidRPr="00CC1CA0">
              <w:rPr>
                <w:lang w:val="uk-UA"/>
              </w:rPr>
              <w:t xml:space="preserve">заліків та іспитів є тестування (в </w:t>
            </w:r>
            <w:proofErr w:type="spellStart"/>
            <w:r w:rsidRPr="00CC1CA0">
              <w:rPr>
                <w:lang w:val="uk-UA"/>
              </w:rPr>
              <w:t>т.ч</w:t>
            </w:r>
            <w:proofErr w:type="spellEnd"/>
            <w:r w:rsidRPr="00CC1CA0">
              <w:rPr>
                <w:lang w:val="uk-UA"/>
              </w:rPr>
              <w:t xml:space="preserve">. онлайн-тестування). Для </w:t>
            </w:r>
            <w:proofErr w:type="spellStart"/>
            <w:r w:rsidRPr="00CC1CA0">
              <w:rPr>
                <w:lang w:val="uk-UA"/>
              </w:rPr>
              <w:t>професійно</w:t>
            </w:r>
            <w:proofErr w:type="spellEnd"/>
            <w:r w:rsidRPr="00CC1CA0">
              <w:rPr>
                <w:lang w:val="uk-UA"/>
              </w:rPr>
              <w:t>-практичних дисциплін, обсяг практичних (лабораторних) занять у яких складає 40-60% від загального обсягу аудиторних годин, обов’язково, окрім тестування, передбачається виконання практичного (розрахункового та/або ситуаційного) завдання. За результатами складання заліку/екзамену здобувач отримує максимально 75 балів. Таким чином, загальна оцінка за навчальний курс складає 100 балів системи ECTS.</w:t>
            </w:r>
          </w:p>
        </w:tc>
      </w:tr>
      <w:tr w:rsidR="00757A01" w:rsidRPr="00FD3CE2" w14:paraId="24575BC1" w14:textId="77777777" w:rsidTr="004506E7">
        <w:trPr>
          <w:trHeight w:val="421"/>
        </w:trPr>
        <w:tc>
          <w:tcPr>
            <w:tcW w:w="5000" w:type="pct"/>
            <w:gridSpan w:val="3"/>
            <w:tcBorders>
              <w:top w:val="single" w:sz="4" w:space="0" w:color="auto"/>
              <w:left w:val="single" w:sz="4" w:space="0" w:color="auto"/>
              <w:right w:val="single" w:sz="4" w:space="0" w:color="auto"/>
            </w:tcBorders>
          </w:tcPr>
          <w:p w14:paraId="73D743F7" w14:textId="77777777" w:rsidR="00757A01" w:rsidRPr="00FD3CE2" w:rsidRDefault="00757A01" w:rsidP="00757A01">
            <w:pPr>
              <w:jc w:val="center"/>
              <w:rPr>
                <w:b/>
                <w:lang w:val="uk-UA"/>
              </w:rPr>
            </w:pPr>
            <w:r w:rsidRPr="00FD3CE2">
              <w:rPr>
                <w:b/>
                <w:lang w:val="uk-UA"/>
              </w:rPr>
              <w:lastRenderedPageBreak/>
              <w:t>VI. Програмні компетентності</w:t>
            </w:r>
          </w:p>
        </w:tc>
      </w:tr>
      <w:tr w:rsidR="00757A01" w:rsidRPr="002D7D6C" w14:paraId="75DC0769"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4667C538" w14:textId="77777777" w:rsidR="00757A01" w:rsidRPr="00FD3CE2" w:rsidRDefault="00757A01" w:rsidP="00757A01">
            <w:pPr>
              <w:rPr>
                <w:b/>
                <w:lang w:val="uk-UA"/>
              </w:rPr>
            </w:pPr>
            <w:r w:rsidRPr="00FD3CE2">
              <w:rPr>
                <w:b/>
                <w:lang w:val="uk-UA"/>
              </w:rPr>
              <w:t>Інтегральна компетентність</w:t>
            </w:r>
          </w:p>
        </w:tc>
        <w:tc>
          <w:tcPr>
            <w:tcW w:w="3776" w:type="pct"/>
            <w:gridSpan w:val="2"/>
            <w:tcBorders>
              <w:top w:val="single" w:sz="4" w:space="0" w:color="auto"/>
              <w:left w:val="single" w:sz="4" w:space="0" w:color="auto"/>
              <w:bottom w:val="single" w:sz="4" w:space="0" w:color="auto"/>
              <w:right w:val="single" w:sz="4" w:space="0" w:color="auto"/>
            </w:tcBorders>
          </w:tcPr>
          <w:p w14:paraId="1605C179" w14:textId="77777777" w:rsidR="00757A01" w:rsidRPr="00FD3CE2" w:rsidRDefault="00757A01" w:rsidP="00757A01">
            <w:pPr>
              <w:jc w:val="both"/>
              <w:rPr>
                <w:lang w:val="uk-UA"/>
              </w:rPr>
            </w:pPr>
            <w:r w:rsidRPr="00FD3CE2">
              <w:rPr>
                <w:lang w:val="uk-UA"/>
              </w:rPr>
              <w:t>Здатність розв’язувати складні спеціалізовані задачі та практичні проблеми в галузі соціальних комунікацій, що передбачає застосування положень і методів соціально-комунікаційних та інших  наук і характеризується невизначеністю умов.</w:t>
            </w:r>
          </w:p>
        </w:tc>
      </w:tr>
      <w:tr w:rsidR="00757A01" w:rsidRPr="00FD3CE2" w14:paraId="3C3CD2B9" w14:textId="77777777" w:rsidTr="004506E7">
        <w:trPr>
          <w:trHeight w:val="726"/>
        </w:trPr>
        <w:tc>
          <w:tcPr>
            <w:tcW w:w="1224" w:type="pct"/>
            <w:tcBorders>
              <w:top w:val="single" w:sz="4" w:space="0" w:color="auto"/>
              <w:left w:val="single" w:sz="4" w:space="0" w:color="auto"/>
              <w:bottom w:val="single" w:sz="4" w:space="0" w:color="auto"/>
              <w:right w:val="single" w:sz="4" w:space="0" w:color="auto"/>
            </w:tcBorders>
          </w:tcPr>
          <w:p w14:paraId="151539CA" w14:textId="77777777" w:rsidR="00757A01" w:rsidRPr="00FD3CE2" w:rsidRDefault="00757A01" w:rsidP="00757A01">
            <w:pPr>
              <w:rPr>
                <w:b/>
                <w:lang w:val="uk-UA"/>
              </w:rPr>
            </w:pPr>
            <w:r w:rsidRPr="00FD3CE2">
              <w:rPr>
                <w:b/>
                <w:lang w:val="uk-UA"/>
              </w:rPr>
              <w:t>Загальні компетентності</w:t>
            </w:r>
          </w:p>
        </w:tc>
        <w:tc>
          <w:tcPr>
            <w:tcW w:w="3776" w:type="pct"/>
            <w:gridSpan w:val="2"/>
            <w:tcBorders>
              <w:top w:val="single" w:sz="4" w:space="0" w:color="auto"/>
              <w:left w:val="single" w:sz="4" w:space="0" w:color="auto"/>
              <w:bottom w:val="single" w:sz="4" w:space="0" w:color="auto"/>
              <w:right w:val="single" w:sz="4" w:space="0" w:color="auto"/>
            </w:tcBorders>
          </w:tcPr>
          <w:p w14:paraId="6A56AA8F" w14:textId="77777777" w:rsidR="00757A01" w:rsidRPr="00FD3CE2" w:rsidRDefault="00757A01" w:rsidP="00757A01">
            <w:pPr>
              <w:jc w:val="both"/>
              <w:rPr>
                <w:lang w:val="uk-UA"/>
              </w:rPr>
            </w:pPr>
            <w:r w:rsidRPr="00FD3CE2">
              <w:rPr>
                <w:lang w:val="uk-UA"/>
              </w:rPr>
              <w:t>ЗК01. Здатність застосовувати знання  в практичних ситуаціях.</w:t>
            </w:r>
          </w:p>
          <w:p w14:paraId="19DA2849" w14:textId="77777777" w:rsidR="00757A01" w:rsidRPr="00FD3CE2" w:rsidRDefault="00757A01" w:rsidP="00757A01">
            <w:pPr>
              <w:jc w:val="both"/>
              <w:rPr>
                <w:lang w:val="uk-UA"/>
              </w:rPr>
            </w:pPr>
            <w:r w:rsidRPr="00FD3CE2">
              <w:rPr>
                <w:lang w:val="uk-UA"/>
              </w:rPr>
              <w:t>ЗК02. Знання та розуміння предметної області та розуміння професійної діяльності.</w:t>
            </w:r>
          </w:p>
          <w:p w14:paraId="6148476B" w14:textId="77777777" w:rsidR="00757A01" w:rsidRPr="00FD3CE2" w:rsidRDefault="00757A01" w:rsidP="00757A01">
            <w:pPr>
              <w:jc w:val="both"/>
              <w:rPr>
                <w:lang w:val="uk-UA"/>
              </w:rPr>
            </w:pPr>
            <w:r w:rsidRPr="00FD3CE2">
              <w:rPr>
                <w:lang w:val="uk-UA"/>
              </w:rPr>
              <w:t>ЗК03. Здатність бути критичним і самокритичним.</w:t>
            </w:r>
          </w:p>
          <w:p w14:paraId="2CE8B7FA" w14:textId="77777777" w:rsidR="00757A01" w:rsidRPr="00FD3CE2" w:rsidRDefault="00757A01" w:rsidP="00757A01">
            <w:pPr>
              <w:jc w:val="both"/>
              <w:rPr>
                <w:lang w:val="uk-UA"/>
              </w:rPr>
            </w:pPr>
            <w:r w:rsidRPr="00FD3CE2">
              <w:rPr>
                <w:lang w:val="uk-UA"/>
              </w:rPr>
              <w:t>ЗК04. Здатність до пошуку, оброблення та аналізу інформації з різних джерел.</w:t>
            </w:r>
          </w:p>
          <w:p w14:paraId="76E6BF11" w14:textId="77777777" w:rsidR="00757A01" w:rsidRPr="00FD3CE2" w:rsidRDefault="00757A01" w:rsidP="00757A01">
            <w:pPr>
              <w:jc w:val="both"/>
              <w:rPr>
                <w:lang w:val="uk-UA"/>
              </w:rPr>
            </w:pPr>
            <w:r w:rsidRPr="00FD3CE2">
              <w:rPr>
                <w:lang w:val="uk-UA"/>
              </w:rPr>
              <w:t>ЗК05. Навички використання інформаційних і комунікаційних технологій.</w:t>
            </w:r>
          </w:p>
          <w:p w14:paraId="0D3CF9CC" w14:textId="77777777" w:rsidR="00757A01" w:rsidRPr="00FD3CE2" w:rsidRDefault="00757A01" w:rsidP="00757A01">
            <w:pPr>
              <w:jc w:val="both"/>
              <w:rPr>
                <w:lang w:val="uk-UA"/>
              </w:rPr>
            </w:pPr>
            <w:r w:rsidRPr="00FD3CE2">
              <w:rPr>
                <w:lang w:val="uk-UA"/>
              </w:rPr>
              <w:t>ЗК06. Здатність до адаптації та дії в новій ситуації.</w:t>
            </w:r>
          </w:p>
          <w:p w14:paraId="7747BC15" w14:textId="77777777" w:rsidR="00757A01" w:rsidRPr="00FD3CE2" w:rsidRDefault="00757A01" w:rsidP="00757A01">
            <w:pPr>
              <w:jc w:val="both"/>
              <w:rPr>
                <w:lang w:val="uk-UA"/>
              </w:rPr>
            </w:pPr>
            <w:r w:rsidRPr="00FD3CE2">
              <w:rPr>
                <w:lang w:val="uk-UA"/>
              </w:rPr>
              <w:t>ЗК07. Здатність працювати в команді.</w:t>
            </w:r>
          </w:p>
          <w:p w14:paraId="16075B95" w14:textId="77777777" w:rsidR="00757A01" w:rsidRPr="00FD3CE2" w:rsidRDefault="00757A01" w:rsidP="00757A01">
            <w:pPr>
              <w:jc w:val="both"/>
              <w:rPr>
                <w:lang w:val="uk-UA"/>
              </w:rPr>
            </w:pPr>
            <w:r w:rsidRPr="00FD3CE2">
              <w:rPr>
                <w:lang w:val="uk-UA"/>
              </w:rPr>
              <w:t>ЗК08. Здатність навчатися і оволодівати сучасними знаннями.</w:t>
            </w:r>
          </w:p>
          <w:p w14:paraId="3351109D" w14:textId="77777777" w:rsidR="00757A01" w:rsidRPr="00FD3CE2" w:rsidRDefault="00757A01" w:rsidP="00757A01">
            <w:pPr>
              <w:jc w:val="both"/>
              <w:rPr>
                <w:lang w:val="uk-UA"/>
              </w:rPr>
            </w:pPr>
            <w:r w:rsidRPr="00FD3CE2">
              <w:rPr>
                <w:lang w:val="uk-UA"/>
              </w:rPr>
              <w:t>ЗК09.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47F71454" w14:textId="77777777" w:rsidR="00757A01" w:rsidRPr="00FD3CE2" w:rsidRDefault="00757A01" w:rsidP="00757A01">
            <w:pPr>
              <w:jc w:val="both"/>
              <w:rPr>
                <w:lang w:val="uk-UA"/>
              </w:rPr>
            </w:pPr>
            <w:r w:rsidRPr="00FD3CE2">
              <w:rPr>
                <w:lang w:val="uk-UA"/>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CD3A451" w14:textId="77777777" w:rsidR="00757A01" w:rsidRPr="00FD3CE2" w:rsidRDefault="00757A01" w:rsidP="00757A01">
            <w:pPr>
              <w:jc w:val="both"/>
              <w:rPr>
                <w:lang w:val="uk-UA"/>
              </w:rPr>
            </w:pPr>
            <w:r w:rsidRPr="00FD3CE2">
              <w:rPr>
                <w:lang w:val="uk-UA"/>
              </w:rPr>
              <w:t>ЗК11. Здатність спілкуватися державною мовою.</w:t>
            </w:r>
          </w:p>
          <w:p w14:paraId="0E53B469" w14:textId="77777777" w:rsidR="00757A01" w:rsidRPr="00FD3CE2" w:rsidRDefault="00757A01" w:rsidP="00757A01">
            <w:pPr>
              <w:jc w:val="both"/>
              <w:rPr>
                <w:lang w:val="uk-UA"/>
              </w:rPr>
            </w:pPr>
            <w:r w:rsidRPr="00FD3CE2">
              <w:rPr>
                <w:lang w:val="uk-UA"/>
              </w:rPr>
              <w:t>ЗК12. Здатність спілкуватися іноземною мовою.</w:t>
            </w:r>
          </w:p>
        </w:tc>
      </w:tr>
      <w:tr w:rsidR="00757A01" w:rsidRPr="002D7D6C" w14:paraId="4775D7FA"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046CCDFD" w14:textId="77777777" w:rsidR="00757A01" w:rsidRPr="00FD3CE2" w:rsidRDefault="00757A01" w:rsidP="00757A01">
            <w:pPr>
              <w:rPr>
                <w:b/>
                <w:lang w:val="uk-UA"/>
              </w:rPr>
            </w:pPr>
            <w:bookmarkStart w:id="0" w:name="_Hlk52893712"/>
            <w:r w:rsidRPr="00FD3CE2">
              <w:rPr>
                <w:b/>
                <w:lang w:val="uk-UA"/>
              </w:rPr>
              <w:t>Спеціальні (фахові, предметні) компетентності</w:t>
            </w:r>
          </w:p>
        </w:tc>
        <w:tc>
          <w:tcPr>
            <w:tcW w:w="3776" w:type="pct"/>
            <w:gridSpan w:val="2"/>
            <w:tcBorders>
              <w:top w:val="single" w:sz="4" w:space="0" w:color="auto"/>
              <w:left w:val="single" w:sz="4" w:space="0" w:color="auto"/>
              <w:bottom w:val="single" w:sz="4" w:space="0" w:color="auto"/>
              <w:right w:val="single" w:sz="4" w:space="0" w:color="auto"/>
            </w:tcBorders>
          </w:tcPr>
          <w:p w14:paraId="5D272106" w14:textId="77777777" w:rsidR="00757A01" w:rsidRPr="00FD3CE2" w:rsidRDefault="00757A01" w:rsidP="00757A01">
            <w:pPr>
              <w:jc w:val="both"/>
              <w:rPr>
                <w:lang w:val="uk-UA"/>
              </w:rPr>
            </w:pPr>
            <w:r w:rsidRPr="00FD3CE2">
              <w:rPr>
                <w:lang w:val="uk-UA"/>
              </w:rPr>
              <w:t>СК01. Здатність застосовувати знання зі сфери соціальних комунікацій у своїй професійній діяльності.</w:t>
            </w:r>
          </w:p>
          <w:p w14:paraId="412AD346" w14:textId="77777777" w:rsidR="00757A01" w:rsidRPr="00FD3CE2" w:rsidRDefault="00757A01" w:rsidP="00757A01">
            <w:pPr>
              <w:jc w:val="both"/>
              <w:rPr>
                <w:lang w:val="uk-UA"/>
              </w:rPr>
            </w:pPr>
            <w:r w:rsidRPr="00FD3CE2">
              <w:rPr>
                <w:lang w:val="uk-UA"/>
              </w:rPr>
              <w:t>СК02. Здатність формувати інформаційний контент.</w:t>
            </w:r>
          </w:p>
          <w:p w14:paraId="22F7F415" w14:textId="77777777" w:rsidR="00757A01" w:rsidRPr="00FD3CE2" w:rsidRDefault="00757A01" w:rsidP="00757A01">
            <w:pPr>
              <w:jc w:val="both"/>
              <w:rPr>
                <w:lang w:val="uk-UA"/>
              </w:rPr>
            </w:pPr>
            <w:r w:rsidRPr="00FD3CE2">
              <w:rPr>
                <w:lang w:val="uk-UA"/>
              </w:rPr>
              <w:t xml:space="preserve">СК03. Здатність створювати </w:t>
            </w:r>
            <w:proofErr w:type="spellStart"/>
            <w:r w:rsidRPr="00FD3CE2">
              <w:rPr>
                <w:lang w:val="uk-UA"/>
              </w:rPr>
              <w:t>медіапродукт</w:t>
            </w:r>
            <w:proofErr w:type="spellEnd"/>
            <w:r w:rsidRPr="00FD3CE2">
              <w:rPr>
                <w:lang w:val="uk-UA"/>
              </w:rPr>
              <w:t>.</w:t>
            </w:r>
          </w:p>
          <w:p w14:paraId="1D5B8054" w14:textId="77777777" w:rsidR="00757A01" w:rsidRPr="00FD3CE2" w:rsidRDefault="00757A01" w:rsidP="00757A01">
            <w:pPr>
              <w:jc w:val="both"/>
              <w:rPr>
                <w:lang w:val="uk-UA"/>
              </w:rPr>
            </w:pPr>
            <w:r w:rsidRPr="00FD3CE2">
              <w:rPr>
                <w:lang w:val="uk-UA"/>
              </w:rPr>
              <w:t>СК04. Здатність організовувати й контролювати командну професійну діяльність.</w:t>
            </w:r>
          </w:p>
          <w:p w14:paraId="5A56E0EB" w14:textId="77777777" w:rsidR="00757A01" w:rsidRPr="00FD3CE2" w:rsidRDefault="00757A01" w:rsidP="00757A01">
            <w:pPr>
              <w:jc w:val="both"/>
              <w:rPr>
                <w:lang w:val="uk-UA"/>
              </w:rPr>
            </w:pPr>
            <w:r w:rsidRPr="00FD3CE2">
              <w:rPr>
                <w:lang w:val="uk-UA"/>
              </w:rPr>
              <w:t xml:space="preserve">СК05. Здатність ефективно просувати створений медійний продукт. </w:t>
            </w:r>
          </w:p>
          <w:p w14:paraId="51FF7F5F" w14:textId="77777777" w:rsidR="00757A01" w:rsidRDefault="00757A01" w:rsidP="00757A01">
            <w:pPr>
              <w:jc w:val="both"/>
              <w:rPr>
                <w:lang w:val="uk-UA"/>
              </w:rPr>
            </w:pPr>
            <w:r w:rsidRPr="00FD3CE2">
              <w:rPr>
                <w:lang w:val="uk-UA"/>
              </w:rPr>
              <w:t xml:space="preserve">СК06. Здатність до провадження безпечної </w:t>
            </w:r>
            <w:proofErr w:type="spellStart"/>
            <w:r w:rsidRPr="00FD3CE2">
              <w:rPr>
                <w:lang w:val="uk-UA"/>
              </w:rPr>
              <w:t>медіадіяльності</w:t>
            </w:r>
            <w:proofErr w:type="spellEnd"/>
            <w:r w:rsidRPr="00FD3CE2">
              <w:rPr>
                <w:lang w:val="uk-UA"/>
              </w:rPr>
              <w:t>.</w:t>
            </w:r>
          </w:p>
          <w:p w14:paraId="51C63DD8" w14:textId="77777777" w:rsidR="00757A01" w:rsidRDefault="00757A01" w:rsidP="00757A01">
            <w:pPr>
              <w:jc w:val="both"/>
              <w:rPr>
                <w:lang w:val="uk-UA"/>
              </w:rPr>
            </w:pPr>
            <w:r>
              <w:rPr>
                <w:lang w:val="uk-UA"/>
              </w:rPr>
              <w:lastRenderedPageBreak/>
              <w:t>СК07. Здатність використовувати технології формування громадської думки, позиціювання та створення сприятливого  іміджу.</w:t>
            </w:r>
          </w:p>
          <w:p w14:paraId="3D3F7B9C" w14:textId="77777777" w:rsidR="00757A01" w:rsidRPr="00BB6D38" w:rsidRDefault="00757A01" w:rsidP="00757A01">
            <w:pPr>
              <w:jc w:val="both"/>
              <w:rPr>
                <w:lang w:val="uk-UA"/>
              </w:rPr>
            </w:pPr>
            <w:r>
              <w:rPr>
                <w:lang w:val="uk-UA"/>
              </w:rPr>
              <w:t>СК08. Здатність використовувати новітні інформаційно-комунікаційні технології, сучасні канали комунікації в професійній діяльності.</w:t>
            </w:r>
          </w:p>
        </w:tc>
      </w:tr>
      <w:bookmarkEnd w:id="0"/>
      <w:tr w:rsidR="00757A01" w:rsidRPr="00FD3CE2" w14:paraId="7A2ED150" w14:textId="77777777" w:rsidTr="004506E7">
        <w:trPr>
          <w:trHeight w:val="151"/>
        </w:trPr>
        <w:tc>
          <w:tcPr>
            <w:tcW w:w="5000" w:type="pct"/>
            <w:gridSpan w:val="3"/>
            <w:tcBorders>
              <w:top w:val="single" w:sz="4" w:space="0" w:color="auto"/>
              <w:left w:val="single" w:sz="4" w:space="0" w:color="auto"/>
              <w:bottom w:val="single" w:sz="4" w:space="0" w:color="auto"/>
              <w:right w:val="single" w:sz="4" w:space="0" w:color="auto"/>
            </w:tcBorders>
          </w:tcPr>
          <w:p w14:paraId="0EEB7687" w14:textId="77777777" w:rsidR="00757A01" w:rsidRPr="00FD3CE2" w:rsidRDefault="00757A01" w:rsidP="00757A01">
            <w:pPr>
              <w:tabs>
                <w:tab w:val="left" w:pos="993"/>
                <w:tab w:val="left" w:pos="1134"/>
              </w:tabs>
              <w:jc w:val="center"/>
              <w:rPr>
                <w:b/>
                <w:lang w:val="uk-UA"/>
              </w:rPr>
            </w:pPr>
            <w:r w:rsidRPr="00FD3CE2">
              <w:rPr>
                <w:b/>
                <w:lang w:val="uk-UA"/>
              </w:rPr>
              <w:lastRenderedPageBreak/>
              <w:t>VII. Програмні результати навчання</w:t>
            </w:r>
          </w:p>
        </w:tc>
      </w:tr>
      <w:tr w:rsidR="00757A01" w:rsidRPr="00FD3CE2" w14:paraId="0CE5A26E" w14:textId="77777777" w:rsidTr="004506E7">
        <w:trPr>
          <w:trHeight w:val="151"/>
        </w:trPr>
        <w:tc>
          <w:tcPr>
            <w:tcW w:w="5000" w:type="pct"/>
            <w:gridSpan w:val="3"/>
            <w:tcBorders>
              <w:top w:val="single" w:sz="4" w:space="0" w:color="auto"/>
              <w:left w:val="single" w:sz="4" w:space="0" w:color="auto"/>
              <w:bottom w:val="single" w:sz="4" w:space="0" w:color="auto"/>
              <w:right w:val="single" w:sz="4" w:space="0" w:color="auto"/>
            </w:tcBorders>
          </w:tcPr>
          <w:p w14:paraId="7120D3B5" w14:textId="77777777" w:rsidR="00757A01" w:rsidRPr="00FD3CE2" w:rsidRDefault="00757A01" w:rsidP="00757A01">
            <w:pPr>
              <w:jc w:val="both"/>
              <w:rPr>
                <w:lang w:val="uk-UA"/>
              </w:rPr>
            </w:pPr>
            <w:r w:rsidRPr="00FD3CE2">
              <w:rPr>
                <w:lang w:val="uk-UA"/>
              </w:rPr>
              <w:t>ПРН1. Пояснювати свої виробничі дії та операції на основі отриманих знань.</w:t>
            </w:r>
          </w:p>
          <w:p w14:paraId="1366CB74" w14:textId="77777777" w:rsidR="00757A01" w:rsidRPr="00FD3CE2" w:rsidRDefault="00757A01" w:rsidP="00757A01">
            <w:pPr>
              <w:jc w:val="both"/>
              <w:rPr>
                <w:lang w:val="uk-UA"/>
              </w:rPr>
            </w:pPr>
            <w:r w:rsidRPr="00FD3CE2">
              <w:rPr>
                <w:lang w:val="uk-UA"/>
              </w:rPr>
              <w:t>ПРН2. Застосовувати знання зі сфери предметної спеціалізації для створення інформаційного продукту чи для проведення інформаційної акції.</w:t>
            </w:r>
          </w:p>
          <w:p w14:paraId="6997EEFD" w14:textId="77777777" w:rsidR="00757A01" w:rsidRPr="00FD3CE2" w:rsidRDefault="00757A01" w:rsidP="00757A01">
            <w:pPr>
              <w:jc w:val="both"/>
              <w:rPr>
                <w:lang w:val="uk-UA"/>
              </w:rPr>
            </w:pPr>
            <w:r w:rsidRPr="00FD3CE2">
              <w:rPr>
                <w:lang w:val="uk-UA"/>
              </w:rPr>
              <w:t>ПРН3. Оцінювати свій чи чужий інформаційний продукт, інформаційну акцію, що організована й проведена самостійно або разом з колегами.</w:t>
            </w:r>
          </w:p>
          <w:p w14:paraId="04B8558D" w14:textId="77777777" w:rsidR="00757A01" w:rsidRPr="00FD3CE2" w:rsidRDefault="00757A01" w:rsidP="00757A01">
            <w:pPr>
              <w:jc w:val="both"/>
              <w:rPr>
                <w:lang w:val="uk-UA"/>
              </w:rPr>
            </w:pPr>
            <w:r w:rsidRPr="00FD3CE2">
              <w:rPr>
                <w:lang w:val="uk-UA"/>
              </w:rPr>
              <w:t>ПРН4. Виконувати пошук, оброблення та аналіз інформації з різних джерел.</w:t>
            </w:r>
          </w:p>
          <w:p w14:paraId="2EB6BC71" w14:textId="77777777" w:rsidR="00757A01" w:rsidRPr="00FD3CE2" w:rsidRDefault="00757A01" w:rsidP="00757A01">
            <w:pPr>
              <w:jc w:val="both"/>
              <w:rPr>
                <w:lang w:val="uk-UA"/>
              </w:rPr>
            </w:pPr>
            <w:r w:rsidRPr="00FD3CE2">
              <w:rPr>
                <w:lang w:val="uk-UA"/>
              </w:rPr>
              <w:t>ПРН5. Використовувати сучасні інформаційні й комунікаційні технології та спеціалізоване програмне забезпечення для вирішення професійних завдань.</w:t>
            </w:r>
          </w:p>
          <w:p w14:paraId="33681A10" w14:textId="77777777" w:rsidR="00757A01" w:rsidRPr="00FD3CE2" w:rsidRDefault="00757A01" w:rsidP="00757A01">
            <w:pPr>
              <w:jc w:val="both"/>
              <w:rPr>
                <w:lang w:val="uk-UA"/>
              </w:rPr>
            </w:pPr>
            <w:r w:rsidRPr="00FD3CE2">
              <w:rPr>
                <w:lang w:val="uk-UA"/>
              </w:rPr>
              <w:t>ПРН6. Планувати свою діяльність та діяльність колективу з урахуванням цілей, обмежень та передбачуваних ризиків.</w:t>
            </w:r>
          </w:p>
          <w:p w14:paraId="3BBC9794" w14:textId="77777777" w:rsidR="00757A01" w:rsidRPr="00FD3CE2" w:rsidRDefault="00757A01" w:rsidP="00757A01">
            <w:pPr>
              <w:jc w:val="both"/>
              <w:rPr>
                <w:lang w:val="uk-UA"/>
              </w:rPr>
            </w:pPr>
            <w:r w:rsidRPr="00FD3CE2">
              <w:rPr>
                <w:lang w:val="uk-UA"/>
              </w:rPr>
              <w:t>ПРН7. Координувати виконання особистого завдання із завданнями колег.</w:t>
            </w:r>
          </w:p>
          <w:p w14:paraId="4D0FD258" w14:textId="77777777" w:rsidR="00757A01" w:rsidRPr="00FD3CE2" w:rsidRDefault="00757A01" w:rsidP="00757A01">
            <w:pPr>
              <w:jc w:val="both"/>
              <w:rPr>
                <w:lang w:val="uk-UA"/>
              </w:rPr>
            </w:pPr>
            <w:r w:rsidRPr="00FD3CE2">
              <w:rPr>
                <w:lang w:val="uk-UA"/>
              </w:rPr>
              <w:t>ПРН8. Виокремлювати у виробничих ситуаціях факти, події, відомості, процеси, про які бракує знань, і розкривати способи та джерела здобування тих знань.</w:t>
            </w:r>
          </w:p>
          <w:p w14:paraId="7305620B" w14:textId="77777777" w:rsidR="00757A01" w:rsidRPr="00FD3CE2" w:rsidRDefault="00757A01" w:rsidP="00757A01">
            <w:pPr>
              <w:jc w:val="both"/>
              <w:rPr>
                <w:lang w:val="uk-UA"/>
              </w:rPr>
            </w:pPr>
            <w:r w:rsidRPr="00FD3CE2">
              <w:rPr>
                <w:lang w:val="uk-UA"/>
              </w:rPr>
              <w:t>ПРН9. Оцінювати діяльність колег як носіїв прав і обов’язків членів суспільства, представників громадянського суспільства.</w:t>
            </w:r>
          </w:p>
          <w:p w14:paraId="308F254D" w14:textId="77777777" w:rsidR="00757A01" w:rsidRPr="00FD3CE2" w:rsidRDefault="00757A01" w:rsidP="00757A01">
            <w:pPr>
              <w:jc w:val="both"/>
              <w:rPr>
                <w:lang w:val="uk-UA"/>
              </w:rPr>
            </w:pPr>
            <w:r w:rsidRPr="00FD3CE2">
              <w:rPr>
                <w:lang w:val="uk-UA"/>
              </w:rPr>
              <w:t>ПРН10. Оцінювати діяльність колег з точки зору зберігання та примноження суспільних і культурних цінностей і досягнень.</w:t>
            </w:r>
          </w:p>
          <w:p w14:paraId="7E96C4A0" w14:textId="77777777" w:rsidR="00757A01" w:rsidRPr="00FD3CE2" w:rsidRDefault="00757A01" w:rsidP="00757A01">
            <w:pPr>
              <w:jc w:val="both"/>
              <w:rPr>
                <w:lang w:val="uk-UA"/>
              </w:rPr>
            </w:pPr>
            <w:r w:rsidRPr="00FD3CE2">
              <w:rPr>
                <w:lang w:val="uk-UA"/>
              </w:rPr>
              <w:t>ПРН11. Вільно спілкуватися з професійних питань, включаючи усну, письмову та електронну комунікацію, українською мовою.</w:t>
            </w:r>
          </w:p>
          <w:p w14:paraId="79021D2A" w14:textId="77777777" w:rsidR="00757A01" w:rsidRPr="00FD3CE2" w:rsidRDefault="00757A01" w:rsidP="00757A01">
            <w:pPr>
              <w:jc w:val="both"/>
              <w:rPr>
                <w:lang w:val="uk-UA"/>
              </w:rPr>
            </w:pPr>
            <w:r w:rsidRPr="00FD3CE2">
              <w:rPr>
                <w:lang w:val="uk-UA"/>
              </w:rPr>
              <w:t>ПРН12. Вільно спілкуватися з професійних питань, включаючи усну, письмову та електронну комунікацію, іноземною мовою.</w:t>
            </w:r>
          </w:p>
          <w:p w14:paraId="6125DBF4" w14:textId="77777777" w:rsidR="00757A01" w:rsidRPr="00FD3CE2" w:rsidRDefault="00757A01" w:rsidP="00757A01">
            <w:pPr>
              <w:jc w:val="both"/>
              <w:rPr>
                <w:lang w:val="uk-UA"/>
              </w:rPr>
            </w:pPr>
            <w:r w:rsidRPr="00FD3CE2">
              <w:rPr>
                <w:lang w:val="uk-UA"/>
              </w:rPr>
              <w:t xml:space="preserve">ПРН13. Передбачати реакцію аудиторії на інформаційний продукт чи на інформаційні акції, зважаючи на положення й методи </w:t>
            </w:r>
            <w:proofErr w:type="spellStart"/>
            <w:r w:rsidRPr="00FD3CE2">
              <w:rPr>
                <w:lang w:val="uk-UA"/>
              </w:rPr>
              <w:t>соціальнокомунікаційних</w:t>
            </w:r>
            <w:proofErr w:type="spellEnd"/>
            <w:r w:rsidRPr="00FD3CE2">
              <w:rPr>
                <w:lang w:val="uk-UA"/>
              </w:rPr>
              <w:t xml:space="preserve"> наук.</w:t>
            </w:r>
          </w:p>
          <w:p w14:paraId="0473F7AF" w14:textId="77777777" w:rsidR="00757A01" w:rsidRPr="00FD3CE2" w:rsidRDefault="00757A01" w:rsidP="00757A01">
            <w:pPr>
              <w:jc w:val="both"/>
              <w:rPr>
                <w:lang w:val="uk-UA"/>
              </w:rPr>
            </w:pPr>
            <w:r w:rsidRPr="00FD3CE2">
              <w:rPr>
                <w:lang w:val="uk-UA"/>
              </w:rPr>
              <w:t>ПРН14. Генерувати інформаційний контент за заданою темою з використанням</w:t>
            </w:r>
          </w:p>
          <w:p w14:paraId="6FF1B875" w14:textId="77777777" w:rsidR="00757A01" w:rsidRPr="00FD3CE2" w:rsidRDefault="00757A01" w:rsidP="00757A01">
            <w:pPr>
              <w:jc w:val="both"/>
              <w:rPr>
                <w:lang w:val="uk-UA"/>
              </w:rPr>
            </w:pPr>
            <w:r w:rsidRPr="00FD3CE2">
              <w:rPr>
                <w:lang w:val="uk-UA"/>
              </w:rPr>
              <w:t xml:space="preserve">доступних, а також </w:t>
            </w:r>
            <w:proofErr w:type="spellStart"/>
            <w:r w:rsidRPr="00FD3CE2">
              <w:rPr>
                <w:lang w:val="uk-UA"/>
              </w:rPr>
              <w:t>обовʼязкових</w:t>
            </w:r>
            <w:proofErr w:type="spellEnd"/>
            <w:r w:rsidRPr="00FD3CE2">
              <w:rPr>
                <w:lang w:val="uk-UA"/>
              </w:rPr>
              <w:t xml:space="preserve"> джерел інформації.</w:t>
            </w:r>
          </w:p>
          <w:p w14:paraId="273E5013" w14:textId="77777777" w:rsidR="00757A01" w:rsidRPr="00FD3CE2" w:rsidRDefault="00757A01" w:rsidP="00757A01">
            <w:pPr>
              <w:jc w:val="both"/>
              <w:rPr>
                <w:lang w:val="uk-UA"/>
              </w:rPr>
            </w:pPr>
            <w:r w:rsidRPr="00FD3CE2">
              <w:rPr>
                <w:lang w:val="uk-UA"/>
              </w:rPr>
              <w:t xml:space="preserve">ПРН15. Створювати грамотний </w:t>
            </w:r>
            <w:proofErr w:type="spellStart"/>
            <w:r w:rsidRPr="00FD3CE2">
              <w:rPr>
                <w:lang w:val="uk-UA"/>
              </w:rPr>
              <w:t>медіапродукт</w:t>
            </w:r>
            <w:proofErr w:type="spellEnd"/>
            <w:r w:rsidRPr="00FD3CE2">
              <w:rPr>
                <w:lang w:val="uk-UA"/>
              </w:rPr>
              <w:t xml:space="preserve"> на задану тему, визначеного жанру, з урахуванням каналу поширення чи платформи оприлюднення.</w:t>
            </w:r>
          </w:p>
          <w:p w14:paraId="1C92AE37" w14:textId="77777777" w:rsidR="00757A01" w:rsidRPr="00FD3CE2" w:rsidRDefault="00757A01" w:rsidP="00757A01">
            <w:pPr>
              <w:jc w:val="both"/>
              <w:rPr>
                <w:lang w:val="uk-UA"/>
              </w:rPr>
            </w:pPr>
            <w:r w:rsidRPr="00FD3CE2">
              <w:rPr>
                <w:lang w:val="uk-UA"/>
              </w:rPr>
              <w:t xml:space="preserve">ПРН16. Планувати свою роботу та роботу колег, спрямовану як на генерування інформаційного контенту, так і створення </w:t>
            </w:r>
            <w:proofErr w:type="spellStart"/>
            <w:r w:rsidRPr="00FD3CE2">
              <w:rPr>
                <w:lang w:val="uk-UA"/>
              </w:rPr>
              <w:t>медіапродукту</w:t>
            </w:r>
            <w:proofErr w:type="spellEnd"/>
            <w:r w:rsidRPr="00FD3CE2">
              <w:rPr>
                <w:lang w:val="uk-UA"/>
              </w:rPr>
              <w:t>, а також його промоцію.</w:t>
            </w:r>
          </w:p>
          <w:p w14:paraId="42322821" w14:textId="77777777" w:rsidR="00757A01" w:rsidRPr="00FD3CE2" w:rsidRDefault="00757A01" w:rsidP="00757A01">
            <w:pPr>
              <w:jc w:val="both"/>
              <w:rPr>
                <w:lang w:val="uk-UA"/>
              </w:rPr>
            </w:pPr>
            <w:r w:rsidRPr="00FD3CE2">
              <w:rPr>
                <w:lang w:val="uk-UA"/>
              </w:rPr>
              <w:t xml:space="preserve">ПРН17. Розміщувати оперативну інформацію про свій </w:t>
            </w:r>
            <w:proofErr w:type="spellStart"/>
            <w:r w:rsidRPr="00FD3CE2">
              <w:rPr>
                <w:lang w:val="uk-UA"/>
              </w:rPr>
              <w:t>медіапродукт</w:t>
            </w:r>
            <w:proofErr w:type="spellEnd"/>
            <w:r w:rsidRPr="00FD3CE2">
              <w:rPr>
                <w:lang w:val="uk-UA"/>
              </w:rPr>
              <w:t xml:space="preserve"> на доступних інтернет-платформах.</w:t>
            </w:r>
          </w:p>
          <w:p w14:paraId="193A6404" w14:textId="119C3C37" w:rsidR="00757A01" w:rsidRPr="00FD3CE2" w:rsidRDefault="00757A01" w:rsidP="00757A01">
            <w:pPr>
              <w:jc w:val="both"/>
              <w:rPr>
                <w:lang w:val="uk-UA"/>
              </w:rPr>
            </w:pPr>
            <w:r w:rsidRPr="00FD3CE2">
              <w:rPr>
                <w:lang w:val="uk-UA"/>
              </w:rPr>
              <w:t>ПР</w:t>
            </w:r>
            <w:r w:rsidR="004D5765">
              <w:rPr>
                <w:lang w:val="uk-UA"/>
              </w:rPr>
              <w:t>Н</w:t>
            </w:r>
            <w:r w:rsidRPr="00FD3CE2">
              <w:rPr>
                <w:lang w:val="uk-UA"/>
              </w:rPr>
              <w:t>18. Використовувати необхідні знання й технології для виходу з кризових</w:t>
            </w:r>
          </w:p>
          <w:p w14:paraId="701BA1C0" w14:textId="77777777" w:rsidR="00757A01" w:rsidRDefault="00757A01" w:rsidP="00757A01">
            <w:pPr>
              <w:jc w:val="both"/>
              <w:rPr>
                <w:lang w:val="uk-UA"/>
              </w:rPr>
            </w:pPr>
            <w:r w:rsidRPr="00FD3CE2">
              <w:rPr>
                <w:lang w:val="uk-UA"/>
              </w:rPr>
              <w:t>комунікаційний ситуацій на засадах толерантності, діалогу й співробітництва.</w:t>
            </w:r>
          </w:p>
          <w:p w14:paraId="6F193AB5" w14:textId="31BEC852" w:rsidR="00757A01" w:rsidRDefault="00757A01" w:rsidP="00757A01">
            <w:pPr>
              <w:jc w:val="both"/>
              <w:rPr>
                <w:lang w:val="uk-UA"/>
              </w:rPr>
            </w:pPr>
            <w:r>
              <w:rPr>
                <w:lang w:val="uk-UA"/>
              </w:rPr>
              <w:t>ПР</w:t>
            </w:r>
            <w:r w:rsidR="004D5765">
              <w:rPr>
                <w:lang w:val="uk-UA"/>
              </w:rPr>
              <w:t>Н</w:t>
            </w:r>
            <w:r>
              <w:rPr>
                <w:lang w:val="uk-UA"/>
              </w:rPr>
              <w:t>19. Вивчати, оцінювати і впливати на громадську думку, застосовувати знання для просування організацій, товарів та послуг і створення їх сприятливого іміджу.</w:t>
            </w:r>
          </w:p>
          <w:p w14:paraId="35EE2A9D" w14:textId="7F17D06C" w:rsidR="00757A01" w:rsidRPr="00FD3CE2" w:rsidRDefault="00757A01" w:rsidP="00757A01">
            <w:pPr>
              <w:jc w:val="both"/>
              <w:rPr>
                <w:lang w:val="uk-UA"/>
              </w:rPr>
            </w:pPr>
            <w:r>
              <w:rPr>
                <w:lang w:val="uk-UA"/>
              </w:rPr>
              <w:t>ПР</w:t>
            </w:r>
            <w:r w:rsidR="004D5765">
              <w:rPr>
                <w:lang w:val="uk-UA"/>
              </w:rPr>
              <w:t>Н</w:t>
            </w:r>
            <w:r>
              <w:rPr>
                <w:lang w:val="uk-UA"/>
              </w:rPr>
              <w:t>20. Використовувати сучасні</w:t>
            </w:r>
            <w:r w:rsidRPr="00FD3CE2">
              <w:rPr>
                <w:lang w:val="uk-UA"/>
              </w:rPr>
              <w:t xml:space="preserve"> знання й технології</w:t>
            </w:r>
            <w:r>
              <w:rPr>
                <w:lang w:val="uk-UA"/>
              </w:rPr>
              <w:t xml:space="preserve"> в інформаційно-комунікаційній діяльності.</w:t>
            </w:r>
          </w:p>
        </w:tc>
      </w:tr>
      <w:tr w:rsidR="00757A01" w:rsidRPr="00FD3CE2" w14:paraId="4EDA5367" w14:textId="77777777" w:rsidTr="004506E7">
        <w:trPr>
          <w:trHeight w:val="151"/>
        </w:trPr>
        <w:tc>
          <w:tcPr>
            <w:tcW w:w="5000" w:type="pct"/>
            <w:gridSpan w:val="3"/>
            <w:tcBorders>
              <w:top w:val="single" w:sz="4" w:space="0" w:color="auto"/>
              <w:left w:val="single" w:sz="4" w:space="0" w:color="auto"/>
              <w:bottom w:val="single" w:sz="4" w:space="0" w:color="auto"/>
              <w:right w:val="single" w:sz="4" w:space="0" w:color="auto"/>
            </w:tcBorders>
          </w:tcPr>
          <w:p w14:paraId="6094FDD2" w14:textId="77777777" w:rsidR="00757A01" w:rsidRPr="00FD3CE2" w:rsidRDefault="00757A01" w:rsidP="00757A01">
            <w:pPr>
              <w:tabs>
                <w:tab w:val="left" w:pos="993"/>
                <w:tab w:val="left" w:pos="1134"/>
              </w:tabs>
              <w:jc w:val="center"/>
              <w:rPr>
                <w:b/>
                <w:lang w:val="uk-UA"/>
              </w:rPr>
            </w:pPr>
            <w:r w:rsidRPr="00FD3CE2">
              <w:rPr>
                <w:b/>
                <w:lang w:val="uk-UA"/>
              </w:rPr>
              <w:t>VIII. Ресурсне забезпечення реалізації програми</w:t>
            </w:r>
          </w:p>
        </w:tc>
      </w:tr>
      <w:tr w:rsidR="00757A01" w:rsidRPr="002D7D6C" w14:paraId="536AACF1"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28BE88C3" w14:textId="77777777" w:rsidR="00757A01" w:rsidRPr="00FD3CE2" w:rsidRDefault="00757A01" w:rsidP="00757A01">
            <w:pPr>
              <w:jc w:val="both"/>
              <w:rPr>
                <w:b/>
                <w:lang w:val="uk-UA"/>
              </w:rPr>
            </w:pPr>
            <w:r w:rsidRPr="00FD3CE2">
              <w:rPr>
                <w:b/>
                <w:lang w:val="uk-UA"/>
              </w:rPr>
              <w:t>Специфічні характеристики кадрового забезпечення</w:t>
            </w:r>
          </w:p>
        </w:tc>
        <w:tc>
          <w:tcPr>
            <w:tcW w:w="3776" w:type="pct"/>
            <w:gridSpan w:val="2"/>
            <w:tcBorders>
              <w:top w:val="single" w:sz="4" w:space="0" w:color="auto"/>
              <w:left w:val="single" w:sz="4" w:space="0" w:color="auto"/>
              <w:bottom w:val="single" w:sz="4" w:space="0" w:color="auto"/>
              <w:right w:val="single" w:sz="4" w:space="0" w:color="auto"/>
            </w:tcBorders>
          </w:tcPr>
          <w:p w14:paraId="29E97D81" w14:textId="0B5BCA40" w:rsidR="00757A01" w:rsidRDefault="00214F22" w:rsidP="00757A01">
            <w:pPr>
              <w:tabs>
                <w:tab w:val="left" w:pos="993"/>
                <w:tab w:val="left" w:pos="1134"/>
              </w:tabs>
              <w:jc w:val="both"/>
              <w:rPr>
                <w:lang w:val="uk-UA"/>
              </w:rPr>
            </w:pPr>
            <w:r>
              <w:rPr>
                <w:lang w:val="uk-UA"/>
              </w:rPr>
              <w:t>НПП</w:t>
            </w:r>
            <w:r w:rsidR="00757A01" w:rsidRPr="00FD3CE2">
              <w:rPr>
                <w:lang w:val="uk-UA"/>
              </w:rPr>
              <w:t xml:space="preserve"> </w:t>
            </w:r>
            <w:r w:rsidRPr="00FD3CE2">
              <w:rPr>
                <w:lang w:val="uk-UA"/>
              </w:rPr>
              <w:t xml:space="preserve">мають необхідний стаж педагогічної та практичної </w:t>
            </w:r>
            <w:r>
              <w:rPr>
                <w:lang w:val="uk-UA"/>
              </w:rPr>
              <w:t xml:space="preserve">діяльності та </w:t>
            </w:r>
            <w:r w:rsidR="00757A01" w:rsidRPr="00FD3CE2">
              <w:rPr>
                <w:lang w:val="uk-UA"/>
              </w:rPr>
              <w:t xml:space="preserve">відповідають профілю і напряму дисциплін, що викладаються. </w:t>
            </w:r>
            <w:r>
              <w:rPr>
                <w:lang w:val="uk-UA"/>
              </w:rPr>
              <w:t xml:space="preserve">Навчальний процес забезпечують </w:t>
            </w:r>
            <w:r w:rsidRPr="00FD3CE2">
              <w:rPr>
                <w:lang w:val="uk-UA"/>
              </w:rPr>
              <w:t>фахівці</w:t>
            </w:r>
            <w:r w:rsidR="00757A01" w:rsidRPr="00FD3CE2">
              <w:rPr>
                <w:lang w:val="uk-UA"/>
              </w:rPr>
              <w:t xml:space="preserve"> з досвідом дослідницької</w:t>
            </w:r>
            <w:r>
              <w:rPr>
                <w:lang w:val="uk-UA"/>
              </w:rPr>
              <w:t xml:space="preserve">, </w:t>
            </w:r>
            <w:r w:rsidR="00757A01" w:rsidRPr="00FD3CE2">
              <w:rPr>
                <w:lang w:val="uk-UA"/>
              </w:rPr>
              <w:t>управлінської</w:t>
            </w:r>
            <w:r>
              <w:rPr>
                <w:lang w:val="uk-UA"/>
              </w:rPr>
              <w:t xml:space="preserve">, </w:t>
            </w:r>
            <w:r w:rsidR="00757A01" w:rsidRPr="00FD3CE2">
              <w:rPr>
                <w:lang w:val="uk-UA"/>
              </w:rPr>
              <w:t>інноваційної</w:t>
            </w:r>
            <w:r>
              <w:rPr>
                <w:lang w:val="uk-UA"/>
              </w:rPr>
              <w:t xml:space="preserve">, </w:t>
            </w:r>
            <w:r w:rsidR="00757A01" w:rsidRPr="00FD3CE2">
              <w:rPr>
                <w:lang w:val="uk-UA"/>
              </w:rPr>
              <w:t>творчої роботи, практики за фахом та іноземні фахівці.</w:t>
            </w:r>
          </w:p>
          <w:p w14:paraId="3446E3F3" w14:textId="512B064C" w:rsidR="00F509DB" w:rsidRPr="00F509DB" w:rsidRDefault="00F509DB" w:rsidP="00F509DB">
            <w:pPr>
              <w:tabs>
                <w:tab w:val="left" w:pos="993"/>
                <w:tab w:val="left" w:pos="1134"/>
              </w:tabs>
              <w:jc w:val="both"/>
              <w:rPr>
                <w:lang w:val="uk-UA"/>
              </w:rPr>
            </w:pPr>
            <w:r w:rsidRPr="00F509DB">
              <w:rPr>
                <w:lang w:val="uk-UA"/>
              </w:rPr>
              <w:t xml:space="preserve">Кадрове забезпечення освітньої програми включає науково-педагогічний склад кафедри </w:t>
            </w:r>
            <w:r>
              <w:rPr>
                <w:lang w:val="uk-UA"/>
              </w:rPr>
              <w:t>зв’язків з громадськістю і журналістики</w:t>
            </w:r>
            <w:r w:rsidRPr="00F509DB">
              <w:rPr>
                <w:lang w:val="uk-UA"/>
              </w:rPr>
              <w:t xml:space="preserve"> (для дисциплін професійної та практичної підготовки (в </w:t>
            </w:r>
            <w:proofErr w:type="spellStart"/>
            <w:r w:rsidRPr="00F509DB">
              <w:rPr>
                <w:lang w:val="uk-UA"/>
              </w:rPr>
              <w:t>т.ч</w:t>
            </w:r>
            <w:proofErr w:type="spellEnd"/>
            <w:r w:rsidRPr="00F509DB">
              <w:rPr>
                <w:lang w:val="uk-UA"/>
              </w:rPr>
              <w:t xml:space="preserve">. керівництва практикою здобувачів, курсовими та кваліфікаційними </w:t>
            </w:r>
            <w:r w:rsidRPr="00F509DB">
              <w:rPr>
                <w:lang w:val="uk-UA"/>
              </w:rPr>
              <w:lastRenderedPageBreak/>
              <w:t>роботами)), а також інших університетських кафедр, що забезпечують переважно викладання дисциплін загальної підготовки. Це</w:t>
            </w:r>
            <w:r w:rsidR="002E1F74">
              <w:rPr>
                <w:lang w:val="uk-UA"/>
              </w:rPr>
              <w:t>,</w:t>
            </w:r>
            <w:r w:rsidRPr="00F509DB">
              <w:rPr>
                <w:lang w:val="uk-UA"/>
              </w:rPr>
              <w:t xml:space="preserve"> зокрема</w:t>
            </w:r>
            <w:r w:rsidR="002E1F74">
              <w:rPr>
                <w:lang w:val="uk-UA"/>
              </w:rPr>
              <w:t>,</w:t>
            </w:r>
            <w:r w:rsidRPr="00F509DB">
              <w:rPr>
                <w:lang w:val="uk-UA"/>
              </w:rPr>
              <w:t xml:space="preserve"> науково-педагогічний склад кафедри іноземної філології (іноземні мови), кафедри філософії і педагогіки (філософія, діловий етикет), кафедри психології (психологія), кафедри </w:t>
            </w:r>
            <w:proofErr w:type="spellStart"/>
            <w:r w:rsidRPr="00F509DB">
              <w:rPr>
                <w:lang w:val="uk-UA"/>
              </w:rPr>
              <w:t>івент</w:t>
            </w:r>
            <w:proofErr w:type="spellEnd"/>
            <w:r w:rsidRPr="00F509DB">
              <w:rPr>
                <w:lang w:val="uk-UA"/>
              </w:rPr>
              <w:t xml:space="preserve">-менеджменту та індустрії дозвілля (історія культури, етнографія), кафедри дизайну і технологій (охорона праці ті екологічна безпека), кафедри міжнародних відносин (політологія (в </w:t>
            </w:r>
            <w:proofErr w:type="spellStart"/>
            <w:r w:rsidRPr="00F509DB">
              <w:rPr>
                <w:lang w:val="uk-UA"/>
              </w:rPr>
              <w:t>т.ч</w:t>
            </w:r>
            <w:proofErr w:type="spellEnd"/>
            <w:r w:rsidRPr="00F509DB">
              <w:rPr>
                <w:lang w:val="uk-UA"/>
              </w:rPr>
              <w:t>. геополітика і глобалізація), основи трудового права і підприємницької діяльності).</w:t>
            </w:r>
          </w:p>
          <w:p w14:paraId="1EA3B38D" w14:textId="1A2CA0B3" w:rsidR="00F509DB" w:rsidRPr="00F509DB" w:rsidRDefault="00F509DB" w:rsidP="00F509DB">
            <w:pPr>
              <w:tabs>
                <w:tab w:val="left" w:pos="993"/>
                <w:tab w:val="left" w:pos="1134"/>
              </w:tabs>
              <w:jc w:val="both"/>
              <w:rPr>
                <w:lang w:val="uk-UA"/>
              </w:rPr>
            </w:pPr>
            <w:r w:rsidRPr="00F509DB">
              <w:rPr>
                <w:lang w:val="uk-UA"/>
              </w:rPr>
              <w:t xml:space="preserve">Головним принципом при визначенні складу кадрового забезпечення освітньої програми є аналіз та врахування академічної та професійної кваліфікації викладачів цілям та програмним результатам навчання освітньої програми, а також відповідність </w:t>
            </w:r>
            <w:proofErr w:type="spellStart"/>
            <w:r w:rsidRPr="00F509DB">
              <w:rPr>
                <w:lang w:val="uk-UA"/>
              </w:rPr>
              <w:t>компетентностей</w:t>
            </w:r>
            <w:proofErr w:type="spellEnd"/>
            <w:r w:rsidRPr="00F509DB">
              <w:rPr>
                <w:lang w:val="uk-UA"/>
              </w:rPr>
              <w:t xml:space="preserve"> науково-педагогічних працівників освітнім компонентам, які вони забезпечують.</w:t>
            </w:r>
          </w:p>
          <w:p w14:paraId="092BECA3" w14:textId="2D4560F6" w:rsidR="00F509DB" w:rsidRPr="00F509DB" w:rsidRDefault="00F509DB" w:rsidP="00F509DB">
            <w:pPr>
              <w:tabs>
                <w:tab w:val="left" w:pos="993"/>
                <w:tab w:val="left" w:pos="1134"/>
              </w:tabs>
              <w:jc w:val="both"/>
              <w:rPr>
                <w:lang w:val="uk-UA"/>
              </w:rPr>
            </w:pPr>
            <w:r w:rsidRPr="00F509DB">
              <w:rPr>
                <w:lang w:val="uk-UA"/>
              </w:rPr>
              <w:t xml:space="preserve">Практико-орієнтований характер освітньої програми передбачає всебічне залучення до викладання фахівців-практиків, що відповідають напряму програми, специфічним особливостям і тематиці окремих дисциплін, як у форматі традиційних форм проведення занять (лекції, практичні, лабораторні заняття), так і у форматах тематичних зустрічей, майстер-класів, круглих столів тощо. Таких підхід дозволяє  підсилювати синергетичний зв’язок теоретичної та практичної підготовки. </w:t>
            </w:r>
          </w:p>
          <w:p w14:paraId="29942C00" w14:textId="5F2BED22" w:rsidR="00234EBE" w:rsidRPr="00FD3CE2" w:rsidRDefault="00234EBE" w:rsidP="00234EBE">
            <w:pPr>
              <w:tabs>
                <w:tab w:val="left" w:pos="993"/>
                <w:tab w:val="left" w:pos="1134"/>
              </w:tabs>
              <w:jc w:val="both"/>
              <w:rPr>
                <w:lang w:val="uk-UA"/>
              </w:rPr>
            </w:pPr>
            <w:r>
              <w:rPr>
                <w:szCs w:val="26"/>
                <w:lang w:val="uk-UA" w:eastAsia="uk-UA"/>
              </w:rPr>
              <w:t>Регулювання процедури п</w:t>
            </w:r>
            <w:r w:rsidRPr="006F5EA8">
              <w:rPr>
                <w:szCs w:val="26"/>
                <w:lang w:val="uk-UA" w:eastAsia="uk-UA"/>
              </w:rPr>
              <w:t>ідвищення кваліфікації та стажування за фахом педагогічних,  науково-педагогічних працівників</w:t>
            </w:r>
            <w:r>
              <w:rPr>
                <w:szCs w:val="26"/>
                <w:lang w:val="uk-UA" w:eastAsia="uk-UA"/>
              </w:rPr>
              <w:t xml:space="preserve"> здійснюється відповідно до </w:t>
            </w:r>
            <w:r w:rsidRPr="006F5EA8">
              <w:rPr>
                <w:szCs w:val="26"/>
                <w:lang w:val="uk-UA" w:eastAsia="uk-UA"/>
              </w:rPr>
              <w:t xml:space="preserve"> </w:t>
            </w:r>
            <w:hyperlink r:id="rId13" w:history="1">
              <w:r w:rsidRPr="00E141B7">
                <w:rPr>
                  <w:rStyle w:val="a6"/>
                  <w:szCs w:val="26"/>
                  <w:lang w:val="uk-UA" w:eastAsia="uk-UA"/>
                </w:rPr>
                <w:t xml:space="preserve">Положення про підвищення кваліфікації та стажування за фахом педагогічних, науково-педагогічних працівників </w:t>
              </w:r>
              <w:proofErr w:type="spellStart"/>
              <w:r w:rsidRPr="00E141B7">
                <w:rPr>
                  <w:rStyle w:val="a6"/>
                  <w:szCs w:val="26"/>
                  <w:lang w:val="uk-UA" w:eastAsia="uk-UA"/>
                </w:rPr>
                <w:t>КНУКіМ</w:t>
              </w:r>
              <w:proofErr w:type="spellEnd"/>
              <w:r w:rsidRPr="00E141B7">
                <w:rPr>
                  <w:rStyle w:val="a6"/>
                  <w:szCs w:val="26"/>
                  <w:lang w:val="uk-UA" w:eastAsia="uk-UA"/>
                </w:rPr>
                <w:t>.</w:t>
              </w:r>
            </w:hyperlink>
          </w:p>
          <w:p w14:paraId="30915B5C" w14:textId="77AEC039" w:rsidR="00F509DB" w:rsidRPr="00FD3CE2" w:rsidRDefault="00F509DB" w:rsidP="00F509DB">
            <w:pPr>
              <w:tabs>
                <w:tab w:val="left" w:pos="993"/>
                <w:tab w:val="left" w:pos="1134"/>
              </w:tabs>
              <w:jc w:val="both"/>
              <w:rPr>
                <w:lang w:val="uk-UA"/>
              </w:rPr>
            </w:pPr>
          </w:p>
        </w:tc>
      </w:tr>
      <w:tr w:rsidR="00757A01" w:rsidRPr="002D7D6C" w14:paraId="7995D082"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3E796F32" w14:textId="77777777" w:rsidR="00757A01" w:rsidRPr="00FD3CE2" w:rsidRDefault="00757A01" w:rsidP="00757A01">
            <w:pPr>
              <w:jc w:val="both"/>
              <w:rPr>
                <w:b/>
                <w:lang w:val="uk-UA"/>
              </w:rPr>
            </w:pPr>
            <w:r w:rsidRPr="00FD3CE2">
              <w:rPr>
                <w:b/>
                <w:lang w:val="uk-UA"/>
              </w:rPr>
              <w:lastRenderedPageBreak/>
              <w:t>Специфічні характеристики матеріально-технічного забезпечення</w:t>
            </w:r>
          </w:p>
        </w:tc>
        <w:tc>
          <w:tcPr>
            <w:tcW w:w="3776" w:type="pct"/>
            <w:gridSpan w:val="2"/>
            <w:tcBorders>
              <w:top w:val="single" w:sz="4" w:space="0" w:color="auto"/>
              <w:left w:val="single" w:sz="4" w:space="0" w:color="auto"/>
              <w:bottom w:val="single" w:sz="4" w:space="0" w:color="auto"/>
              <w:right w:val="single" w:sz="4" w:space="0" w:color="auto"/>
            </w:tcBorders>
          </w:tcPr>
          <w:p w14:paraId="425443B6" w14:textId="018EF738" w:rsidR="00757A01" w:rsidRDefault="00757A01" w:rsidP="00757A01">
            <w:pPr>
              <w:tabs>
                <w:tab w:val="left" w:pos="993"/>
                <w:tab w:val="left" w:pos="1134"/>
              </w:tabs>
              <w:jc w:val="both"/>
              <w:rPr>
                <w:lang w:val="uk-UA"/>
              </w:rPr>
            </w:pPr>
            <w:r w:rsidRPr="00FD3CE2">
              <w:rPr>
                <w:lang w:val="uk-UA"/>
              </w:rPr>
              <w:t>Матеріально-технічне забезпечення дозволяє забезпечити освітній процес протягом всього циклу підготовки за освітньою програмою. Аудиторії оснащені всією необхідною мультимедійною технікою. Комп’ютерні клас</w:t>
            </w:r>
            <w:r>
              <w:rPr>
                <w:lang w:val="uk-UA"/>
              </w:rPr>
              <w:t>и (412, 414</w:t>
            </w:r>
            <w:r w:rsidRPr="00FD3CE2">
              <w:rPr>
                <w:lang w:val="uk-UA"/>
              </w:rPr>
              <w:t xml:space="preserve"> </w:t>
            </w:r>
            <w:proofErr w:type="spellStart"/>
            <w:r w:rsidRPr="00FD3CE2">
              <w:rPr>
                <w:lang w:val="uk-UA"/>
              </w:rPr>
              <w:t>ауд</w:t>
            </w:r>
            <w:proofErr w:type="spellEnd"/>
            <w:r w:rsidRPr="00FD3CE2">
              <w:rPr>
                <w:lang w:val="uk-UA"/>
              </w:rPr>
              <w:t xml:space="preserve">.) дозволяють студентам створювати медійний продукт. Стан приміщень засвідчено санітарно-технічними паспортами, що відповідають </w:t>
            </w:r>
            <w:r w:rsidR="002E1F74">
              <w:rPr>
                <w:lang w:val="uk-UA"/>
              </w:rPr>
              <w:t>наявним</w:t>
            </w:r>
            <w:r w:rsidRPr="00FD3CE2">
              <w:rPr>
                <w:lang w:val="uk-UA"/>
              </w:rPr>
              <w:t xml:space="preserve"> нормативним вимогам.</w:t>
            </w:r>
          </w:p>
          <w:p w14:paraId="3C6D4ECF" w14:textId="77777777" w:rsidR="00B641E1" w:rsidRPr="00B641E1" w:rsidRDefault="00B641E1" w:rsidP="00B641E1">
            <w:pPr>
              <w:tabs>
                <w:tab w:val="left" w:pos="993"/>
                <w:tab w:val="left" w:pos="1134"/>
              </w:tabs>
              <w:jc w:val="both"/>
              <w:rPr>
                <w:lang w:val="uk-UA"/>
              </w:rPr>
            </w:pPr>
            <w:r w:rsidRPr="00B641E1">
              <w:rPr>
                <w:lang w:val="uk-UA"/>
              </w:rPr>
              <w:t>Для організації самостійної роботи здобувачів забезпечується вільний доступ до паперових та електронних ресурсів університету, наявних у Науковій бібліотеці університету та її читальних залах.</w:t>
            </w:r>
          </w:p>
          <w:p w14:paraId="487528E6" w14:textId="77777777" w:rsidR="00B641E1" w:rsidRPr="00B641E1" w:rsidRDefault="00B641E1" w:rsidP="00B641E1">
            <w:pPr>
              <w:tabs>
                <w:tab w:val="left" w:pos="993"/>
                <w:tab w:val="left" w:pos="1134"/>
              </w:tabs>
              <w:jc w:val="both"/>
              <w:rPr>
                <w:lang w:val="uk-UA"/>
              </w:rPr>
            </w:pPr>
            <w:r w:rsidRPr="00B641E1">
              <w:rPr>
                <w:lang w:val="uk-UA"/>
              </w:rPr>
              <w:t>Наявне матеріально-технічне забезпечення враховує особливості та принципи універсального дизайну з метою забезпечення доступності навчання для осіб з особливими освітніми потребами.</w:t>
            </w:r>
          </w:p>
          <w:p w14:paraId="51AEE741" w14:textId="64AEC76E" w:rsidR="00B641E1" w:rsidRPr="00B641E1" w:rsidRDefault="00B641E1" w:rsidP="00B641E1">
            <w:pPr>
              <w:tabs>
                <w:tab w:val="left" w:pos="993"/>
                <w:tab w:val="left" w:pos="1134"/>
              </w:tabs>
              <w:jc w:val="both"/>
              <w:rPr>
                <w:lang w:val="uk-UA"/>
              </w:rPr>
            </w:pPr>
            <w:r w:rsidRPr="00B641E1">
              <w:rPr>
                <w:lang w:val="uk-UA"/>
              </w:rPr>
              <w:t>Матеріально-технічне забезпечення освітньої програми також враховує особливості поза освітньої діяльності, зокрема</w:t>
            </w:r>
            <w:r w:rsidR="002E1F74">
              <w:rPr>
                <w:lang w:val="uk-UA"/>
              </w:rPr>
              <w:t>,</w:t>
            </w:r>
            <w:r w:rsidRPr="00B641E1">
              <w:rPr>
                <w:lang w:val="uk-UA"/>
              </w:rPr>
              <w:t xml:space="preserve"> можливості для різних соціальних </w:t>
            </w:r>
            <w:proofErr w:type="spellStart"/>
            <w:r w:rsidRPr="00B641E1">
              <w:rPr>
                <w:lang w:val="uk-UA"/>
              </w:rPr>
              <w:t>активностей</w:t>
            </w:r>
            <w:proofErr w:type="spellEnd"/>
            <w:r w:rsidRPr="00B641E1">
              <w:rPr>
                <w:lang w:val="uk-UA"/>
              </w:rPr>
              <w:t xml:space="preserve"> здобувачів (спортивних, </w:t>
            </w:r>
            <w:proofErr w:type="spellStart"/>
            <w:r w:rsidRPr="00B641E1">
              <w:rPr>
                <w:lang w:val="uk-UA"/>
              </w:rPr>
              <w:t>дозвіллєвих</w:t>
            </w:r>
            <w:proofErr w:type="spellEnd"/>
            <w:r w:rsidRPr="00B641E1">
              <w:rPr>
                <w:lang w:val="uk-UA"/>
              </w:rPr>
              <w:t xml:space="preserve"> тощо), проживання (гуртожитки) та харчування (студентські їдальні, кафе, кав’ярні).</w:t>
            </w:r>
          </w:p>
          <w:p w14:paraId="53AB9C3E" w14:textId="131EF0DC" w:rsidR="00B641E1" w:rsidRPr="00FD3CE2" w:rsidRDefault="00B641E1" w:rsidP="00B641E1">
            <w:pPr>
              <w:tabs>
                <w:tab w:val="left" w:pos="993"/>
                <w:tab w:val="left" w:pos="1134"/>
              </w:tabs>
              <w:jc w:val="both"/>
              <w:rPr>
                <w:lang w:val="uk-UA"/>
              </w:rPr>
            </w:pPr>
            <w:r w:rsidRPr="00B641E1">
              <w:rPr>
                <w:lang w:val="uk-UA"/>
              </w:rPr>
              <w:t>Освітнє середовище є безпечним для життя і здоров’я здобувачів вищої освіти, що навчаються за освітньою програмою, та надає можливості задовольнити їх</w:t>
            </w:r>
            <w:r w:rsidR="00A74D18">
              <w:rPr>
                <w:lang w:val="uk-UA"/>
              </w:rPr>
              <w:t>ні</w:t>
            </w:r>
            <w:r w:rsidRPr="00B641E1">
              <w:rPr>
                <w:lang w:val="uk-UA"/>
              </w:rPr>
              <w:t xml:space="preserve"> потреби та інтереси.</w:t>
            </w:r>
          </w:p>
        </w:tc>
      </w:tr>
      <w:tr w:rsidR="00757A01" w:rsidRPr="002D7D6C" w14:paraId="602295D2"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036D1134" w14:textId="77777777" w:rsidR="00757A01" w:rsidRPr="00FD3CE2" w:rsidRDefault="00757A01" w:rsidP="00757A01">
            <w:pPr>
              <w:jc w:val="both"/>
              <w:rPr>
                <w:b/>
                <w:lang w:val="uk-UA"/>
              </w:rPr>
            </w:pPr>
            <w:r w:rsidRPr="00FD3CE2">
              <w:rPr>
                <w:b/>
                <w:lang w:val="uk-UA"/>
              </w:rPr>
              <w:t xml:space="preserve">Специфічні характеристики інформаційного та </w:t>
            </w:r>
            <w:r w:rsidRPr="00FD3CE2">
              <w:rPr>
                <w:b/>
                <w:lang w:val="uk-UA"/>
              </w:rPr>
              <w:lastRenderedPageBreak/>
              <w:t>навчально-методичного забезпечення</w:t>
            </w:r>
          </w:p>
        </w:tc>
        <w:tc>
          <w:tcPr>
            <w:tcW w:w="3776" w:type="pct"/>
            <w:gridSpan w:val="2"/>
            <w:tcBorders>
              <w:top w:val="single" w:sz="4" w:space="0" w:color="auto"/>
              <w:left w:val="single" w:sz="4" w:space="0" w:color="auto"/>
              <w:bottom w:val="single" w:sz="4" w:space="0" w:color="auto"/>
              <w:right w:val="single" w:sz="4" w:space="0" w:color="auto"/>
            </w:tcBorders>
          </w:tcPr>
          <w:p w14:paraId="2BCA84F3" w14:textId="77777777" w:rsidR="00B06060" w:rsidRDefault="00B06060" w:rsidP="00B06060">
            <w:pPr>
              <w:tabs>
                <w:tab w:val="left" w:pos="993"/>
                <w:tab w:val="left" w:pos="1134"/>
              </w:tabs>
              <w:jc w:val="both"/>
              <w:rPr>
                <w:lang w:val="uk-UA"/>
              </w:rPr>
            </w:pPr>
            <w:r w:rsidRPr="00B06060">
              <w:rPr>
                <w:lang w:val="uk-UA"/>
              </w:rPr>
              <w:lastRenderedPageBreak/>
              <w:t xml:space="preserve">Під час реалізації освітньої діяльності за програмою забезпечується безоплатний доступ здобувачів вищої освіти до відповідної </w:t>
            </w:r>
            <w:r w:rsidRPr="00B06060">
              <w:rPr>
                <w:lang w:val="uk-UA"/>
              </w:rPr>
              <w:lastRenderedPageBreak/>
              <w:t>інфраструктури та інформаційних ресурсів, потрібних для навчання, зокрема, у такий спосіб:</w:t>
            </w:r>
          </w:p>
          <w:p w14:paraId="025FAE6C" w14:textId="2AA4C9AE" w:rsidR="00B06060" w:rsidRPr="00B06060" w:rsidRDefault="00B06060" w:rsidP="00B06060">
            <w:pPr>
              <w:tabs>
                <w:tab w:val="left" w:pos="993"/>
                <w:tab w:val="left" w:pos="1134"/>
              </w:tabs>
              <w:jc w:val="both"/>
              <w:rPr>
                <w:lang w:val="uk-UA"/>
              </w:rPr>
            </w:pPr>
            <w:r>
              <w:rPr>
                <w:lang w:val="uk-UA"/>
              </w:rPr>
              <w:t xml:space="preserve">- </w:t>
            </w:r>
            <w:r w:rsidRPr="00B06060">
              <w:rPr>
                <w:lang w:val="uk-UA"/>
              </w:rPr>
              <w:t xml:space="preserve">оприлюднення точної та достовірної інформації щодо організації освітнього процесу на офіційному </w:t>
            </w:r>
            <w:proofErr w:type="spellStart"/>
            <w:r w:rsidRPr="00B06060">
              <w:rPr>
                <w:lang w:val="uk-UA"/>
              </w:rPr>
              <w:t>вебсайті</w:t>
            </w:r>
            <w:proofErr w:type="spellEnd"/>
            <w:r w:rsidRPr="00B06060">
              <w:rPr>
                <w:lang w:val="uk-UA"/>
              </w:rPr>
              <w:t xml:space="preserve"> університету;</w:t>
            </w:r>
          </w:p>
          <w:p w14:paraId="2BB3193C" w14:textId="30C0C68A" w:rsidR="00B06060" w:rsidRPr="00B06060" w:rsidRDefault="00B06060" w:rsidP="00B06060">
            <w:pPr>
              <w:tabs>
                <w:tab w:val="left" w:pos="993"/>
                <w:tab w:val="left" w:pos="1134"/>
              </w:tabs>
              <w:jc w:val="both"/>
              <w:rPr>
                <w:lang w:val="uk-UA"/>
              </w:rPr>
            </w:pPr>
            <w:r>
              <w:rPr>
                <w:lang w:val="uk-UA"/>
              </w:rPr>
              <w:t xml:space="preserve">- </w:t>
            </w:r>
            <w:r w:rsidRPr="00B06060">
              <w:rPr>
                <w:lang w:val="uk-UA"/>
              </w:rPr>
              <w:t xml:space="preserve">розміщення електронних ресурсів з кожної дисципліни (конспект лекцій, </w:t>
            </w:r>
            <w:proofErr w:type="spellStart"/>
            <w:r w:rsidRPr="00B06060">
              <w:rPr>
                <w:lang w:val="uk-UA"/>
              </w:rPr>
              <w:t>силабус</w:t>
            </w:r>
            <w:proofErr w:type="spellEnd"/>
            <w:r w:rsidRPr="00B06060">
              <w:rPr>
                <w:lang w:val="uk-UA"/>
              </w:rPr>
              <w:t xml:space="preserve">, робоча програма, методичні рекомендації до практичних та / або лабораторних занять, до організації та виконання самостійної роботи, онлайн посилання на навчальні, наукові та аудіовізуальні ресурси тощо) у віртуальному навчальному середовищі </w:t>
            </w:r>
            <w:proofErr w:type="spellStart"/>
            <w:r w:rsidRPr="00B06060">
              <w:rPr>
                <w:lang w:val="uk-UA"/>
              </w:rPr>
              <w:t>Moodle</w:t>
            </w:r>
            <w:proofErr w:type="spellEnd"/>
            <w:r>
              <w:rPr>
                <w:lang w:val="uk-UA"/>
              </w:rPr>
              <w:t>;</w:t>
            </w:r>
          </w:p>
          <w:p w14:paraId="10DBEEE4" w14:textId="148B4939" w:rsidR="00B06060" w:rsidRPr="00B06060" w:rsidRDefault="00B06060" w:rsidP="00B06060">
            <w:pPr>
              <w:tabs>
                <w:tab w:val="left" w:pos="993"/>
                <w:tab w:val="left" w:pos="1134"/>
              </w:tabs>
              <w:jc w:val="both"/>
              <w:rPr>
                <w:lang w:val="uk-UA"/>
              </w:rPr>
            </w:pPr>
            <w:r w:rsidRPr="00B06060">
              <w:rPr>
                <w:lang w:val="uk-UA"/>
              </w:rPr>
              <w:t xml:space="preserve"> </w:t>
            </w:r>
            <w:r>
              <w:rPr>
                <w:lang w:val="uk-UA"/>
              </w:rPr>
              <w:t xml:space="preserve">- </w:t>
            </w:r>
            <w:r w:rsidRPr="00B06060">
              <w:rPr>
                <w:lang w:val="uk-UA"/>
              </w:rPr>
              <w:t xml:space="preserve">проведенням онлайн занять на корпоративних платформах </w:t>
            </w:r>
            <w:proofErr w:type="spellStart"/>
            <w:r w:rsidRPr="00B06060">
              <w:rPr>
                <w:lang w:val="uk-UA"/>
              </w:rPr>
              <w:t>Google</w:t>
            </w:r>
            <w:proofErr w:type="spellEnd"/>
            <w:r w:rsidRPr="00B06060">
              <w:rPr>
                <w:lang w:val="uk-UA"/>
              </w:rPr>
              <w:t xml:space="preserve"> </w:t>
            </w:r>
            <w:proofErr w:type="spellStart"/>
            <w:r w:rsidRPr="00B06060">
              <w:rPr>
                <w:lang w:val="uk-UA"/>
              </w:rPr>
              <w:t>Meet</w:t>
            </w:r>
            <w:proofErr w:type="spellEnd"/>
            <w:r w:rsidRPr="00B06060">
              <w:rPr>
                <w:lang w:val="uk-UA"/>
              </w:rPr>
              <w:t xml:space="preserve"> та </w:t>
            </w:r>
            <w:proofErr w:type="spellStart"/>
            <w:r w:rsidRPr="00B06060">
              <w:rPr>
                <w:lang w:val="uk-UA"/>
              </w:rPr>
              <w:t>Zoom</w:t>
            </w:r>
            <w:proofErr w:type="spellEnd"/>
            <w:r w:rsidRPr="00B06060">
              <w:rPr>
                <w:lang w:val="uk-UA"/>
              </w:rPr>
              <w:t xml:space="preserve"> (@knukim.edu.ua)</w:t>
            </w:r>
            <w:r>
              <w:rPr>
                <w:lang w:val="uk-UA"/>
              </w:rPr>
              <w:t>;</w:t>
            </w:r>
          </w:p>
          <w:p w14:paraId="5AB1A663" w14:textId="77777777" w:rsidR="00B06060" w:rsidRDefault="00B06060" w:rsidP="00B06060">
            <w:pPr>
              <w:tabs>
                <w:tab w:val="left" w:pos="993"/>
                <w:tab w:val="left" w:pos="1134"/>
              </w:tabs>
              <w:jc w:val="both"/>
              <w:rPr>
                <w:lang w:val="uk-UA"/>
              </w:rPr>
            </w:pPr>
            <w:r w:rsidRPr="00B06060">
              <w:rPr>
                <w:lang w:val="uk-UA"/>
              </w:rPr>
              <w:t xml:space="preserve"> </w:t>
            </w:r>
            <w:r>
              <w:rPr>
                <w:lang w:val="uk-UA"/>
              </w:rPr>
              <w:t xml:space="preserve">- </w:t>
            </w:r>
            <w:r w:rsidRPr="00B06060">
              <w:rPr>
                <w:lang w:val="uk-UA"/>
              </w:rPr>
              <w:t>забезпеченням інформаційної підтримки здобувачів вищої освіти службою технічної підтримки у період дистанційного (онлайн) навчання</w:t>
            </w:r>
            <w:r>
              <w:rPr>
                <w:lang w:val="uk-UA"/>
              </w:rPr>
              <w:t>;</w:t>
            </w:r>
          </w:p>
          <w:p w14:paraId="1C8590E0" w14:textId="4917B656" w:rsidR="00B06060" w:rsidRPr="00B06060" w:rsidRDefault="00B06060" w:rsidP="00B06060">
            <w:pPr>
              <w:tabs>
                <w:tab w:val="left" w:pos="993"/>
                <w:tab w:val="left" w:pos="1134"/>
              </w:tabs>
              <w:jc w:val="both"/>
              <w:rPr>
                <w:lang w:val="uk-UA"/>
              </w:rPr>
            </w:pPr>
            <w:r>
              <w:rPr>
                <w:lang w:val="uk-UA"/>
              </w:rPr>
              <w:t xml:space="preserve">- </w:t>
            </w:r>
            <w:r w:rsidRPr="00B06060">
              <w:rPr>
                <w:lang w:val="uk-UA"/>
              </w:rPr>
              <w:t>наявністю відповідного навчально-методичного та програмного забезпечення дисциплін на кафедрах та у бібліотеці</w:t>
            </w:r>
            <w:r>
              <w:rPr>
                <w:lang w:val="uk-UA"/>
              </w:rPr>
              <w:t>;</w:t>
            </w:r>
          </w:p>
          <w:p w14:paraId="4B13954D" w14:textId="2EDA5B3F" w:rsidR="00B06060" w:rsidRPr="00B06060" w:rsidRDefault="00B06060" w:rsidP="00B06060">
            <w:pPr>
              <w:tabs>
                <w:tab w:val="left" w:pos="993"/>
                <w:tab w:val="left" w:pos="1134"/>
              </w:tabs>
              <w:jc w:val="both"/>
              <w:rPr>
                <w:lang w:val="uk-UA"/>
              </w:rPr>
            </w:pPr>
            <w:r>
              <w:rPr>
                <w:lang w:val="uk-UA"/>
              </w:rPr>
              <w:t xml:space="preserve">- </w:t>
            </w:r>
            <w:r w:rsidRPr="00B06060">
              <w:rPr>
                <w:lang w:val="uk-UA"/>
              </w:rPr>
              <w:t>доступністю електронних каталогів наукової бібліотеки</w:t>
            </w:r>
            <w:r>
              <w:rPr>
                <w:lang w:val="uk-UA"/>
              </w:rPr>
              <w:t>;</w:t>
            </w:r>
          </w:p>
          <w:p w14:paraId="49538017" w14:textId="409EC978" w:rsidR="00B06060" w:rsidRPr="00B06060" w:rsidRDefault="00B06060" w:rsidP="00B06060">
            <w:pPr>
              <w:tabs>
                <w:tab w:val="left" w:pos="993"/>
                <w:tab w:val="left" w:pos="1134"/>
              </w:tabs>
              <w:jc w:val="both"/>
              <w:rPr>
                <w:lang w:val="uk-UA"/>
              </w:rPr>
            </w:pPr>
            <w:r>
              <w:rPr>
                <w:lang w:val="uk-UA"/>
              </w:rPr>
              <w:t xml:space="preserve">- </w:t>
            </w:r>
            <w:r w:rsidRPr="00B06060">
              <w:rPr>
                <w:lang w:val="uk-UA"/>
              </w:rPr>
              <w:t>забезпеченістю відповідною навчальною літературою та актуальними періодичними виданнями на абонементах та читальних залах наукової бібліотеки</w:t>
            </w:r>
            <w:r>
              <w:rPr>
                <w:lang w:val="uk-UA"/>
              </w:rPr>
              <w:t>;</w:t>
            </w:r>
          </w:p>
          <w:p w14:paraId="2365D962" w14:textId="5F620B13" w:rsidR="00B06060" w:rsidRPr="00B06060" w:rsidRDefault="00B06060" w:rsidP="00B06060">
            <w:pPr>
              <w:tabs>
                <w:tab w:val="left" w:pos="993"/>
                <w:tab w:val="left" w:pos="1134"/>
              </w:tabs>
              <w:jc w:val="both"/>
              <w:rPr>
                <w:lang w:val="uk-UA"/>
              </w:rPr>
            </w:pPr>
            <w:r>
              <w:rPr>
                <w:lang w:val="uk-UA"/>
              </w:rPr>
              <w:t xml:space="preserve">- </w:t>
            </w:r>
            <w:r w:rsidRPr="00B06060">
              <w:rPr>
                <w:lang w:val="uk-UA"/>
              </w:rPr>
              <w:t>наявністю точок доступу до мережі Інтернет;</w:t>
            </w:r>
          </w:p>
          <w:p w14:paraId="6F561B6C" w14:textId="77777777" w:rsidR="00B06060" w:rsidRDefault="00B06060" w:rsidP="00B06060">
            <w:pPr>
              <w:tabs>
                <w:tab w:val="left" w:pos="993"/>
                <w:tab w:val="left" w:pos="1134"/>
              </w:tabs>
              <w:jc w:val="both"/>
              <w:rPr>
                <w:lang w:val="uk-UA"/>
              </w:rPr>
            </w:pPr>
            <w:r w:rsidRPr="00B06060">
              <w:rPr>
                <w:lang w:val="uk-UA"/>
              </w:rPr>
              <w:t xml:space="preserve">    розміщенням актуальної інформації про спеціальні заходи та події (анонси заходів, інформація-звіт про їх проведення) на офіційному </w:t>
            </w:r>
            <w:proofErr w:type="spellStart"/>
            <w:r w:rsidRPr="00B06060">
              <w:rPr>
                <w:lang w:val="uk-UA"/>
              </w:rPr>
              <w:t>вебсайті</w:t>
            </w:r>
            <w:proofErr w:type="spellEnd"/>
            <w:r w:rsidRPr="00B06060">
              <w:rPr>
                <w:lang w:val="uk-UA"/>
              </w:rPr>
              <w:t xml:space="preserve"> університету, а також на офіційних сторінках у соціальних мережах (</w:t>
            </w:r>
            <w:proofErr w:type="spellStart"/>
            <w:r w:rsidRPr="00B06060">
              <w:rPr>
                <w:lang w:val="uk-UA"/>
              </w:rPr>
              <w:t>Facebook</w:t>
            </w:r>
            <w:proofErr w:type="spellEnd"/>
            <w:r w:rsidRPr="00B06060">
              <w:rPr>
                <w:lang w:val="uk-UA"/>
              </w:rPr>
              <w:t xml:space="preserve">, </w:t>
            </w:r>
            <w:proofErr w:type="spellStart"/>
            <w:r w:rsidRPr="00B06060">
              <w:rPr>
                <w:lang w:val="uk-UA"/>
              </w:rPr>
              <w:t>Instagram</w:t>
            </w:r>
            <w:proofErr w:type="spellEnd"/>
            <w:r w:rsidRPr="00B06060">
              <w:rPr>
                <w:lang w:val="uk-UA"/>
              </w:rPr>
              <w:t xml:space="preserve"> та ін.);</w:t>
            </w:r>
          </w:p>
          <w:p w14:paraId="6C3996E3" w14:textId="0556CD18" w:rsidR="00B06060" w:rsidRPr="00B06060" w:rsidRDefault="00B06060" w:rsidP="00B06060">
            <w:pPr>
              <w:tabs>
                <w:tab w:val="left" w:pos="993"/>
                <w:tab w:val="left" w:pos="1134"/>
              </w:tabs>
              <w:jc w:val="both"/>
              <w:rPr>
                <w:lang w:val="uk-UA"/>
              </w:rPr>
            </w:pPr>
            <w:r>
              <w:rPr>
                <w:lang w:val="uk-UA"/>
              </w:rPr>
              <w:t xml:space="preserve">- </w:t>
            </w:r>
            <w:r w:rsidRPr="00B06060">
              <w:rPr>
                <w:lang w:val="uk-UA"/>
              </w:rPr>
              <w:t xml:space="preserve">забезпеченням комунікаційної мережі через корпоративні електронні скриньки та соціальні канали </w:t>
            </w:r>
            <w:proofErr w:type="spellStart"/>
            <w:r w:rsidRPr="00B06060">
              <w:rPr>
                <w:lang w:val="uk-UA"/>
              </w:rPr>
              <w:t>Viber</w:t>
            </w:r>
            <w:proofErr w:type="spellEnd"/>
            <w:r w:rsidRPr="00B06060">
              <w:rPr>
                <w:lang w:val="uk-UA"/>
              </w:rPr>
              <w:t xml:space="preserve">, </w:t>
            </w:r>
            <w:proofErr w:type="spellStart"/>
            <w:r w:rsidRPr="00B06060">
              <w:rPr>
                <w:lang w:val="uk-UA"/>
              </w:rPr>
              <w:t>Telegram</w:t>
            </w:r>
            <w:proofErr w:type="spellEnd"/>
            <w:r w:rsidRPr="00B06060">
              <w:rPr>
                <w:lang w:val="uk-UA"/>
              </w:rPr>
              <w:t>.</w:t>
            </w:r>
          </w:p>
          <w:p w14:paraId="0A39A2AE" w14:textId="596C3276" w:rsidR="00234EBE" w:rsidRPr="00FD3CE2" w:rsidRDefault="00B06060" w:rsidP="00B06060">
            <w:pPr>
              <w:tabs>
                <w:tab w:val="left" w:pos="993"/>
                <w:tab w:val="left" w:pos="1134"/>
              </w:tabs>
              <w:jc w:val="both"/>
              <w:rPr>
                <w:lang w:val="uk-UA"/>
              </w:rPr>
            </w:pPr>
            <w:r w:rsidRPr="00B06060">
              <w:rPr>
                <w:lang w:val="uk-UA"/>
              </w:rPr>
              <w:t>Освітній процес організовується з урахуванням розвитку та можливостей найсучасніших інноваційних технологій навчання та орієнтований на формування високоосвіченої, конкурентоспроможної, гармонійно розвиненої особистості, здатної до якісного засвоєння та постійного оновлення наукових та практичних знань.</w:t>
            </w:r>
          </w:p>
        </w:tc>
      </w:tr>
      <w:tr w:rsidR="00757A01" w:rsidRPr="00FD3CE2" w14:paraId="3F14ACEA" w14:textId="77777777" w:rsidTr="004506E7">
        <w:trPr>
          <w:trHeight w:val="151"/>
        </w:trPr>
        <w:tc>
          <w:tcPr>
            <w:tcW w:w="5000" w:type="pct"/>
            <w:gridSpan w:val="3"/>
            <w:tcBorders>
              <w:top w:val="single" w:sz="4" w:space="0" w:color="auto"/>
              <w:left w:val="single" w:sz="4" w:space="0" w:color="auto"/>
              <w:bottom w:val="single" w:sz="4" w:space="0" w:color="auto"/>
              <w:right w:val="single" w:sz="4" w:space="0" w:color="auto"/>
            </w:tcBorders>
          </w:tcPr>
          <w:p w14:paraId="29DA845D" w14:textId="77777777" w:rsidR="00757A01" w:rsidRPr="00FD3CE2" w:rsidRDefault="00757A01" w:rsidP="00757A01">
            <w:pPr>
              <w:tabs>
                <w:tab w:val="left" w:pos="993"/>
                <w:tab w:val="left" w:pos="1134"/>
              </w:tabs>
              <w:jc w:val="center"/>
              <w:rPr>
                <w:b/>
                <w:lang w:val="uk-UA"/>
              </w:rPr>
            </w:pPr>
            <w:r w:rsidRPr="00FD3CE2">
              <w:rPr>
                <w:b/>
                <w:lang w:val="uk-UA"/>
              </w:rPr>
              <w:lastRenderedPageBreak/>
              <w:t>ХІХ. Академічна мобільність</w:t>
            </w:r>
          </w:p>
        </w:tc>
      </w:tr>
      <w:tr w:rsidR="00757A01" w:rsidRPr="002D7D6C" w14:paraId="31201282"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173A71A4" w14:textId="77777777" w:rsidR="00757A01" w:rsidRPr="00FD3CE2" w:rsidRDefault="00757A01" w:rsidP="00757A01">
            <w:pPr>
              <w:jc w:val="both"/>
              <w:rPr>
                <w:b/>
                <w:lang w:val="uk-UA"/>
              </w:rPr>
            </w:pPr>
            <w:r w:rsidRPr="00FD3CE2">
              <w:rPr>
                <w:b/>
                <w:lang w:val="uk-UA"/>
              </w:rPr>
              <w:t>Національна кредитна мобільність</w:t>
            </w:r>
          </w:p>
        </w:tc>
        <w:tc>
          <w:tcPr>
            <w:tcW w:w="3776" w:type="pct"/>
            <w:gridSpan w:val="2"/>
            <w:tcBorders>
              <w:top w:val="single" w:sz="4" w:space="0" w:color="auto"/>
              <w:left w:val="single" w:sz="4" w:space="0" w:color="auto"/>
              <w:bottom w:val="single" w:sz="4" w:space="0" w:color="auto"/>
              <w:right w:val="single" w:sz="4" w:space="0" w:color="auto"/>
            </w:tcBorders>
          </w:tcPr>
          <w:p w14:paraId="4A8F2B5D" w14:textId="77777777" w:rsidR="000B25BA" w:rsidRPr="00103209" w:rsidRDefault="000B25BA" w:rsidP="000B25BA">
            <w:pPr>
              <w:tabs>
                <w:tab w:val="left" w:pos="993"/>
                <w:tab w:val="left" w:pos="1134"/>
              </w:tabs>
              <w:ind w:firstLine="368"/>
              <w:jc w:val="both"/>
              <w:rPr>
                <w:lang w:val="uk-UA"/>
              </w:rPr>
            </w:pPr>
            <w:r w:rsidRPr="00103209">
              <w:rPr>
                <w:lang w:val="uk-UA"/>
              </w:rPr>
              <w:t xml:space="preserve">Національна кредитна мобільність здобувачів вищої освіти, у </w:t>
            </w:r>
            <w:proofErr w:type="spellStart"/>
            <w:r w:rsidRPr="00103209">
              <w:rPr>
                <w:lang w:val="uk-UA"/>
              </w:rPr>
              <w:t>т.ч</w:t>
            </w:r>
            <w:proofErr w:type="spellEnd"/>
            <w:r w:rsidRPr="00103209">
              <w:rPr>
                <w:lang w:val="uk-UA"/>
              </w:rPr>
              <w:t xml:space="preserve">. навчання, стажування, проходження практик, проведення наукових досліджень організовується на підставі двосторонніх договорів між Київським національним університетом культури і мистецтв та іншими закладами освіти і організаціями-партнерами. </w:t>
            </w:r>
          </w:p>
          <w:p w14:paraId="382651E2" w14:textId="717F5E5B" w:rsidR="00757A01" w:rsidRPr="00FD3CE2" w:rsidRDefault="000B25BA" w:rsidP="000B25BA">
            <w:pPr>
              <w:tabs>
                <w:tab w:val="left" w:pos="993"/>
                <w:tab w:val="left" w:pos="1134"/>
              </w:tabs>
              <w:jc w:val="both"/>
              <w:rPr>
                <w:lang w:val="uk-UA"/>
              </w:rPr>
            </w:pPr>
            <w:r w:rsidRPr="00103209">
              <w:rPr>
                <w:lang w:val="uk-UA"/>
              </w:rPr>
              <w:t xml:space="preserve">Окрім цього національна мобільність здобувачів забезпечується чітко регламентованою структурою навчального плану один рік навчання = 60 кредитів </w:t>
            </w:r>
            <w:r w:rsidRPr="00103209">
              <w:rPr>
                <w:lang w:val="en-US"/>
              </w:rPr>
              <w:t>ECTS</w:t>
            </w:r>
            <w:r w:rsidRPr="00103209">
              <w:rPr>
                <w:lang w:val="uk-UA"/>
              </w:rPr>
              <w:t>.</w:t>
            </w:r>
          </w:p>
        </w:tc>
      </w:tr>
      <w:tr w:rsidR="00757A01" w:rsidRPr="00FD3CE2" w14:paraId="7BF82A6C"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3672E30A" w14:textId="77777777" w:rsidR="00757A01" w:rsidRPr="00FD3CE2" w:rsidRDefault="00757A01" w:rsidP="00757A01">
            <w:pPr>
              <w:jc w:val="both"/>
              <w:rPr>
                <w:b/>
                <w:lang w:val="uk-UA"/>
              </w:rPr>
            </w:pPr>
            <w:r w:rsidRPr="00FD3CE2">
              <w:rPr>
                <w:b/>
                <w:lang w:val="uk-UA"/>
              </w:rPr>
              <w:t>Міжнародна кредитна мобільність</w:t>
            </w:r>
          </w:p>
        </w:tc>
        <w:tc>
          <w:tcPr>
            <w:tcW w:w="3776" w:type="pct"/>
            <w:gridSpan w:val="2"/>
            <w:tcBorders>
              <w:top w:val="single" w:sz="4" w:space="0" w:color="auto"/>
              <w:left w:val="single" w:sz="4" w:space="0" w:color="auto"/>
              <w:bottom w:val="single" w:sz="4" w:space="0" w:color="auto"/>
              <w:right w:val="single" w:sz="4" w:space="0" w:color="auto"/>
            </w:tcBorders>
          </w:tcPr>
          <w:p w14:paraId="707CB9FE" w14:textId="3AB26E0E" w:rsidR="00757A01" w:rsidRPr="00FD3CE2" w:rsidRDefault="00757A01" w:rsidP="00757A01">
            <w:pPr>
              <w:jc w:val="both"/>
              <w:rPr>
                <w:lang w:val="uk-UA"/>
              </w:rPr>
            </w:pPr>
            <w:r w:rsidRPr="00FD3CE2">
              <w:rPr>
                <w:lang w:val="uk-UA"/>
              </w:rPr>
              <w:t xml:space="preserve">Програма розвиває перспективи участі та стажування у </w:t>
            </w:r>
            <w:proofErr w:type="spellStart"/>
            <w:r w:rsidRPr="00FD3CE2">
              <w:rPr>
                <w:lang w:val="uk-UA"/>
              </w:rPr>
              <w:t>науководослідних</w:t>
            </w:r>
            <w:proofErr w:type="spellEnd"/>
            <w:r w:rsidRPr="00FD3CE2">
              <w:rPr>
                <w:lang w:val="uk-UA"/>
              </w:rPr>
              <w:t xml:space="preserve"> </w:t>
            </w:r>
            <w:proofErr w:type="spellStart"/>
            <w:r w:rsidRPr="00FD3CE2">
              <w:rPr>
                <w:lang w:val="uk-UA"/>
              </w:rPr>
              <w:t>про</w:t>
            </w:r>
            <w:r w:rsidR="00B36F22">
              <w:rPr>
                <w:lang w:val="uk-UA"/>
              </w:rPr>
              <w:t>є</w:t>
            </w:r>
            <w:r w:rsidRPr="00FD3CE2">
              <w:rPr>
                <w:lang w:val="uk-UA"/>
              </w:rPr>
              <w:t>ктах</w:t>
            </w:r>
            <w:proofErr w:type="spellEnd"/>
            <w:r w:rsidRPr="00FD3CE2">
              <w:rPr>
                <w:lang w:val="uk-UA"/>
              </w:rPr>
              <w:t xml:space="preserve"> та програмах академічної мобільності за кордоном.</w:t>
            </w:r>
          </w:p>
        </w:tc>
      </w:tr>
      <w:tr w:rsidR="00757A01" w:rsidRPr="00FD3CE2" w14:paraId="69CE8182" w14:textId="77777777" w:rsidTr="004506E7">
        <w:trPr>
          <w:trHeight w:val="151"/>
        </w:trPr>
        <w:tc>
          <w:tcPr>
            <w:tcW w:w="1224" w:type="pct"/>
            <w:tcBorders>
              <w:top w:val="single" w:sz="4" w:space="0" w:color="auto"/>
              <w:left w:val="single" w:sz="4" w:space="0" w:color="auto"/>
              <w:bottom w:val="single" w:sz="4" w:space="0" w:color="auto"/>
              <w:right w:val="single" w:sz="4" w:space="0" w:color="auto"/>
            </w:tcBorders>
          </w:tcPr>
          <w:p w14:paraId="7A8079D3" w14:textId="77777777" w:rsidR="00757A01" w:rsidRPr="00FD3CE2" w:rsidRDefault="00757A01" w:rsidP="00757A01">
            <w:pPr>
              <w:jc w:val="both"/>
              <w:rPr>
                <w:b/>
                <w:lang w:val="uk-UA"/>
              </w:rPr>
            </w:pPr>
            <w:r w:rsidRPr="00FD3CE2">
              <w:rPr>
                <w:b/>
                <w:lang w:val="uk-UA"/>
              </w:rPr>
              <w:t>Навчання іноземних здобувачів вищої освіти</w:t>
            </w:r>
          </w:p>
        </w:tc>
        <w:tc>
          <w:tcPr>
            <w:tcW w:w="3776" w:type="pct"/>
            <w:gridSpan w:val="2"/>
            <w:tcBorders>
              <w:top w:val="single" w:sz="4" w:space="0" w:color="auto"/>
              <w:left w:val="single" w:sz="4" w:space="0" w:color="auto"/>
              <w:bottom w:val="single" w:sz="4" w:space="0" w:color="auto"/>
              <w:right w:val="single" w:sz="4" w:space="0" w:color="auto"/>
            </w:tcBorders>
          </w:tcPr>
          <w:p w14:paraId="2DCE98F4" w14:textId="52A441A9" w:rsidR="00757A01" w:rsidRPr="00FD3CE2" w:rsidRDefault="000B25BA" w:rsidP="00757A01">
            <w:pPr>
              <w:jc w:val="both"/>
              <w:rPr>
                <w:lang w:val="uk-UA"/>
              </w:rPr>
            </w:pPr>
            <w:r w:rsidRPr="00B11256">
              <w:rPr>
                <w:lang w:val="uk-UA"/>
              </w:rPr>
              <w:t xml:space="preserve">Зарахування іноземців на навчання на відповідний рівень вищої освіти здійснюється відповідно до </w:t>
            </w:r>
            <w:hyperlink r:id="rId14" w:history="1">
              <w:r w:rsidRPr="00B11256">
                <w:rPr>
                  <w:rStyle w:val="a6"/>
                  <w:shd w:val="clear" w:color="auto" w:fill="FFFFFF"/>
                  <w:lang w:val="uk-UA"/>
                </w:rPr>
                <w:t>Правил прийому до Київського національного університету культури і мистецтв</w:t>
              </w:r>
            </w:hyperlink>
            <w:r w:rsidRPr="00B11256">
              <w:rPr>
                <w:lang w:val="uk-UA"/>
              </w:rPr>
              <w:t xml:space="preserve"> (Розділ ХІV. Особливості прийому на навчання до Київського національного університету культури і мистецтв іноземців та осіб без громадянства).</w:t>
            </w:r>
          </w:p>
        </w:tc>
      </w:tr>
    </w:tbl>
    <w:p w14:paraId="324B5343" w14:textId="77777777" w:rsidR="000340E3" w:rsidRPr="00FD3CE2" w:rsidRDefault="000340E3" w:rsidP="008D3238">
      <w:pPr>
        <w:pStyle w:val="a5"/>
        <w:numPr>
          <w:ilvl w:val="0"/>
          <w:numId w:val="7"/>
        </w:numPr>
        <w:jc w:val="center"/>
        <w:rPr>
          <w:b/>
          <w:lang w:val="uk-UA"/>
        </w:rPr>
      </w:pPr>
      <w:bookmarkStart w:id="1" w:name="_Hlk52728766"/>
      <w:r w:rsidRPr="00FD3CE2">
        <w:rPr>
          <w:b/>
          <w:lang w:val="uk-UA"/>
        </w:rPr>
        <w:t>Перелік компонент освітньо-професійної програми</w:t>
      </w:r>
    </w:p>
    <w:p w14:paraId="0EC5EE8F" w14:textId="77777777" w:rsidR="000340E3" w:rsidRPr="00FD3CE2" w:rsidRDefault="000340E3" w:rsidP="000340E3">
      <w:pPr>
        <w:ind w:left="360"/>
        <w:jc w:val="center"/>
        <w:rPr>
          <w:b/>
          <w:lang w:val="uk-UA"/>
        </w:rPr>
      </w:pPr>
      <w:r w:rsidRPr="00FD3CE2">
        <w:rPr>
          <w:b/>
          <w:lang w:val="uk-UA"/>
        </w:rPr>
        <w:t>та їх логічна послідовність</w:t>
      </w:r>
      <w:bookmarkEnd w:id="1"/>
    </w:p>
    <w:p w14:paraId="55D447C2" w14:textId="77777777" w:rsidR="000340E3" w:rsidRPr="00FD3CE2" w:rsidRDefault="008D3238" w:rsidP="000340E3">
      <w:pPr>
        <w:ind w:left="360"/>
        <w:jc w:val="center"/>
        <w:rPr>
          <w:b/>
          <w:lang w:val="uk-UA"/>
        </w:rPr>
      </w:pPr>
      <w:r w:rsidRPr="00FD3CE2">
        <w:rPr>
          <w:b/>
          <w:lang w:val="uk-UA"/>
        </w:rPr>
        <w:lastRenderedPageBreak/>
        <w:t>2.1.</w:t>
      </w:r>
      <w:r w:rsidR="000340E3" w:rsidRPr="00FD3CE2">
        <w:rPr>
          <w:b/>
          <w:lang w:val="uk-UA"/>
        </w:rPr>
        <w:t>Перелік компонент освітньо-професійної  програми</w:t>
      </w:r>
    </w:p>
    <w:p w14:paraId="4BD1B60B" w14:textId="77777777" w:rsidR="000340E3" w:rsidRPr="00FD3CE2" w:rsidRDefault="000340E3" w:rsidP="000340E3">
      <w:pPr>
        <w:ind w:firstLine="567"/>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1"/>
        <w:gridCol w:w="3536"/>
        <w:gridCol w:w="1250"/>
        <w:gridCol w:w="25"/>
        <w:gridCol w:w="2368"/>
      </w:tblGrid>
      <w:tr w:rsidR="000340E3" w:rsidRPr="00FD3CE2" w14:paraId="14F3FC88" w14:textId="77777777" w:rsidTr="004506E7">
        <w:trPr>
          <w:trHeight w:val="908"/>
        </w:trPr>
        <w:tc>
          <w:tcPr>
            <w:tcW w:w="2330" w:type="dxa"/>
            <w:shd w:val="clear" w:color="auto" w:fill="auto"/>
          </w:tcPr>
          <w:p w14:paraId="4741924C" w14:textId="77777777" w:rsidR="000340E3" w:rsidRPr="00FD3CE2" w:rsidRDefault="000340E3" w:rsidP="004506E7">
            <w:pPr>
              <w:jc w:val="center"/>
              <w:rPr>
                <w:b/>
                <w:lang w:val="uk-UA"/>
              </w:rPr>
            </w:pPr>
            <w:r w:rsidRPr="00FD3CE2">
              <w:rPr>
                <w:b/>
                <w:lang w:val="uk-UA"/>
              </w:rPr>
              <w:t>Код н/д</w:t>
            </w:r>
          </w:p>
        </w:tc>
        <w:tc>
          <w:tcPr>
            <w:tcW w:w="3597" w:type="dxa"/>
            <w:gridSpan w:val="2"/>
            <w:shd w:val="clear" w:color="auto" w:fill="auto"/>
          </w:tcPr>
          <w:p w14:paraId="39964055" w14:textId="77777777" w:rsidR="000340E3" w:rsidRPr="00FD3CE2" w:rsidRDefault="000340E3" w:rsidP="004506E7">
            <w:pPr>
              <w:jc w:val="center"/>
              <w:rPr>
                <w:b/>
                <w:lang w:val="uk-UA"/>
              </w:rPr>
            </w:pPr>
            <w:r w:rsidRPr="00FD3CE2">
              <w:rPr>
                <w:b/>
                <w:lang w:val="uk-UA"/>
              </w:rPr>
              <w:t>Компоненти освітньої програми (навчальні дисципліни, практики)</w:t>
            </w:r>
          </w:p>
        </w:tc>
        <w:tc>
          <w:tcPr>
            <w:tcW w:w="1275" w:type="dxa"/>
            <w:gridSpan w:val="2"/>
            <w:shd w:val="clear" w:color="auto" w:fill="auto"/>
          </w:tcPr>
          <w:p w14:paraId="542EC4BC" w14:textId="77777777" w:rsidR="000340E3" w:rsidRPr="00FD3CE2" w:rsidRDefault="000340E3" w:rsidP="004506E7">
            <w:pPr>
              <w:jc w:val="center"/>
              <w:rPr>
                <w:b/>
                <w:lang w:val="uk-UA"/>
              </w:rPr>
            </w:pPr>
            <w:r w:rsidRPr="00FD3CE2">
              <w:rPr>
                <w:b/>
                <w:lang w:val="uk-UA"/>
              </w:rPr>
              <w:t>Кількість кредитів</w:t>
            </w:r>
          </w:p>
          <w:p w14:paraId="213E418E" w14:textId="77777777" w:rsidR="000340E3" w:rsidRPr="00FD3CE2" w:rsidRDefault="000340E3" w:rsidP="004506E7">
            <w:pPr>
              <w:jc w:val="center"/>
              <w:rPr>
                <w:b/>
                <w:lang w:val="uk-UA"/>
              </w:rPr>
            </w:pPr>
          </w:p>
        </w:tc>
        <w:tc>
          <w:tcPr>
            <w:tcW w:w="2368" w:type="dxa"/>
            <w:shd w:val="clear" w:color="auto" w:fill="auto"/>
          </w:tcPr>
          <w:p w14:paraId="6C65B595" w14:textId="77777777" w:rsidR="000340E3" w:rsidRPr="00FD3CE2" w:rsidRDefault="000340E3" w:rsidP="004506E7">
            <w:pPr>
              <w:jc w:val="center"/>
              <w:rPr>
                <w:b/>
                <w:lang w:val="uk-UA"/>
              </w:rPr>
            </w:pPr>
            <w:r w:rsidRPr="00FD3CE2">
              <w:rPr>
                <w:b/>
                <w:lang w:val="uk-UA"/>
              </w:rPr>
              <w:t>Форма підсумкового контролю</w:t>
            </w:r>
          </w:p>
        </w:tc>
      </w:tr>
      <w:tr w:rsidR="000340E3" w:rsidRPr="00FD3CE2" w14:paraId="581B5251" w14:textId="77777777" w:rsidTr="004506E7">
        <w:tc>
          <w:tcPr>
            <w:tcW w:w="2330" w:type="dxa"/>
            <w:shd w:val="clear" w:color="auto" w:fill="auto"/>
          </w:tcPr>
          <w:p w14:paraId="6F2BBA5B" w14:textId="77777777" w:rsidR="000340E3" w:rsidRPr="00FD3CE2" w:rsidRDefault="000340E3" w:rsidP="004506E7">
            <w:pPr>
              <w:jc w:val="center"/>
              <w:rPr>
                <w:b/>
                <w:lang w:val="uk-UA"/>
              </w:rPr>
            </w:pPr>
            <w:r w:rsidRPr="00FD3CE2">
              <w:rPr>
                <w:b/>
                <w:lang w:val="uk-UA"/>
              </w:rPr>
              <w:t>1</w:t>
            </w:r>
          </w:p>
        </w:tc>
        <w:tc>
          <w:tcPr>
            <w:tcW w:w="3597" w:type="dxa"/>
            <w:gridSpan w:val="2"/>
            <w:shd w:val="clear" w:color="auto" w:fill="auto"/>
          </w:tcPr>
          <w:p w14:paraId="7B9923CD" w14:textId="77777777" w:rsidR="000340E3" w:rsidRPr="00FD3CE2" w:rsidRDefault="000340E3" w:rsidP="004506E7">
            <w:pPr>
              <w:jc w:val="center"/>
              <w:rPr>
                <w:b/>
                <w:lang w:val="uk-UA"/>
              </w:rPr>
            </w:pPr>
            <w:r w:rsidRPr="00FD3CE2">
              <w:rPr>
                <w:b/>
                <w:lang w:val="uk-UA"/>
              </w:rPr>
              <w:t>2</w:t>
            </w:r>
          </w:p>
        </w:tc>
        <w:tc>
          <w:tcPr>
            <w:tcW w:w="1275" w:type="dxa"/>
            <w:gridSpan w:val="2"/>
            <w:shd w:val="clear" w:color="auto" w:fill="auto"/>
          </w:tcPr>
          <w:p w14:paraId="3CFF5B4C" w14:textId="77777777" w:rsidR="000340E3" w:rsidRPr="00FD3CE2" w:rsidRDefault="000340E3" w:rsidP="004506E7">
            <w:pPr>
              <w:jc w:val="center"/>
              <w:rPr>
                <w:b/>
                <w:lang w:val="uk-UA"/>
              </w:rPr>
            </w:pPr>
            <w:r w:rsidRPr="00FD3CE2">
              <w:rPr>
                <w:b/>
                <w:lang w:val="uk-UA"/>
              </w:rPr>
              <w:t>3</w:t>
            </w:r>
          </w:p>
        </w:tc>
        <w:tc>
          <w:tcPr>
            <w:tcW w:w="2368" w:type="dxa"/>
            <w:shd w:val="clear" w:color="auto" w:fill="auto"/>
          </w:tcPr>
          <w:p w14:paraId="2B5E34C6" w14:textId="77777777" w:rsidR="000340E3" w:rsidRPr="00FD3CE2" w:rsidRDefault="000340E3" w:rsidP="004506E7">
            <w:pPr>
              <w:jc w:val="center"/>
              <w:rPr>
                <w:b/>
                <w:lang w:val="uk-UA"/>
              </w:rPr>
            </w:pPr>
            <w:r w:rsidRPr="00FD3CE2">
              <w:rPr>
                <w:b/>
                <w:lang w:val="uk-UA"/>
              </w:rPr>
              <w:t>4</w:t>
            </w:r>
          </w:p>
        </w:tc>
      </w:tr>
      <w:tr w:rsidR="000340E3" w:rsidRPr="00FD3CE2" w14:paraId="2F5491C6" w14:textId="77777777" w:rsidTr="004506E7">
        <w:tc>
          <w:tcPr>
            <w:tcW w:w="9570" w:type="dxa"/>
            <w:gridSpan w:val="6"/>
            <w:shd w:val="clear" w:color="auto" w:fill="auto"/>
          </w:tcPr>
          <w:p w14:paraId="2B31C4B8" w14:textId="77777777" w:rsidR="000340E3" w:rsidRPr="00FD3CE2" w:rsidRDefault="000340E3" w:rsidP="004506E7">
            <w:pPr>
              <w:jc w:val="center"/>
              <w:rPr>
                <w:b/>
                <w:lang w:val="uk-UA"/>
              </w:rPr>
            </w:pPr>
            <w:r w:rsidRPr="00FD3CE2">
              <w:rPr>
                <w:b/>
                <w:lang w:val="uk-UA"/>
              </w:rPr>
              <w:t>Обов’язкові компоненти освітньо-професійної (</w:t>
            </w:r>
            <w:proofErr w:type="spellStart"/>
            <w:r w:rsidRPr="00FD3CE2">
              <w:rPr>
                <w:b/>
                <w:lang w:val="uk-UA"/>
              </w:rPr>
              <w:t>освітньо</w:t>
            </w:r>
            <w:proofErr w:type="spellEnd"/>
            <w:r w:rsidRPr="00FD3CE2">
              <w:rPr>
                <w:b/>
                <w:lang w:val="uk-UA"/>
              </w:rPr>
              <w:t>-наукової) програми</w:t>
            </w:r>
          </w:p>
        </w:tc>
      </w:tr>
      <w:tr w:rsidR="000340E3" w:rsidRPr="00FD3CE2" w14:paraId="0EBC990A" w14:textId="77777777" w:rsidTr="004506E7">
        <w:tc>
          <w:tcPr>
            <w:tcW w:w="9570" w:type="dxa"/>
            <w:gridSpan w:val="6"/>
            <w:shd w:val="clear" w:color="auto" w:fill="auto"/>
          </w:tcPr>
          <w:p w14:paraId="5A6924FB" w14:textId="77777777" w:rsidR="000340E3" w:rsidRPr="00FD3CE2" w:rsidRDefault="000340E3" w:rsidP="004506E7">
            <w:pPr>
              <w:jc w:val="center"/>
              <w:rPr>
                <w:b/>
                <w:i/>
                <w:lang w:val="uk-UA"/>
              </w:rPr>
            </w:pPr>
            <w:r w:rsidRPr="00FD3CE2">
              <w:rPr>
                <w:b/>
                <w:i/>
                <w:lang w:val="uk-UA"/>
              </w:rPr>
              <w:t>Цикл 1</w:t>
            </w:r>
            <w:r w:rsidR="00B71244" w:rsidRPr="00FD3CE2">
              <w:rPr>
                <w:b/>
                <w:i/>
                <w:lang w:val="uk-UA"/>
              </w:rPr>
              <w:t xml:space="preserve"> Дисципліни загальної підготовки</w:t>
            </w:r>
          </w:p>
        </w:tc>
      </w:tr>
      <w:tr w:rsidR="00785F37" w:rsidRPr="00FD3CE2" w14:paraId="5ECAD0EF" w14:textId="77777777" w:rsidTr="006878E7">
        <w:tc>
          <w:tcPr>
            <w:tcW w:w="2330" w:type="dxa"/>
          </w:tcPr>
          <w:p w14:paraId="7447BEAA" w14:textId="77777777" w:rsidR="00785F37" w:rsidRPr="00FD3CE2" w:rsidRDefault="00785F37" w:rsidP="00785F37">
            <w:pPr>
              <w:spacing w:after="160" w:line="259" w:lineRule="auto"/>
              <w:ind w:left="720"/>
              <w:rPr>
                <w:rFonts w:eastAsia="Calibri"/>
                <w:sz w:val="28"/>
                <w:szCs w:val="28"/>
                <w:lang w:val="uk-UA"/>
              </w:rPr>
            </w:pPr>
            <w:bookmarkStart w:id="2" w:name="_Hlk52891715"/>
            <w:r w:rsidRPr="00FD3CE2">
              <w:rPr>
                <w:rFonts w:eastAsia="Calibri"/>
                <w:sz w:val="28"/>
                <w:szCs w:val="28"/>
                <w:lang w:val="uk-UA"/>
              </w:rPr>
              <w:t>ОК1</w:t>
            </w:r>
          </w:p>
        </w:tc>
        <w:tc>
          <w:tcPr>
            <w:tcW w:w="3597" w:type="dxa"/>
            <w:gridSpan w:val="2"/>
          </w:tcPr>
          <w:p w14:paraId="7F6A7C23" w14:textId="77777777" w:rsidR="00785F37" w:rsidRPr="00A02190" w:rsidRDefault="00785F37" w:rsidP="00785F37">
            <w:proofErr w:type="spellStart"/>
            <w:r w:rsidRPr="00A02190">
              <w:t>Історія</w:t>
            </w:r>
            <w:proofErr w:type="spellEnd"/>
            <w:r w:rsidRPr="00A02190">
              <w:t xml:space="preserve"> </w:t>
            </w:r>
            <w:proofErr w:type="spellStart"/>
            <w:r w:rsidRPr="00A02190">
              <w:t>культури</w:t>
            </w:r>
            <w:proofErr w:type="spellEnd"/>
            <w:r w:rsidRPr="00A02190">
              <w:t xml:space="preserve"> </w:t>
            </w:r>
          </w:p>
        </w:tc>
        <w:tc>
          <w:tcPr>
            <w:tcW w:w="1275" w:type="dxa"/>
            <w:gridSpan w:val="2"/>
          </w:tcPr>
          <w:p w14:paraId="332938A3" w14:textId="77777777" w:rsidR="00785F37" w:rsidRPr="00785F37" w:rsidRDefault="00785F37" w:rsidP="00785F37">
            <w:pPr>
              <w:jc w:val="center"/>
              <w:rPr>
                <w:b/>
                <w:sz w:val="28"/>
                <w:szCs w:val="28"/>
              </w:rPr>
            </w:pPr>
            <w:r w:rsidRPr="00785F37">
              <w:rPr>
                <w:b/>
                <w:sz w:val="28"/>
                <w:szCs w:val="28"/>
              </w:rPr>
              <w:t>4</w:t>
            </w:r>
          </w:p>
        </w:tc>
        <w:tc>
          <w:tcPr>
            <w:tcW w:w="2368" w:type="dxa"/>
          </w:tcPr>
          <w:p w14:paraId="4F6E8AAC" w14:textId="77777777" w:rsidR="00785F37" w:rsidRPr="00FD3CE2" w:rsidRDefault="00785F37" w:rsidP="00785F37">
            <w:pPr>
              <w:jc w:val="center"/>
              <w:rPr>
                <w:rFonts w:eastAsia="Calibri"/>
                <w:b/>
                <w:bCs/>
                <w:sz w:val="28"/>
                <w:szCs w:val="28"/>
                <w:lang w:val="uk-UA"/>
              </w:rPr>
            </w:pPr>
            <w:r w:rsidRPr="00FD3CE2">
              <w:rPr>
                <w:rFonts w:eastAsia="Calibri"/>
                <w:b/>
                <w:bCs/>
                <w:sz w:val="28"/>
                <w:szCs w:val="28"/>
                <w:lang w:val="uk-UA"/>
              </w:rPr>
              <w:t>Іспит</w:t>
            </w:r>
          </w:p>
        </w:tc>
      </w:tr>
      <w:tr w:rsidR="00785F37" w:rsidRPr="00FD3CE2" w14:paraId="5315C699" w14:textId="77777777" w:rsidTr="006878E7">
        <w:tc>
          <w:tcPr>
            <w:tcW w:w="2330" w:type="dxa"/>
          </w:tcPr>
          <w:p w14:paraId="25BE429C" w14:textId="77777777" w:rsidR="00785F37" w:rsidRPr="00FD3CE2" w:rsidRDefault="00785F37" w:rsidP="00785F37">
            <w:pPr>
              <w:jc w:val="center"/>
              <w:rPr>
                <w:lang w:val="uk-UA"/>
              </w:rPr>
            </w:pPr>
            <w:r w:rsidRPr="00FD3CE2">
              <w:rPr>
                <w:rFonts w:eastAsia="Calibri"/>
                <w:sz w:val="28"/>
                <w:szCs w:val="28"/>
                <w:lang w:val="uk-UA"/>
              </w:rPr>
              <w:t>ОК2</w:t>
            </w:r>
          </w:p>
        </w:tc>
        <w:tc>
          <w:tcPr>
            <w:tcW w:w="3597" w:type="dxa"/>
            <w:gridSpan w:val="2"/>
          </w:tcPr>
          <w:p w14:paraId="0F0E0FB9" w14:textId="77777777" w:rsidR="00785F37" w:rsidRPr="00A02190" w:rsidRDefault="00785F37" w:rsidP="00785F37">
            <w:proofErr w:type="spellStart"/>
            <w:r w:rsidRPr="00A02190">
              <w:t>Іноземна</w:t>
            </w:r>
            <w:proofErr w:type="spellEnd"/>
            <w:r w:rsidRPr="00A02190">
              <w:t xml:space="preserve"> </w:t>
            </w:r>
            <w:proofErr w:type="spellStart"/>
            <w:r w:rsidRPr="00A02190">
              <w:t>мова</w:t>
            </w:r>
            <w:proofErr w:type="spellEnd"/>
          </w:p>
        </w:tc>
        <w:tc>
          <w:tcPr>
            <w:tcW w:w="1275" w:type="dxa"/>
            <w:gridSpan w:val="2"/>
          </w:tcPr>
          <w:p w14:paraId="297DF6C3" w14:textId="77777777" w:rsidR="00785F37" w:rsidRPr="00785F37" w:rsidRDefault="00785F37" w:rsidP="00785F37">
            <w:pPr>
              <w:jc w:val="center"/>
              <w:rPr>
                <w:b/>
                <w:sz w:val="28"/>
                <w:szCs w:val="28"/>
              </w:rPr>
            </w:pPr>
            <w:r w:rsidRPr="00785F37">
              <w:rPr>
                <w:b/>
                <w:sz w:val="28"/>
                <w:szCs w:val="28"/>
              </w:rPr>
              <w:t>7</w:t>
            </w:r>
          </w:p>
        </w:tc>
        <w:tc>
          <w:tcPr>
            <w:tcW w:w="2368" w:type="dxa"/>
          </w:tcPr>
          <w:p w14:paraId="60706669" w14:textId="77777777" w:rsidR="00785F37" w:rsidRPr="00FD3CE2" w:rsidRDefault="00785F37" w:rsidP="00785F37">
            <w:pPr>
              <w:jc w:val="center"/>
              <w:rPr>
                <w:rFonts w:eastAsia="Calibri"/>
                <w:b/>
                <w:bCs/>
                <w:sz w:val="28"/>
                <w:szCs w:val="28"/>
                <w:lang w:val="uk-UA"/>
              </w:rPr>
            </w:pPr>
            <w:r w:rsidRPr="00FD3CE2">
              <w:rPr>
                <w:rFonts w:eastAsia="Calibri"/>
                <w:b/>
                <w:bCs/>
                <w:sz w:val="28"/>
                <w:szCs w:val="28"/>
                <w:lang w:val="uk-UA"/>
              </w:rPr>
              <w:t>Іспит</w:t>
            </w:r>
          </w:p>
        </w:tc>
      </w:tr>
      <w:tr w:rsidR="00785F37" w:rsidRPr="00FD3CE2" w14:paraId="46A69414" w14:textId="77777777" w:rsidTr="006878E7">
        <w:tc>
          <w:tcPr>
            <w:tcW w:w="2330" w:type="dxa"/>
          </w:tcPr>
          <w:p w14:paraId="0570D079" w14:textId="77777777" w:rsidR="00785F37" w:rsidRPr="00FD3CE2" w:rsidRDefault="00785F37" w:rsidP="00785F37">
            <w:pPr>
              <w:jc w:val="center"/>
              <w:rPr>
                <w:lang w:val="uk-UA"/>
              </w:rPr>
            </w:pPr>
            <w:r w:rsidRPr="00FD3CE2">
              <w:rPr>
                <w:rFonts w:eastAsia="Calibri"/>
                <w:sz w:val="28"/>
                <w:szCs w:val="28"/>
                <w:lang w:val="uk-UA"/>
              </w:rPr>
              <w:t>ОК3</w:t>
            </w:r>
          </w:p>
        </w:tc>
        <w:tc>
          <w:tcPr>
            <w:tcW w:w="3597" w:type="dxa"/>
            <w:gridSpan w:val="2"/>
          </w:tcPr>
          <w:p w14:paraId="53FA7338" w14:textId="77777777" w:rsidR="00785F37" w:rsidRPr="00A02190" w:rsidRDefault="00785F37" w:rsidP="00785F37">
            <w:proofErr w:type="spellStart"/>
            <w:r w:rsidRPr="00A02190">
              <w:t>Психологія</w:t>
            </w:r>
            <w:proofErr w:type="spellEnd"/>
          </w:p>
        </w:tc>
        <w:tc>
          <w:tcPr>
            <w:tcW w:w="1275" w:type="dxa"/>
            <w:gridSpan w:val="2"/>
          </w:tcPr>
          <w:p w14:paraId="4A230D33" w14:textId="77777777" w:rsidR="00785F37" w:rsidRPr="00785F37" w:rsidRDefault="00785F37" w:rsidP="00785F37">
            <w:pPr>
              <w:jc w:val="center"/>
              <w:rPr>
                <w:b/>
                <w:sz w:val="28"/>
                <w:szCs w:val="28"/>
              </w:rPr>
            </w:pPr>
            <w:r w:rsidRPr="00785F37">
              <w:rPr>
                <w:b/>
                <w:sz w:val="28"/>
                <w:szCs w:val="28"/>
              </w:rPr>
              <w:t>3</w:t>
            </w:r>
          </w:p>
        </w:tc>
        <w:tc>
          <w:tcPr>
            <w:tcW w:w="2368" w:type="dxa"/>
          </w:tcPr>
          <w:p w14:paraId="3DBE3FE9" w14:textId="77777777" w:rsidR="00785F37" w:rsidRPr="00FD3CE2" w:rsidRDefault="00785F37" w:rsidP="00785F37">
            <w:pPr>
              <w:jc w:val="center"/>
              <w:rPr>
                <w:rFonts w:eastAsia="Calibri"/>
                <w:b/>
                <w:bCs/>
                <w:sz w:val="28"/>
                <w:szCs w:val="28"/>
                <w:lang w:val="uk-UA"/>
              </w:rPr>
            </w:pPr>
            <w:r w:rsidRPr="00FD3CE2">
              <w:rPr>
                <w:rFonts w:eastAsia="Calibri"/>
                <w:b/>
                <w:bCs/>
                <w:sz w:val="28"/>
                <w:szCs w:val="28"/>
                <w:lang w:val="uk-UA"/>
              </w:rPr>
              <w:t>Залік</w:t>
            </w:r>
          </w:p>
        </w:tc>
      </w:tr>
      <w:tr w:rsidR="00785F37" w:rsidRPr="00FD3CE2" w14:paraId="180335F8" w14:textId="77777777" w:rsidTr="006878E7">
        <w:tc>
          <w:tcPr>
            <w:tcW w:w="2330" w:type="dxa"/>
          </w:tcPr>
          <w:p w14:paraId="7F8B9336" w14:textId="77777777" w:rsidR="00785F37" w:rsidRPr="00FD3CE2" w:rsidRDefault="00785F37" w:rsidP="00785F37">
            <w:pPr>
              <w:jc w:val="center"/>
              <w:rPr>
                <w:lang w:val="uk-UA"/>
              </w:rPr>
            </w:pPr>
            <w:r w:rsidRPr="00FD3CE2">
              <w:rPr>
                <w:rFonts w:eastAsia="Calibri"/>
                <w:sz w:val="28"/>
                <w:szCs w:val="28"/>
                <w:lang w:val="uk-UA"/>
              </w:rPr>
              <w:t>ОК4</w:t>
            </w:r>
          </w:p>
        </w:tc>
        <w:tc>
          <w:tcPr>
            <w:tcW w:w="3597" w:type="dxa"/>
            <w:gridSpan w:val="2"/>
          </w:tcPr>
          <w:p w14:paraId="289B778E" w14:textId="77777777" w:rsidR="00785F37" w:rsidRPr="00A02190" w:rsidRDefault="00785F37" w:rsidP="00785F37">
            <w:proofErr w:type="spellStart"/>
            <w:r w:rsidRPr="00A02190">
              <w:t>Етнографія</w:t>
            </w:r>
            <w:proofErr w:type="spellEnd"/>
          </w:p>
        </w:tc>
        <w:tc>
          <w:tcPr>
            <w:tcW w:w="1275" w:type="dxa"/>
            <w:gridSpan w:val="2"/>
          </w:tcPr>
          <w:p w14:paraId="6F463CA7" w14:textId="77777777" w:rsidR="00785F37" w:rsidRPr="00785F37" w:rsidRDefault="00785F37" w:rsidP="00785F37">
            <w:pPr>
              <w:jc w:val="center"/>
              <w:rPr>
                <w:b/>
                <w:sz w:val="28"/>
                <w:szCs w:val="28"/>
              </w:rPr>
            </w:pPr>
            <w:r w:rsidRPr="00785F37">
              <w:rPr>
                <w:b/>
                <w:sz w:val="28"/>
                <w:szCs w:val="28"/>
              </w:rPr>
              <w:t>4</w:t>
            </w:r>
          </w:p>
        </w:tc>
        <w:tc>
          <w:tcPr>
            <w:tcW w:w="2368" w:type="dxa"/>
          </w:tcPr>
          <w:p w14:paraId="7491CA1A" w14:textId="77777777" w:rsidR="00785F37" w:rsidRPr="00FD3CE2" w:rsidRDefault="00ED70D8" w:rsidP="00785F37">
            <w:pPr>
              <w:jc w:val="center"/>
              <w:rPr>
                <w:rFonts w:eastAsia="Calibri"/>
                <w:b/>
                <w:bCs/>
                <w:sz w:val="28"/>
                <w:szCs w:val="28"/>
                <w:lang w:val="uk-UA"/>
              </w:rPr>
            </w:pPr>
            <w:r w:rsidRPr="00FD3CE2">
              <w:rPr>
                <w:rFonts w:eastAsia="Calibri"/>
                <w:b/>
                <w:bCs/>
                <w:sz w:val="28"/>
                <w:szCs w:val="28"/>
                <w:lang w:val="uk-UA"/>
              </w:rPr>
              <w:t>Залік</w:t>
            </w:r>
          </w:p>
        </w:tc>
      </w:tr>
      <w:tr w:rsidR="00785F37" w:rsidRPr="00FD3CE2" w14:paraId="22325B23" w14:textId="77777777" w:rsidTr="006878E7">
        <w:tc>
          <w:tcPr>
            <w:tcW w:w="2330" w:type="dxa"/>
          </w:tcPr>
          <w:p w14:paraId="4E3A1B92" w14:textId="77777777" w:rsidR="00785F37" w:rsidRPr="00FD3CE2" w:rsidRDefault="00785F37" w:rsidP="00785F37">
            <w:pPr>
              <w:jc w:val="center"/>
              <w:rPr>
                <w:lang w:val="uk-UA"/>
              </w:rPr>
            </w:pPr>
            <w:r w:rsidRPr="00FD3CE2">
              <w:rPr>
                <w:rFonts w:eastAsia="Calibri"/>
                <w:sz w:val="28"/>
                <w:szCs w:val="28"/>
                <w:lang w:val="uk-UA"/>
              </w:rPr>
              <w:t>ОК5</w:t>
            </w:r>
          </w:p>
        </w:tc>
        <w:tc>
          <w:tcPr>
            <w:tcW w:w="3597" w:type="dxa"/>
            <w:gridSpan w:val="2"/>
          </w:tcPr>
          <w:p w14:paraId="26409DE3" w14:textId="77777777" w:rsidR="00785F37" w:rsidRPr="00A02190" w:rsidRDefault="00785F37" w:rsidP="00785F37">
            <w:proofErr w:type="spellStart"/>
            <w:r w:rsidRPr="00A02190">
              <w:t>Філософія</w:t>
            </w:r>
            <w:proofErr w:type="spellEnd"/>
          </w:p>
        </w:tc>
        <w:tc>
          <w:tcPr>
            <w:tcW w:w="1275" w:type="dxa"/>
            <w:gridSpan w:val="2"/>
          </w:tcPr>
          <w:p w14:paraId="17F5CBE2" w14:textId="77777777" w:rsidR="00785F37" w:rsidRPr="00785F37" w:rsidRDefault="00785F37" w:rsidP="00785F37">
            <w:pPr>
              <w:jc w:val="center"/>
              <w:rPr>
                <w:b/>
                <w:sz w:val="28"/>
                <w:szCs w:val="28"/>
              </w:rPr>
            </w:pPr>
            <w:r w:rsidRPr="00785F37">
              <w:rPr>
                <w:b/>
                <w:sz w:val="28"/>
                <w:szCs w:val="28"/>
              </w:rPr>
              <w:t>4</w:t>
            </w:r>
          </w:p>
        </w:tc>
        <w:tc>
          <w:tcPr>
            <w:tcW w:w="2368" w:type="dxa"/>
          </w:tcPr>
          <w:p w14:paraId="4B9B5C57" w14:textId="77777777" w:rsidR="00785F37" w:rsidRPr="00FD3CE2" w:rsidRDefault="00ED70D8" w:rsidP="00ED70D8">
            <w:pPr>
              <w:jc w:val="center"/>
              <w:rPr>
                <w:rFonts w:eastAsia="Calibri"/>
                <w:b/>
                <w:bCs/>
                <w:sz w:val="28"/>
                <w:szCs w:val="28"/>
                <w:lang w:val="uk-UA"/>
              </w:rPr>
            </w:pPr>
            <w:r w:rsidRPr="00FD3CE2">
              <w:rPr>
                <w:rFonts w:eastAsia="Calibri"/>
                <w:b/>
                <w:bCs/>
                <w:sz w:val="28"/>
                <w:szCs w:val="28"/>
                <w:lang w:val="uk-UA"/>
              </w:rPr>
              <w:t xml:space="preserve">Іспит </w:t>
            </w:r>
          </w:p>
        </w:tc>
      </w:tr>
      <w:tr w:rsidR="00785F37" w:rsidRPr="00FD3CE2" w14:paraId="09CD3B1A" w14:textId="77777777" w:rsidTr="006878E7">
        <w:tc>
          <w:tcPr>
            <w:tcW w:w="2330" w:type="dxa"/>
          </w:tcPr>
          <w:p w14:paraId="00DF05EA" w14:textId="77777777" w:rsidR="00785F37" w:rsidRPr="00FD3CE2" w:rsidRDefault="00785F37" w:rsidP="00785F37">
            <w:pPr>
              <w:jc w:val="center"/>
              <w:rPr>
                <w:lang w:val="uk-UA"/>
              </w:rPr>
            </w:pPr>
            <w:r w:rsidRPr="00FD3CE2">
              <w:rPr>
                <w:rFonts w:eastAsia="Calibri"/>
                <w:sz w:val="28"/>
                <w:szCs w:val="28"/>
                <w:lang w:val="uk-UA"/>
              </w:rPr>
              <w:t>ОК6</w:t>
            </w:r>
          </w:p>
        </w:tc>
        <w:tc>
          <w:tcPr>
            <w:tcW w:w="3597" w:type="dxa"/>
            <w:gridSpan w:val="2"/>
          </w:tcPr>
          <w:p w14:paraId="06F29E54" w14:textId="77777777" w:rsidR="00785F37" w:rsidRPr="00A02190" w:rsidRDefault="00785F37" w:rsidP="00785F37">
            <w:proofErr w:type="spellStart"/>
            <w:r w:rsidRPr="00A02190">
              <w:t>Охорона</w:t>
            </w:r>
            <w:proofErr w:type="spellEnd"/>
            <w:r w:rsidRPr="00A02190">
              <w:t xml:space="preserve"> </w:t>
            </w:r>
            <w:proofErr w:type="spellStart"/>
            <w:r w:rsidRPr="00A02190">
              <w:t>праці</w:t>
            </w:r>
            <w:proofErr w:type="spellEnd"/>
            <w:r w:rsidRPr="00A02190">
              <w:t xml:space="preserve"> та </w:t>
            </w:r>
            <w:proofErr w:type="spellStart"/>
            <w:r w:rsidRPr="00A02190">
              <w:t>екологічна</w:t>
            </w:r>
            <w:proofErr w:type="spellEnd"/>
            <w:r w:rsidRPr="00A02190">
              <w:t xml:space="preserve"> </w:t>
            </w:r>
            <w:proofErr w:type="spellStart"/>
            <w:r w:rsidRPr="00A02190">
              <w:t>безпека</w:t>
            </w:r>
            <w:proofErr w:type="spellEnd"/>
          </w:p>
        </w:tc>
        <w:tc>
          <w:tcPr>
            <w:tcW w:w="1275" w:type="dxa"/>
            <w:gridSpan w:val="2"/>
          </w:tcPr>
          <w:p w14:paraId="24B0B876" w14:textId="77777777" w:rsidR="00785F37" w:rsidRPr="00785F37" w:rsidRDefault="00785F37" w:rsidP="00785F37">
            <w:pPr>
              <w:jc w:val="center"/>
              <w:rPr>
                <w:b/>
                <w:sz w:val="28"/>
                <w:szCs w:val="28"/>
              </w:rPr>
            </w:pPr>
            <w:r w:rsidRPr="00785F37">
              <w:rPr>
                <w:b/>
                <w:sz w:val="28"/>
                <w:szCs w:val="28"/>
              </w:rPr>
              <w:t>4</w:t>
            </w:r>
          </w:p>
        </w:tc>
        <w:tc>
          <w:tcPr>
            <w:tcW w:w="2368" w:type="dxa"/>
          </w:tcPr>
          <w:p w14:paraId="2AA151D6" w14:textId="77777777" w:rsidR="00785F37" w:rsidRPr="00FD3CE2" w:rsidRDefault="00785F37" w:rsidP="00785F37">
            <w:pPr>
              <w:jc w:val="center"/>
              <w:rPr>
                <w:rFonts w:eastAsia="Calibri"/>
                <w:b/>
                <w:bCs/>
                <w:sz w:val="28"/>
                <w:szCs w:val="28"/>
                <w:lang w:val="uk-UA"/>
              </w:rPr>
            </w:pPr>
            <w:r w:rsidRPr="00FD3CE2">
              <w:rPr>
                <w:rFonts w:eastAsia="Calibri"/>
                <w:b/>
                <w:bCs/>
                <w:sz w:val="28"/>
                <w:szCs w:val="28"/>
                <w:lang w:val="uk-UA"/>
              </w:rPr>
              <w:t>Залік</w:t>
            </w:r>
          </w:p>
        </w:tc>
      </w:tr>
      <w:tr w:rsidR="00785F37" w:rsidRPr="00FD3CE2" w14:paraId="7E9A8B42" w14:textId="77777777" w:rsidTr="006878E7">
        <w:tc>
          <w:tcPr>
            <w:tcW w:w="2330" w:type="dxa"/>
          </w:tcPr>
          <w:p w14:paraId="216100B1" w14:textId="77777777" w:rsidR="00785F37" w:rsidRPr="00FD3CE2" w:rsidRDefault="00785F37" w:rsidP="00785F37">
            <w:pPr>
              <w:jc w:val="center"/>
              <w:rPr>
                <w:lang w:val="uk-UA"/>
              </w:rPr>
            </w:pPr>
            <w:r w:rsidRPr="00FD3CE2">
              <w:rPr>
                <w:rFonts w:eastAsia="Calibri"/>
                <w:sz w:val="28"/>
                <w:szCs w:val="28"/>
                <w:lang w:val="uk-UA"/>
              </w:rPr>
              <w:t>ОК7</w:t>
            </w:r>
          </w:p>
        </w:tc>
        <w:tc>
          <w:tcPr>
            <w:tcW w:w="3597" w:type="dxa"/>
            <w:gridSpan w:val="2"/>
          </w:tcPr>
          <w:p w14:paraId="216456E3" w14:textId="77777777" w:rsidR="00785F37" w:rsidRPr="00A02190" w:rsidRDefault="00785F37" w:rsidP="00785F37">
            <w:proofErr w:type="spellStart"/>
            <w:r w:rsidRPr="00A02190">
              <w:t>Основи</w:t>
            </w:r>
            <w:proofErr w:type="spellEnd"/>
            <w:r w:rsidRPr="00A02190">
              <w:t xml:space="preserve"> трудового права і </w:t>
            </w:r>
            <w:proofErr w:type="spellStart"/>
            <w:r w:rsidRPr="00A02190">
              <w:t>підприємницької</w:t>
            </w:r>
            <w:proofErr w:type="spellEnd"/>
            <w:r w:rsidRPr="00A02190">
              <w:t xml:space="preserve"> </w:t>
            </w:r>
            <w:proofErr w:type="spellStart"/>
            <w:r w:rsidRPr="00A02190">
              <w:t>діяльності</w:t>
            </w:r>
            <w:proofErr w:type="spellEnd"/>
          </w:p>
        </w:tc>
        <w:tc>
          <w:tcPr>
            <w:tcW w:w="1275" w:type="dxa"/>
            <w:gridSpan w:val="2"/>
          </w:tcPr>
          <w:p w14:paraId="216616B9" w14:textId="77777777" w:rsidR="00785F37" w:rsidRPr="00785F37" w:rsidRDefault="00785F37" w:rsidP="00785F37">
            <w:pPr>
              <w:jc w:val="center"/>
              <w:rPr>
                <w:b/>
                <w:sz w:val="28"/>
                <w:szCs w:val="28"/>
              </w:rPr>
            </w:pPr>
            <w:r w:rsidRPr="00785F37">
              <w:rPr>
                <w:b/>
                <w:sz w:val="28"/>
                <w:szCs w:val="28"/>
              </w:rPr>
              <w:t>3</w:t>
            </w:r>
          </w:p>
        </w:tc>
        <w:tc>
          <w:tcPr>
            <w:tcW w:w="2368" w:type="dxa"/>
          </w:tcPr>
          <w:p w14:paraId="648287A4" w14:textId="77777777" w:rsidR="00785F37" w:rsidRPr="00FD3CE2" w:rsidRDefault="00785F37" w:rsidP="00785F37">
            <w:pPr>
              <w:jc w:val="center"/>
              <w:rPr>
                <w:rFonts w:eastAsia="Calibri"/>
                <w:b/>
                <w:bCs/>
                <w:sz w:val="28"/>
                <w:szCs w:val="28"/>
                <w:lang w:val="uk-UA"/>
              </w:rPr>
            </w:pPr>
            <w:r w:rsidRPr="00FD3CE2">
              <w:rPr>
                <w:rFonts w:eastAsia="Calibri"/>
                <w:b/>
                <w:bCs/>
                <w:sz w:val="28"/>
                <w:szCs w:val="28"/>
                <w:lang w:val="uk-UA"/>
              </w:rPr>
              <w:t>Залік</w:t>
            </w:r>
          </w:p>
        </w:tc>
      </w:tr>
      <w:tr w:rsidR="00785F37" w:rsidRPr="00FD3CE2" w14:paraId="2A4D2ACB" w14:textId="77777777" w:rsidTr="006878E7">
        <w:tc>
          <w:tcPr>
            <w:tcW w:w="2330" w:type="dxa"/>
          </w:tcPr>
          <w:p w14:paraId="09DD620F" w14:textId="77777777" w:rsidR="00785F37" w:rsidRPr="00FD3CE2" w:rsidRDefault="00785F37" w:rsidP="00785F37">
            <w:pPr>
              <w:jc w:val="center"/>
              <w:rPr>
                <w:lang w:val="uk-UA"/>
              </w:rPr>
            </w:pPr>
            <w:r w:rsidRPr="00FD3CE2">
              <w:rPr>
                <w:rFonts w:eastAsia="Calibri"/>
                <w:sz w:val="28"/>
                <w:szCs w:val="28"/>
                <w:lang w:val="uk-UA"/>
              </w:rPr>
              <w:t>ОК8</w:t>
            </w:r>
          </w:p>
        </w:tc>
        <w:tc>
          <w:tcPr>
            <w:tcW w:w="3597" w:type="dxa"/>
            <w:gridSpan w:val="2"/>
          </w:tcPr>
          <w:p w14:paraId="0D078F53" w14:textId="77777777" w:rsidR="00785F37" w:rsidRPr="00A02190" w:rsidRDefault="00785F37" w:rsidP="00785F37">
            <w:pPr>
              <w:rPr>
                <w:lang w:val="uk-UA"/>
              </w:rPr>
            </w:pPr>
            <w:r w:rsidRPr="00A02190">
              <w:rPr>
                <w:lang w:val="uk-UA"/>
              </w:rPr>
              <w:t>Політологія (в т.ч. Геополітика і глобалізація)</w:t>
            </w:r>
          </w:p>
        </w:tc>
        <w:tc>
          <w:tcPr>
            <w:tcW w:w="1275" w:type="dxa"/>
            <w:gridSpan w:val="2"/>
          </w:tcPr>
          <w:p w14:paraId="76122DA1" w14:textId="77777777" w:rsidR="00785F37" w:rsidRPr="00785F37" w:rsidRDefault="00785F37" w:rsidP="00785F37">
            <w:pPr>
              <w:jc w:val="center"/>
              <w:rPr>
                <w:b/>
                <w:sz w:val="28"/>
                <w:szCs w:val="28"/>
              </w:rPr>
            </w:pPr>
            <w:r w:rsidRPr="00785F37">
              <w:rPr>
                <w:b/>
                <w:sz w:val="28"/>
                <w:szCs w:val="28"/>
              </w:rPr>
              <w:t>4</w:t>
            </w:r>
          </w:p>
        </w:tc>
        <w:tc>
          <w:tcPr>
            <w:tcW w:w="2368" w:type="dxa"/>
          </w:tcPr>
          <w:p w14:paraId="326D6875" w14:textId="77777777" w:rsidR="00785F37" w:rsidRPr="00FD3CE2" w:rsidRDefault="00785F37" w:rsidP="00785F37">
            <w:pPr>
              <w:jc w:val="center"/>
              <w:rPr>
                <w:rFonts w:eastAsia="Calibri"/>
                <w:b/>
                <w:bCs/>
                <w:sz w:val="28"/>
                <w:szCs w:val="28"/>
                <w:lang w:val="uk-UA"/>
              </w:rPr>
            </w:pPr>
            <w:r w:rsidRPr="00FD3CE2">
              <w:rPr>
                <w:rFonts w:eastAsia="Calibri"/>
                <w:b/>
                <w:bCs/>
                <w:sz w:val="28"/>
                <w:szCs w:val="28"/>
                <w:lang w:val="uk-UA"/>
              </w:rPr>
              <w:t>Залік</w:t>
            </w:r>
          </w:p>
        </w:tc>
      </w:tr>
      <w:tr w:rsidR="00164935" w:rsidRPr="00FD3CE2" w14:paraId="6DC131F1" w14:textId="77777777" w:rsidTr="006878E7">
        <w:tc>
          <w:tcPr>
            <w:tcW w:w="2330" w:type="dxa"/>
          </w:tcPr>
          <w:p w14:paraId="13682F09" w14:textId="6BCFB4A1" w:rsidR="00164935" w:rsidRPr="00FD3CE2" w:rsidRDefault="00164935" w:rsidP="00164935">
            <w:pPr>
              <w:jc w:val="center"/>
              <w:rPr>
                <w:rFonts w:eastAsia="Calibri"/>
                <w:sz w:val="28"/>
                <w:szCs w:val="28"/>
                <w:lang w:val="uk-UA"/>
              </w:rPr>
            </w:pPr>
            <w:r w:rsidRPr="00FD3CE2">
              <w:rPr>
                <w:rFonts w:eastAsia="Calibri"/>
                <w:sz w:val="28"/>
                <w:szCs w:val="28"/>
                <w:lang w:val="uk-UA"/>
              </w:rPr>
              <w:t>ОК</w:t>
            </w:r>
            <w:r>
              <w:rPr>
                <w:rFonts w:eastAsia="Calibri"/>
                <w:sz w:val="28"/>
                <w:szCs w:val="28"/>
                <w:lang w:val="uk-UA"/>
              </w:rPr>
              <w:t>9</w:t>
            </w:r>
          </w:p>
        </w:tc>
        <w:tc>
          <w:tcPr>
            <w:tcW w:w="3597" w:type="dxa"/>
            <w:gridSpan w:val="2"/>
          </w:tcPr>
          <w:p w14:paraId="1EE12584" w14:textId="611FE470" w:rsidR="00164935" w:rsidRPr="00A02190" w:rsidRDefault="00164935" w:rsidP="00785F37">
            <w:pPr>
              <w:rPr>
                <w:lang w:val="uk-UA"/>
              </w:rPr>
            </w:pPr>
            <w:r>
              <w:rPr>
                <w:lang w:val="uk-UA"/>
              </w:rPr>
              <w:t>Історія України</w:t>
            </w:r>
          </w:p>
        </w:tc>
        <w:tc>
          <w:tcPr>
            <w:tcW w:w="1275" w:type="dxa"/>
            <w:gridSpan w:val="2"/>
          </w:tcPr>
          <w:p w14:paraId="3E690A1A" w14:textId="1F8B825E" w:rsidR="00164935" w:rsidRPr="00164935" w:rsidRDefault="00164935" w:rsidP="00785F37">
            <w:pPr>
              <w:jc w:val="center"/>
              <w:rPr>
                <w:b/>
                <w:sz w:val="28"/>
                <w:szCs w:val="28"/>
                <w:lang w:val="uk-UA"/>
              </w:rPr>
            </w:pPr>
            <w:r>
              <w:rPr>
                <w:b/>
                <w:sz w:val="28"/>
                <w:szCs w:val="28"/>
                <w:lang w:val="uk-UA"/>
              </w:rPr>
              <w:t>3</w:t>
            </w:r>
          </w:p>
        </w:tc>
        <w:tc>
          <w:tcPr>
            <w:tcW w:w="2368" w:type="dxa"/>
          </w:tcPr>
          <w:p w14:paraId="5EB5566B" w14:textId="02631F48" w:rsidR="00164935" w:rsidRPr="00FD3CE2" w:rsidRDefault="00164935" w:rsidP="00785F37">
            <w:pPr>
              <w:jc w:val="center"/>
              <w:rPr>
                <w:rFonts w:eastAsia="Calibri"/>
                <w:b/>
                <w:bCs/>
                <w:sz w:val="28"/>
                <w:szCs w:val="28"/>
                <w:lang w:val="uk-UA"/>
              </w:rPr>
            </w:pPr>
            <w:r>
              <w:rPr>
                <w:rFonts w:eastAsia="Calibri"/>
                <w:b/>
                <w:bCs/>
                <w:sz w:val="28"/>
                <w:szCs w:val="28"/>
                <w:lang w:val="uk-UA"/>
              </w:rPr>
              <w:t>Іспит</w:t>
            </w:r>
          </w:p>
        </w:tc>
      </w:tr>
      <w:tr w:rsidR="00164935" w:rsidRPr="00FD3CE2" w14:paraId="51633EA0" w14:textId="77777777" w:rsidTr="006878E7">
        <w:tc>
          <w:tcPr>
            <w:tcW w:w="2330" w:type="dxa"/>
          </w:tcPr>
          <w:p w14:paraId="64F562A6" w14:textId="2C50C4DA" w:rsidR="00164935" w:rsidRPr="00FD3CE2" w:rsidRDefault="00164935" w:rsidP="00164935">
            <w:pPr>
              <w:jc w:val="center"/>
              <w:rPr>
                <w:rFonts w:eastAsia="Calibri"/>
                <w:sz w:val="28"/>
                <w:szCs w:val="28"/>
                <w:lang w:val="uk-UA"/>
              </w:rPr>
            </w:pPr>
            <w:r w:rsidRPr="00FD3CE2">
              <w:rPr>
                <w:rFonts w:eastAsia="Calibri"/>
                <w:sz w:val="28"/>
                <w:szCs w:val="28"/>
                <w:lang w:val="uk-UA"/>
              </w:rPr>
              <w:t>ОК</w:t>
            </w:r>
            <w:r>
              <w:rPr>
                <w:rFonts w:eastAsia="Calibri"/>
                <w:sz w:val="28"/>
                <w:szCs w:val="28"/>
                <w:lang w:val="uk-UA"/>
              </w:rPr>
              <w:t>10</w:t>
            </w:r>
          </w:p>
        </w:tc>
        <w:tc>
          <w:tcPr>
            <w:tcW w:w="3597" w:type="dxa"/>
            <w:gridSpan w:val="2"/>
          </w:tcPr>
          <w:p w14:paraId="34D65C63" w14:textId="04F0B6F4" w:rsidR="00164935" w:rsidRPr="00A02190" w:rsidRDefault="00164935" w:rsidP="00164935">
            <w:pPr>
              <w:rPr>
                <w:lang w:val="uk-UA"/>
              </w:rPr>
            </w:pPr>
            <w:r>
              <w:rPr>
                <w:lang w:val="uk-UA"/>
              </w:rPr>
              <w:t>Ділова українська мова</w:t>
            </w:r>
          </w:p>
        </w:tc>
        <w:tc>
          <w:tcPr>
            <w:tcW w:w="1275" w:type="dxa"/>
            <w:gridSpan w:val="2"/>
          </w:tcPr>
          <w:p w14:paraId="1EA312E4" w14:textId="21A75502" w:rsidR="00164935" w:rsidRPr="00164935" w:rsidRDefault="00164935" w:rsidP="00785F37">
            <w:pPr>
              <w:jc w:val="center"/>
              <w:rPr>
                <w:b/>
                <w:sz w:val="28"/>
                <w:szCs w:val="28"/>
                <w:lang w:val="uk-UA"/>
              </w:rPr>
            </w:pPr>
            <w:r>
              <w:rPr>
                <w:b/>
                <w:sz w:val="28"/>
                <w:szCs w:val="28"/>
                <w:lang w:val="uk-UA"/>
              </w:rPr>
              <w:t>3</w:t>
            </w:r>
          </w:p>
        </w:tc>
        <w:tc>
          <w:tcPr>
            <w:tcW w:w="2368" w:type="dxa"/>
          </w:tcPr>
          <w:p w14:paraId="71186EE5" w14:textId="2B74E134" w:rsidR="00164935" w:rsidRPr="00FD3CE2" w:rsidRDefault="00164935" w:rsidP="00785F37">
            <w:pPr>
              <w:jc w:val="center"/>
              <w:rPr>
                <w:rFonts w:eastAsia="Calibri"/>
                <w:b/>
                <w:bCs/>
                <w:sz w:val="28"/>
                <w:szCs w:val="28"/>
                <w:lang w:val="uk-UA"/>
              </w:rPr>
            </w:pPr>
            <w:r>
              <w:rPr>
                <w:rFonts w:eastAsia="Calibri"/>
                <w:b/>
                <w:bCs/>
                <w:sz w:val="28"/>
                <w:szCs w:val="28"/>
                <w:lang w:val="uk-UA"/>
              </w:rPr>
              <w:t>Іспит</w:t>
            </w:r>
          </w:p>
        </w:tc>
      </w:tr>
      <w:tr w:rsidR="007E61B5" w:rsidRPr="00FD3CE2" w14:paraId="69FC3F4F" w14:textId="77777777" w:rsidTr="004506E7">
        <w:tc>
          <w:tcPr>
            <w:tcW w:w="9570" w:type="dxa"/>
            <w:gridSpan w:val="6"/>
            <w:shd w:val="clear" w:color="auto" w:fill="auto"/>
          </w:tcPr>
          <w:p w14:paraId="6D6F82DD" w14:textId="77777777" w:rsidR="007E61B5" w:rsidRPr="00A02190" w:rsidRDefault="00B71244" w:rsidP="007E61B5">
            <w:pPr>
              <w:jc w:val="center"/>
              <w:rPr>
                <w:b/>
                <w:i/>
                <w:lang w:val="uk-UA"/>
              </w:rPr>
            </w:pPr>
            <w:r w:rsidRPr="00A02190">
              <w:rPr>
                <w:b/>
                <w:i/>
                <w:lang w:val="uk-UA"/>
              </w:rPr>
              <w:t>Цикл 2 Дисципліни професійної та практичної підготовки</w:t>
            </w:r>
          </w:p>
        </w:tc>
      </w:tr>
      <w:bookmarkEnd w:id="2"/>
      <w:tr w:rsidR="00ED70D8" w:rsidRPr="00FD3CE2" w14:paraId="2F54B389" w14:textId="77777777" w:rsidTr="00817852">
        <w:tc>
          <w:tcPr>
            <w:tcW w:w="2391" w:type="dxa"/>
            <w:gridSpan w:val="2"/>
          </w:tcPr>
          <w:p w14:paraId="0D15B09D" w14:textId="6B03FFC4" w:rsidR="00ED70D8" w:rsidRPr="00A02190" w:rsidRDefault="00ED70D8" w:rsidP="00EF1C07">
            <w:pPr>
              <w:jc w:val="center"/>
              <w:rPr>
                <w:rFonts w:eastAsia="Calibri"/>
                <w:sz w:val="28"/>
                <w:szCs w:val="28"/>
                <w:lang w:val="uk-UA"/>
              </w:rPr>
            </w:pPr>
            <w:r w:rsidRPr="00A02190">
              <w:rPr>
                <w:rFonts w:eastAsia="Calibri"/>
                <w:sz w:val="28"/>
                <w:szCs w:val="28"/>
                <w:lang w:val="uk-UA"/>
              </w:rPr>
              <w:t>ОК</w:t>
            </w:r>
            <w:r w:rsidR="00EF1C07">
              <w:rPr>
                <w:rFonts w:eastAsia="Calibri"/>
                <w:sz w:val="28"/>
                <w:szCs w:val="28"/>
                <w:lang w:val="uk-UA"/>
              </w:rPr>
              <w:t>11</w:t>
            </w:r>
          </w:p>
        </w:tc>
        <w:tc>
          <w:tcPr>
            <w:tcW w:w="3536" w:type="dxa"/>
          </w:tcPr>
          <w:p w14:paraId="142534A1" w14:textId="77777777" w:rsidR="00ED70D8" w:rsidRPr="00A02190" w:rsidRDefault="00ED70D8" w:rsidP="00ED70D8">
            <w:proofErr w:type="spellStart"/>
            <w:r w:rsidRPr="00A02190">
              <w:t>Ознайомча</w:t>
            </w:r>
            <w:proofErr w:type="spellEnd"/>
            <w:r w:rsidRPr="00A02190">
              <w:t xml:space="preserve"> практика</w:t>
            </w:r>
          </w:p>
        </w:tc>
        <w:tc>
          <w:tcPr>
            <w:tcW w:w="1250" w:type="dxa"/>
          </w:tcPr>
          <w:p w14:paraId="7260C3CD" w14:textId="77777777" w:rsidR="00ED70D8" w:rsidRPr="00ED70D8" w:rsidRDefault="00ED70D8" w:rsidP="00ED70D8">
            <w:pPr>
              <w:jc w:val="center"/>
              <w:rPr>
                <w:b/>
                <w:sz w:val="28"/>
                <w:szCs w:val="28"/>
              </w:rPr>
            </w:pPr>
            <w:r w:rsidRPr="00ED70D8">
              <w:rPr>
                <w:b/>
                <w:sz w:val="28"/>
                <w:szCs w:val="28"/>
              </w:rPr>
              <w:t>6</w:t>
            </w:r>
          </w:p>
        </w:tc>
        <w:tc>
          <w:tcPr>
            <w:tcW w:w="2393" w:type="dxa"/>
            <w:gridSpan w:val="2"/>
          </w:tcPr>
          <w:p w14:paraId="05447BF9" w14:textId="77777777" w:rsidR="00ED70D8" w:rsidRPr="00FD3CE2" w:rsidRDefault="00ED70D8" w:rsidP="00ED70D8">
            <w:pPr>
              <w:jc w:val="center"/>
              <w:rPr>
                <w:rFonts w:eastAsia="Calibri"/>
                <w:b/>
                <w:bCs/>
                <w:sz w:val="28"/>
                <w:szCs w:val="28"/>
                <w:lang w:val="uk-UA"/>
              </w:rPr>
            </w:pPr>
            <w:r w:rsidRPr="00FD3CE2">
              <w:rPr>
                <w:rFonts w:eastAsia="Calibri"/>
                <w:b/>
                <w:bCs/>
                <w:sz w:val="28"/>
                <w:szCs w:val="28"/>
                <w:lang w:val="uk-UA"/>
              </w:rPr>
              <w:t>Залік</w:t>
            </w:r>
          </w:p>
        </w:tc>
      </w:tr>
      <w:tr w:rsidR="00ED70D8" w:rsidRPr="00FD3CE2" w14:paraId="72D13784" w14:textId="77777777" w:rsidTr="00817852">
        <w:tc>
          <w:tcPr>
            <w:tcW w:w="2391" w:type="dxa"/>
            <w:gridSpan w:val="2"/>
          </w:tcPr>
          <w:p w14:paraId="5F784B76" w14:textId="797D9584" w:rsidR="00ED70D8" w:rsidRPr="00A02190" w:rsidRDefault="00ED70D8" w:rsidP="00EF1C07">
            <w:pPr>
              <w:jc w:val="center"/>
              <w:rPr>
                <w:lang w:val="uk-UA"/>
              </w:rPr>
            </w:pPr>
            <w:r w:rsidRPr="00A02190">
              <w:rPr>
                <w:rFonts w:eastAsia="Calibri"/>
                <w:sz w:val="28"/>
                <w:szCs w:val="28"/>
                <w:lang w:val="uk-UA"/>
              </w:rPr>
              <w:t>ОК1</w:t>
            </w:r>
            <w:r w:rsidR="00EF1C07">
              <w:rPr>
                <w:rFonts w:eastAsia="Calibri"/>
                <w:sz w:val="28"/>
                <w:szCs w:val="28"/>
                <w:lang w:val="uk-UA"/>
              </w:rPr>
              <w:t>2</w:t>
            </w:r>
          </w:p>
        </w:tc>
        <w:tc>
          <w:tcPr>
            <w:tcW w:w="3536" w:type="dxa"/>
          </w:tcPr>
          <w:p w14:paraId="24F3CCA7" w14:textId="77777777" w:rsidR="00ED70D8" w:rsidRPr="00A02190" w:rsidRDefault="00ED70D8" w:rsidP="00ED70D8">
            <w:proofErr w:type="spellStart"/>
            <w:r w:rsidRPr="00A02190">
              <w:t>Навчальна</w:t>
            </w:r>
            <w:proofErr w:type="spellEnd"/>
            <w:r w:rsidRPr="00A02190">
              <w:t xml:space="preserve"> практика</w:t>
            </w:r>
          </w:p>
        </w:tc>
        <w:tc>
          <w:tcPr>
            <w:tcW w:w="1250" w:type="dxa"/>
          </w:tcPr>
          <w:p w14:paraId="37FEF3E4" w14:textId="77777777" w:rsidR="00ED70D8" w:rsidRPr="00ED70D8" w:rsidRDefault="00ED70D8" w:rsidP="00ED70D8">
            <w:pPr>
              <w:jc w:val="center"/>
              <w:rPr>
                <w:b/>
                <w:sz w:val="28"/>
                <w:szCs w:val="28"/>
              </w:rPr>
            </w:pPr>
            <w:r w:rsidRPr="00ED70D8">
              <w:rPr>
                <w:b/>
                <w:sz w:val="28"/>
                <w:szCs w:val="28"/>
              </w:rPr>
              <w:t>12</w:t>
            </w:r>
          </w:p>
        </w:tc>
        <w:tc>
          <w:tcPr>
            <w:tcW w:w="2393" w:type="dxa"/>
            <w:gridSpan w:val="2"/>
          </w:tcPr>
          <w:p w14:paraId="4ADF47C5" w14:textId="77777777" w:rsidR="00ED70D8" w:rsidRPr="00FD3CE2" w:rsidRDefault="00ED70D8" w:rsidP="00ED70D8">
            <w:pPr>
              <w:jc w:val="center"/>
              <w:rPr>
                <w:rFonts w:eastAsia="Calibri"/>
                <w:b/>
                <w:bCs/>
                <w:sz w:val="28"/>
                <w:szCs w:val="28"/>
                <w:lang w:val="uk-UA"/>
              </w:rPr>
            </w:pPr>
            <w:r w:rsidRPr="00FD3CE2">
              <w:rPr>
                <w:rFonts w:eastAsia="Calibri"/>
                <w:b/>
                <w:bCs/>
                <w:sz w:val="28"/>
                <w:szCs w:val="28"/>
                <w:lang w:val="uk-UA"/>
              </w:rPr>
              <w:t>Залік</w:t>
            </w:r>
          </w:p>
        </w:tc>
      </w:tr>
      <w:tr w:rsidR="00ED70D8" w:rsidRPr="00FD3CE2" w14:paraId="0008A41F" w14:textId="77777777" w:rsidTr="00817852">
        <w:tc>
          <w:tcPr>
            <w:tcW w:w="2391" w:type="dxa"/>
            <w:gridSpan w:val="2"/>
          </w:tcPr>
          <w:p w14:paraId="5F4BB2D2" w14:textId="158F0003" w:rsidR="00ED70D8" w:rsidRPr="00A02190" w:rsidRDefault="00ED70D8" w:rsidP="00EF1C07">
            <w:pPr>
              <w:jc w:val="center"/>
              <w:rPr>
                <w:lang w:val="uk-UA"/>
              </w:rPr>
            </w:pPr>
            <w:r w:rsidRPr="00A02190">
              <w:rPr>
                <w:rFonts w:eastAsia="Calibri"/>
                <w:sz w:val="28"/>
                <w:szCs w:val="28"/>
                <w:lang w:val="uk-UA"/>
              </w:rPr>
              <w:t>ОК1</w:t>
            </w:r>
            <w:r w:rsidR="00EF1C07">
              <w:rPr>
                <w:rFonts w:eastAsia="Calibri"/>
                <w:sz w:val="28"/>
                <w:szCs w:val="28"/>
                <w:lang w:val="uk-UA"/>
              </w:rPr>
              <w:t>3</w:t>
            </w:r>
          </w:p>
        </w:tc>
        <w:tc>
          <w:tcPr>
            <w:tcW w:w="3536" w:type="dxa"/>
          </w:tcPr>
          <w:p w14:paraId="76180378" w14:textId="77777777" w:rsidR="00ED70D8" w:rsidRPr="00A02190" w:rsidRDefault="00ED70D8" w:rsidP="00ED70D8">
            <w:proofErr w:type="spellStart"/>
            <w:r w:rsidRPr="00A02190">
              <w:t>Виробнича</w:t>
            </w:r>
            <w:proofErr w:type="spellEnd"/>
            <w:r w:rsidRPr="00A02190">
              <w:t xml:space="preserve"> практика</w:t>
            </w:r>
          </w:p>
        </w:tc>
        <w:tc>
          <w:tcPr>
            <w:tcW w:w="1250" w:type="dxa"/>
          </w:tcPr>
          <w:p w14:paraId="124A02FD" w14:textId="77777777" w:rsidR="00ED70D8" w:rsidRPr="00ED70D8" w:rsidRDefault="00ED70D8" w:rsidP="00ED70D8">
            <w:pPr>
              <w:jc w:val="center"/>
              <w:rPr>
                <w:b/>
                <w:sz w:val="28"/>
                <w:szCs w:val="28"/>
              </w:rPr>
            </w:pPr>
            <w:r w:rsidRPr="00ED70D8">
              <w:rPr>
                <w:b/>
                <w:sz w:val="28"/>
                <w:szCs w:val="28"/>
              </w:rPr>
              <w:t>14</w:t>
            </w:r>
          </w:p>
        </w:tc>
        <w:tc>
          <w:tcPr>
            <w:tcW w:w="2393" w:type="dxa"/>
            <w:gridSpan w:val="2"/>
          </w:tcPr>
          <w:p w14:paraId="3C616912" w14:textId="77777777" w:rsidR="00ED70D8" w:rsidRPr="00FD3CE2" w:rsidRDefault="00ED70D8" w:rsidP="00ED70D8">
            <w:pPr>
              <w:jc w:val="center"/>
              <w:rPr>
                <w:rFonts w:eastAsia="Calibri"/>
                <w:b/>
                <w:bCs/>
                <w:sz w:val="28"/>
                <w:szCs w:val="28"/>
                <w:lang w:val="uk-UA"/>
              </w:rPr>
            </w:pPr>
            <w:r w:rsidRPr="00FD3CE2">
              <w:rPr>
                <w:rFonts w:eastAsia="Calibri"/>
                <w:b/>
                <w:bCs/>
                <w:sz w:val="28"/>
                <w:szCs w:val="28"/>
                <w:lang w:val="uk-UA"/>
              </w:rPr>
              <w:t>Залік</w:t>
            </w:r>
          </w:p>
        </w:tc>
      </w:tr>
      <w:tr w:rsidR="00ED70D8" w:rsidRPr="00FD3CE2" w14:paraId="4FF46D77" w14:textId="77777777" w:rsidTr="00817852">
        <w:tc>
          <w:tcPr>
            <w:tcW w:w="2391" w:type="dxa"/>
            <w:gridSpan w:val="2"/>
          </w:tcPr>
          <w:p w14:paraId="668CDECC" w14:textId="65F65644" w:rsidR="00ED70D8" w:rsidRPr="00A02190" w:rsidRDefault="00ED70D8" w:rsidP="00EF1C07">
            <w:pPr>
              <w:jc w:val="center"/>
              <w:rPr>
                <w:lang w:val="uk-UA"/>
              </w:rPr>
            </w:pPr>
            <w:r w:rsidRPr="00A02190">
              <w:rPr>
                <w:rFonts w:eastAsia="Calibri"/>
                <w:sz w:val="28"/>
                <w:szCs w:val="28"/>
                <w:lang w:val="uk-UA"/>
              </w:rPr>
              <w:t>ОК1</w:t>
            </w:r>
            <w:r w:rsidR="00EF1C07">
              <w:rPr>
                <w:rFonts w:eastAsia="Calibri"/>
                <w:sz w:val="28"/>
                <w:szCs w:val="28"/>
                <w:lang w:val="uk-UA"/>
              </w:rPr>
              <w:t>4</w:t>
            </w:r>
          </w:p>
        </w:tc>
        <w:tc>
          <w:tcPr>
            <w:tcW w:w="3536" w:type="dxa"/>
          </w:tcPr>
          <w:p w14:paraId="454C3863" w14:textId="77777777" w:rsidR="00ED70D8" w:rsidRPr="00A02190" w:rsidRDefault="00ED70D8" w:rsidP="00ED70D8">
            <w:proofErr w:type="spellStart"/>
            <w:r w:rsidRPr="00A02190">
              <w:t>Переддипломна</w:t>
            </w:r>
            <w:proofErr w:type="spellEnd"/>
            <w:r w:rsidRPr="00A02190">
              <w:t xml:space="preserve"> практика</w:t>
            </w:r>
          </w:p>
        </w:tc>
        <w:tc>
          <w:tcPr>
            <w:tcW w:w="1250" w:type="dxa"/>
          </w:tcPr>
          <w:p w14:paraId="181C143F" w14:textId="77777777" w:rsidR="00ED70D8" w:rsidRPr="00ED70D8" w:rsidRDefault="00ED70D8" w:rsidP="00ED70D8">
            <w:pPr>
              <w:jc w:val="center"/>
              <w:rPr>
                <w:b/>
                <w:sz w:val="28"/>
                <w:szCs w:val="28"/>
              </w:rPr>
            </w:pPr>
            <w:r w:rsidRPr="00ED70D8">
              <w:rPr>
                <w:b/>
                <w:sz w:val="28"/>
                <w:szCs w:val="28"/>
              </w:rPr>
              <w:t>14</w:t>
            </w:r>
          </w:p>
        </w:tc>
        <w:tc>
          <w:tcPr>
            <w:tcW w:w="2393" w:type="dxa"/>
            <w:gridSpan w:val="2"/>
          </w:tcPr>
          <w:p w14:paraId="0841660B" w14:textId="77777777" w:rsidR="00ED70D8" w:rsidRPr="00FD3CE2" w:rsidRDefault="00ED70D8" w:rsidP="00ED70D8">
            <w:pPr>
              <w:jc w:val="center"/>
              <w:rPr>
                <w:rFonts w:eastAsia="Calibri"/>
                <w:b/>
                <w:bCs/>
                <w:sz w:val="28"/>
                <w:szCs w:val="28"/>
                <w:lang w:val="uk-UA"/>
              </w:rPr>
            </w:pPr>
            <w:r w:rsidRPr="00FD3CE2">
              <w:rPr>
                <w:rFonts w:eastAsia="Calibri"/>
                <w:b/>
                <w:bCs/>
                <w:sz w:val="28"/>
                <w:szCs w:val="28"/>
                <w:lang w:val="uk-UA"/>
              </w:rPr>
              <w:t>Залік</w:t>
            </w:r>
          </w:p>
        </w:tc>
      </w:tr>
      <w:tr w:rsidR="00ED70D8" w:rsidRPr="00FD3CE2" w14:paraId="7A15EE6D" w14:textId="77777777" w:rsidTr="006878E7">
        <w:tc>
          <w:tcPr>
            <w:tcW w:w="2391" w:type="dxa"/>
            <w:gridSpan w:val="2"/>
          </w:tcPr>
          <w:p w14:paraId="6F185448" w14:textId="73FDAD00" w:rsidR="00ED70D8" w:rsidRPr="00A02190" w:rsidRDefault="00ED70D8" w:rsidP="00EF1C07">
            <w:pPr>
              <w:jc w:val="center"/>
              <w:rPr>
                <w:lang w:val="uk-UA"/>
              </w:rPr>
            </w:pPr>
            <w:r w:rsidRPr="00A02190">
              <w:rPr>
                <w:rFonts w:eastAsia="Calibri"/>
                <w:sz w:val="28"/>
                <w:szCs w:val="28"/>
                <w:lang w:val="uk-UA"/>
              </w:rPr>
              <w:t>ОК1</w:t>
            </w:r>
            <w:r w:rsidR="00EF1C07">
              <w:rPr>
                <w:rFonts w:eastAsia="Calibri"/>
                <w:sz w:val="28"/>
                <w:szCs w:val="28"/>
                <w:lang w:val="uk-UA"/>
              </w:rPr>
              <w:t>5</w:t>
            </w:r>
          </w:p>
        </w:tc>
        <w:tc>
          <w:tcPr>
            <w:tcW w:w="3536" w:type="dxa"/>
          </w:tcPr>
          <w:p w14:paraId="13663722" w14:textId="77777777" w:rsidR="00ED70D8" w:rsidRPr="00A02190" w:rsidRDefault="00ED70D8" w:rsidP="00ED70D8">
            <w:proofErr w:type="spellStart"/>
            <w:r w:rsidRPr="00A02190">
              <w:t>Діловий</w:t>
            </w:r>
            <w:proofErr w:type="spellEnd"/>
            <w:r w:rsidRPr="00A02190">
              <w:t xml:space="preserve"> </w:t>
            </w:r>
            <w:proofErr w:type="spellStart"/>
            <w:r w:rsidRPr="00A02190">
              <w:t>етикет</w:t>
            </w:r>
            <w:proofErr w:type="spellEnd"/>
          </w:p>
        </w:tc>
        <w:tc>
          <w:tcPr>
            <w:tcW w:w="1250" w:type="dxa"/>
          </w:tcPr>
          <w:p w14:paraId="535DD942" w14:textId="77777777" w:rsidR="00ED70D8" w:rsidRPr="00ED70D8" w:rsidRDefault="00ED70D8" w:rsidP="00ED70D8">
            <w:pPr>
              <w:jc w:val="center"/>
              <w:rPr>
                <w:b/>
                <w:sz w:val="28"/>
                <w:szCs w:val="28"/>
              </w:rPr>
            </w:pPr>
            <w:r w:rsidRPr="00ED70D8">
              <w:rPr>
                <w:b/>
                <w:sz w:val="28"/>
                <w:szCs w:val="28"/>
              </w:rPr>
              <w:t>3</w:t>
            </w:r>
          </w:p>
        </w:tc>
        <w:tc>
          <w:tcPr>
            <w:tcW w:w="2393" w:type="dxa"/>
            <w:gridSpan w:val="2"/>
          </w:tcPr>
          <w:p w14:paraId="5264A4DF" w14:textId="77777777" w:rsidR="00ED70D8" w:rsidRPr="00FD3CE2" w:rsidRDefault="00ED70D8" w:rsidP="00ED70D8">
            <w:pPr>
              <w:jc w:val="center"/>
              <w:rPr>
                <w:rFonts w:eastAsia="Calibri"/>
                <w:b/>
                <w:bCs/>
                <w:sz w:val="28"/>
                <w:szCs w:val="28"/>
                <w:lang w:val="uk-UA"/>
              </w:rPr>
            </w:pPr>
            <w:r w:rsidRPr="00FD3CE2">
              <w:rPr>
                <w:rFonts w:eastAsia="Calibri"/>
                <w:b/>
                <w:bCs/>
                <w:sz w:val="28"/>
                <w:szCs w:val="28"/>
                <w:lang w:val="uk-UA"/>
              </w:rPr>
              <w:t>Залік</w:t>
            </w:r>
          </w:p>
        </w:tc>
      </w:tr>
      <w:tr w:rsidR="00ED70D8" w:rsidRPr="00FD3CE2" w14:paraId="26AB741B" w14:textId="77777777" w:rsidTr="006878E7">
        <w:tc>
          <w:tcPr>
            <w:tcW w:w="2391" w:type="dxa"/>
            <w:gridSpan w:val="2"/>
          </w:tcPr>
          <w:p w14:paraId="3668CF9F" w14:textId="4AD3104A" w:rsidR="00ED70D8" w:rsidRPr="00A02190" w:rsidRDefault="00757BB6" w:rsidP="00EF1C07">
            <w:pPr>
              <w:jc w:val="center"/>
              <w:rPr>
                <w:lang w:val="uk-UA"/>
              </w:rPr>
            </w:pPr>
            <w:r w:rsidRPr="00A02190">
              <w:rPr>
                <w:rFonts w:eastAsia="Calibri"/>
                <w:sz w:val="28"/>
                <w:szCs w:val="28"/>
                <w:lang w:val="uk-UA"/>
              </w:rPr>
              <w:t>ОК1</w:t>
            </w:r>
            <w:r w:rsidR="00EF1C07">
              <w:rPr>
                <w:rFonts w:eastAsia="Calibri"/>
                <w:sz w:val="28"/>
                <w:szCs w:val="28"/>
                <w:lang w:val="uk-UA"/>
              </w:rPr>
              <w:t>6</w:t>
            </w:r>
          </w:p>
        </w:tc>
        <w:tc>
          <w:tcPr>
            <w:tcW w:w="3536" w:type="dxa"/>
          </w:tcPr>
          <w:p w14:paraId="6DF1E2B2" w14:textId="77777777" w:rsidR="00ED70D8" w:rsidRPr="00A02190" w:rsidRDefault="00ED70D8" w:rsidP="00ED70D8">
            <w:proofErr w:type="spellStart"/>
            <w:r w:rsidRPr="00A02190">
              <w:t>Вступ</w:t>
            </w:r>
            <w:proofErr w:type="spellEnd"/>
            <w:r w:rsidRPr="00A02190">
              <w:t xml:space="preserve"> до </w:t>
            </w:r>
            <w:proofErr w:type="spellStart"/>
            <w:r w:rsidRPr="00A02190">
              <w:t>фаху</w:t>
            </w:r>
            <w:proofErr w:type="spellEnd"/>
          </w:p>
        </w:tc>
        <w:tc>
          <w:tcPr>
            <w:tcW w:w="1250" w:type="dxa"/>
          </w:tcPr>
          <w:p w14:paraId="7392C1FE" w14:textId="77777777" w:rsidR="00ED70D8" w:rsidRPr="00ED70D8" w:rsidRDefault="00ED70D8" w:rsidP="00ED70D8">
            <w:pPr>
              <w:jc w:val="center"/>
              <w:rPr>
                <w:b/>
                <w:sz w:val="28"/>
                <w:szCs w:val="28"/>
              </w:rPr>
            </w:pPr>
            <w:r w:rsidRPr="00ED70D8">
              <w:rPr>
                <w:b/>
                <w:sz w:val="28"/>
                <w:szCs w:val="28"/>
              </w:rPr>
              <w:t>4</w:t>
            </w:r>
          </w:p>
        </w:tc>
        <w:tc>
          <w:tcPr>
            <w:tcW w:w="2393" w:type="dxa"/>
            <w:gridSpan w:val="2"/>
          </w:tcPr>
          <w:p w14:paraId="60292CE0" w14:textId="51855037" w:rsidR="00ED70D8" w:rsidRPr="00ED70D8" w:rsidRDefault="00164935"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4CEDDAD4" w14:textId="77777777" w:rsidTr="006878E7">
        <w:tc>
          <w:tcPr>
            <w:tcW w:w="2391" w:type="dxa"/>
            <w:gridSpan w:val="2"/>
          </w:tcPr>
          <w:p w14:paraId="1A91E469" w14:textId="03FC5FA2" w:rsidR="00757BB6" w:rsidRPr="00EF1C07" w:rsidRDefault="00757BB6" w:rsidP="00EF1C07">
            <w:pPr>
              <w:jc w:val="center"/>
              <w:rPr>
                <w:sz w:val="28"/>
                <w:szCs w:val="28"/>
                <w:lang w:val="uk-UA"/>
              </w:rPr>
            </w:pPr>
            <w:r w:rsidRPr="00A02190">
              <w:rPr>
                <w:sz w:val="28"/>
                <w:szCs w:val="28"/>
              </w:rPr>
              <w:t>ОК1</w:t>
            </w:r>
            <w:r w:rsidR="00EF1C07">
              <w:rPr>
                <w:sz w:val="28"/>
                <w:szCs w:val="28"/>
                <w:lang w:val="uk-UA"/>
              </w:rPr>
              <w:t>7</w:t>
            </w:r>
          </w:p>
        </w:tc>
        <w:tc>
          <w:tcPr>
            <w:tcW w:w="3536" w:type="dxa"/>
          </w:tcPr>
          <w:p w14:paraId="69F45740" w14:textId="77777777" w:rsidR="00757BB6" w:rsidRPr="00A02190" w:rsidRDefault="00757BB6" w:rsidP="00ED70D8">
            <w:proofErr w:type="spellStart"/>
            <w:r w:rsidRPr="00A02190">
              <w:t>Основи</w:t>
            </w:r>
            <w:proofErr w:type="spellEnd"/>
            <w:r w:rsidRPr="00A02190">
              <w:t xml:space="preserve"> </w:t>
            </w:r>
            <w:proofErr w:type="spellStart"/>
            <w:r w:rsidRPr="00A02190">
              <w:t>зв'язків</w:t>
            </w:r>
            <w:proofErr w:type="spellEnd"/>
            <w:r w:rsidRPr="00A02190">
              <w:t xml:space="preserve"> з </w:t>
            </w:r>
            <w:proofErr w:type="spellStart"/>
            <w:r w:rsidRPr="00A02190">
              <w:t>громадськістю</w:t>
            </w:r>
            <w:proofErr w:type="spellEnd"/>
            <w:r w:rsidRPr="00A02190">
              <w:t xml:space="preserve"> та </w:t>
            </w:r>
            <w:proofErr w:type="spellStart"/>
            <w:r w:rsidRPr="00A02190">
              <w:t>реклами</w:t>
            </w:r>
            <w:proofErr w:type="spellEnd"/>
            <w:r w:rsidRPr="00A02190">
              <w:t xml:space="preserve"> </w:t>
            </w:r>
          </w:p>
        </w:tc>
        <w:tc>
          <w:tcPr>
            <w:tcW w:w="1250" w:type="dxa"/>
          </w:tcPr>
          <w:p w14:paraId="5DC41A8C" w14:textId="77777777" w:rsidR="00757BB6" w:rsidRPr="00ED70D8" w:rsidRDefault="00757BB6" w:rsidP="00ED70D8">
            <w:pPr>
              <w:jc w:val="center"/>
              <w:rPr>
                <w:b/>
                <w:sz w:val="28"/>
                <w:szCs w:val="28"/>
              </w:rPr>
            </w:pPr>
            <w:r w:rsidRPr="00ED70D8">
              <w:rPr>
                <w:b/>
                <w:sz w:val="28"/>
                <w:szCs w:val="28"/>
              </w:rPr>
              <w:t>3</w:t>
            </w:r>
          </w:p>
        </w:tc>
        <w:tc>
          <w:tcPr>
            <w:tcW w:w="2393" w:type="dxa"/>
            <w:gridSpan w:val="2"/>
          </w:tcPr>
          <w:p w14:paraId="473B6711"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5C11A273" w14:textId="77777777" w:rsidTr="006878E7">
        <w:tc>
          <w:tcPr>
            <w:tcW w:w="2391" w:type="dxa"/>
            <w:gridSpan w:val="2"/>
          </w:tcPr>
          <w:p w14:paraId="5BF0E72F" w14:textId="46DFC8DB" w:rsidR="00757BB6" w:rsidRPr="00EF1C07" w:rsidRDefault="00757BB6" w:rsidP="00EF1C07">
            <w:pPr>
              <w:jc w:val="center"/>
              <w:rPr>
                <w:sz w:val="28"/>
                <w:szCs w:val="28"/>
                <w:lang w:val="uk-UA"/>
              </w:rPr>
            </w:pPr>
            <w:r w:rsidRPr="00A02190">
              <w:rPr>
                <w:sz w:val="28"/>
                <w:szCs w:val="28"/>
              </w:rPr>
              <w:t>ОК1</w:t>
            </w:r>
            <w:r w:rsidR="00EF1C07">
              <w:rPr>
                <w:sz w:val="28"/>
                <w:szCs w:val="28"/>
                <w:lang w:val="uk-UA"/>
              </w:rPr>
              <w:t>8</w:t>
            </w:r>
          </w:p>
        </w:tc>
        <w:tc>
          <w:tcPr>
            <w:tcW w:w="3536" w:type="dxa"/>
          </w:tcPr>
          <w:p w14:paraId="43E1CCB1" w14:textId="77777777" w:rsidR="00757BB6" w:rsidRPr="00A02190" w:rsidRDefault="00757BB6" w:rsidP="00ED70D8">
            <w:proofErr w:type="spellStart"/>
            <w:r w:rsidRPr="00A02190">
              <w:t>Мистецтво</w:t>
            </w:r>
            <w:proofErr w:type="spellEnd"/>
            <w:r w:rsidRPr="00A02190">
              <w:t xml:space="preserve"> </w:t>
            </w:r>
            <w:proofErr w:type="spellStart"/>
            <w:r w:rsidRPr="00A02190">
              <w:t>комунікацій</w:t>
            </w:r>
            <w:proofErr w:type="spellEnd"/>
          </w:p>
        </w:tc>
        <w:tc>
          <w:tcPr>
            <w:tcW w:w="1250" w:type="dxa"/>
          </w:tcPr>
          <w:p w14:paraId="48767B3E" w14:textId="09333DA8" w:rsidR="00757BB6" w:rsidRPr="00170DD5" w:rsidRDefault="00170DD5" w:rsidP="00ED70D8">
            <w:pPr>
              <w:jc w:val="center"/>
              <w:rPr>
                <w:b/>
                <w:sz w:val="28"/>
                <w:szCs w:val="28"/>
                <w:lang w:val="uk-UA"/>
              </w:rPr>
            </w:pPr>
            <w:r>
              <w:rPr>
                <w:b/>
                <w:sz w:val="28"/>
                <w:szCs w:val="28"/>
                <w:lang w:val="uk-UA"/>
              </w:rPr>
              <w:t>4</w:t>
            </w:r>
          </w:p>
        </w:tc>
        <w:tc>
          <w:tcPr>
            <w:tcW w:w="2393" w:type="dxa"/>
            <w:gridSpan w:val="2"/>
          </w:tcPr>
          <w:p w14:paraId="0462C44E"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2D3B5D48" w14:textId="77777777" w:rsidTr="006878E7">
        <w:tc>
          <w:tcPr>
            <w:tcW w:w="2391" w:type="dxa"/>
            <w:gridSpan w:val="2"/>
          </w:tcPr>
          <w:p w14:paraId="2B9205DF" w14:textId="5468F922" w:rsidR="00757BB6" w:rsidRPr="00EF1C07" w:rsidRDefault="00757BB6" w:rsidP="00EF1C07">
            <w:pPr>
              <w:jc w:val="center"/>
              <w:rPr>
                <w:sz w:val="28"/>
                <w:szCs w:val="28"/>
                <w:lang w:val="uk-UA"/>
              </w:rPr>
            </w:pPr>
            <w:r w:rsidRPr="00A02190">
              <w:rPr>
                <w:sz w:val="28"/>
                <w:szCs w:val="28"/>
              </w:rPr>
              <w:t>ОК1</w:t>
            </w:r>
            <w:r w:rsidR="00EF1C07">
              <w:rPr>
                <w:sz w:val="28"/>
                <w:szCs w:val="28"/>
                <w:lang w:val="uk-UA"/>
              </w:rPr>
              <w:t>9</w:t>
            </w:r>
          </w:p>
        </w:tc>
        <w:tc>
          <w:tcPr>
            <w:tcW w:w="3536" w:type="dxa"/>
          </w:tcPr>
          <w:p w14:paraId="1BF80BAA" w14:textId="77777777" w:rsidR="00757BB6" w:rsidRPr="00A02190" w:rsidRDefault="00757BB6" w:rsidP="00ED70D8">
            <w:proofErr w:type="spellStart"/>
            <w:r w:rsidRPr="00A02190">
              <w:t>Соціальні</w:t>
            </w:r>
            <w:proofErr w:type="spellEnd"/>
            <w:r w:rsidRPr="00A02190">
              <w:t xml:space="preserve"> </w:t>
            </w:r>
            <w:proofErr w:type="spellStart"/>
            <w:r w:rsidRPr="00A02190">
              <w:t>комунікації</w:t>
            </w:r>
            <w:proofErr w:type="spellEnd"/>
          </w:p>
        </w:tc>
        <w:tc>
          <w:tcPr>
            <w:tcW w:w="1250" w:type="dxa"/>
          </w:tcPr>
          <w:p w14:paraId="15E42F75" w14:textId="77777777" w:rsidR="00757BB6" w:rsidRPr="00ED70D8" w:rsidRDefault="00757BB6" w:rsidP="00ED70D8">
            <w:pPr>
              <w:jc w:val="center"/>
              <w:rPr>
                <w:b/>
                <w:sz w:val="28"/>
                <w:szCs w:val="28"/>
              </w:rPr>
            </w:pPr>
            <w:r w:rsidRPr="00ED70D8">
              <w:rPr>
                <w:b/>
                <w:sz w:val="28"/>
                <w:szCs w:val="28"/>
              </w:rPr>
              <w:t>5</w:t>
            </w:r>
          </w:p>
        </w:tc>
        <w:tc>
          <w:tcPr>
            <w:tcW w:w="2393" w:type="dxa"/>
            <w:gridSpan w:val="2"/>
          </w:tcPr>
          <w:p w14:paraId="6DFD65E8" w14:textId="77777777" w:rsidR="00757BB6" w:rsidRPr="00FD3CE2" w:rsidRDefault="00757BB6" w:rsidP="00ED70D8">
            <w:pPr>
              <w:jc w:val="center"/>
              <w:rPr>
                <w:rFonts w:eastAsia="Calibri"/>
                <w:b/>
                <w:bCs/>
                <w:sz w:val="28"/>
                <w:szCs w:val="28"/>
                <w:lang w:val="uk-UA"/>
              </w:rPr>
            </w:pPr>
            <w:r w:rsidRPr="00FD3CE2">
              <w:rPr>
                <w:rFonts w:eastAsia="Calibri"/>
                <w:b/>
                <w:bCs/>
                <w:sz w:val="28"/>
                <w:szCs w:val="28"/>
                <w:lang w:val="uk-UA"/>
              </w:rPr>
              <w:t>Залік</w:t>
            </w:r>
          </w:p>
        </w:tc>
      </w:tr>
      <w:tr w:rsidR="00757BB6" w:rsidRPr="00FD3CE2" w14:paraId="64F05E05" w14:textId="77777777" w:rsidTr="006878E7">
        <w:tc>
          <w:tcPr>
            <w:tcW w:w="2391" w:type="dxa"/>
            <w:gridSpan w:val="2"/>
          </w:tcPr>
          <w:p w14:paraId="5976717D" w14:textId="14A72930" w:rsidR="00757BB6" w:rsidRPr="00EF1C07" w:rsidRDefault="00757BB6" w:rsidP="00EF1C07">
            <w:pPr>
              <w:jc w:val="center"/>
              <w:rPr>
                <w:sz w:val="28"/>
                <w:szCs w:val="28"/>
                <w:lang w:val="uk-UA"/>
              </w:rPr>
            </w:pPr>
            <w:r w:rsidRPr="00A02190">
              <w:rPr>
                <w:sz w:val="28"/>
                <w:szCs w:val="28"/>
              </w:rPr>
              <w:t>ОК</w:t>
            </w:r>
            <w:r w:rsidR="00EF1C07">
              <w:rPr>
                <w:sz w:val="28"/>
                <w:szCs w:val="28"/>
                <w:lang w:val="uk-UA"/>
              </w:rPr>
              <w:t>20</w:t>
            </w:r>
          </w:p>
        </w:tc>
        <w:tc>
          <w:tcPr>
            <w:tcW w:w="3536" w:type="dxa"/>
          </w:tcPr>
          <w:p w14:paraId="2FECBC8D" w14:textId="77777777" w:rsidR="00757BB6" w:rsidRPr="00A02190" w:rsidRDefault="00757BB6" w:rsidP="00ED70D8">
            <w:proofErr w:type="spellStart"/>
            <w:r w:rsidRPr="00A02190">
              <w:t>Корпоративні</w:t>
            </w:r>
            <w:proofErr w:type="spellEnd"/>
            <w:r w:rsidRPr="00A02190">
              <w:t xml:space="preserve"> </w:t>
            </w:r>
            <w:proofErr w:type="spellStart"/>
            <w:r w:rsidRPr="00A02190">
              <w:t>комунікації</w:t>
            </w:r>
            <w:proofErr w:type="spellEnd"/>
          </w:p>
        </w:tc>
        <w:tc>
          <w:tcPr>
            <w:tcW w:w="1250" w:type="dxa"/>
          </w:tcPr>
          <w:p w14:paraId="280A3588" w14:textId="77777777" w:rsidR="00757BB6" w:rsidRPr="00ED70D8" w:rsidRDefault="00757BB6" w:rsidP="00ED70D8">
            <w:pPr>
              <w:jc w:val="center"/>
              <w:rPr>
                <w:b/>
                <w:sz w:val="28"/>
                <w:szCs w:val="28"/>
              </w:rPr>
            </w:pPr>
            <w:r w:rsidRPr="00ED70D8">
              <w:rPr>
                <w:b/>
                <w:sz w:val="28"/>
                <w:szCs w:val="28"/>
              </w:rPr>
              <w:t>4</w:t>
            </w:r>
          </w:p>
        </w:tc>
        <w:tc>
          <w:tcPr>
            <w:tcW w:w="2393" w:type="dxa"/>
            <w:gridSpan w:val="2"/>
          </w:tcPr>
          <w:p w14:paraId="2AB460C0"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38A84B9B" w14:textId="77777777" w:rsidTr="006878E7">
        <w:tc>
          <w:tcPr>
            <w:tcW w:w="2391" w:type="dxa"/>
            <w:gridSpan w:val="2"/>
          </w:tcPr>
          <w:p w14:paraId="7453CF76" w14:textId="0EFB3BB2" w:rsidR="00757BB6" w:rsidRPr="00EF1C07" w:rsidRDefault="00757BB6" w:rsidP="00EF1C07">
            <w:pPr>
              <w:jc w:val="center"/>
              <w:rPr>
                <w:sz w:val="28"/>
                <w:szCs w:val="28"/>
                <w:lang w:val="uk-UA"/>
              </w:rPr>
            </w:pPr>
            <w:r w:rsidRPr="00A02190">
              <w:rPr>
                <w:sz w:val="28"/>
                <w:szCs w:val="28"/>
              </w:rPr>
              <w:t>ОК</w:t>
            </w:r>
            <w:r w:rsidR="00EF1C07">
              <w:rPr>
                <w:sz w:val="28"/>
                <w:szCs w:val="28"/>
                <w:lang w:val="uk-UA"/>
              </w:rPr>
              <w:t>21</w:t>
            </w:r>
          </w:p>
        </w:tc>
        <w:tc>
          <w:tcPr>
            <w:tcW w:w="3536" w:type="dxa"/>
          </w:tcPr>
          <w:p w14:paraId="4E4AE66A" w14:textId="77777777" w:rsidR="00757BB6" w:rsidRPr="00A02190" w:rsidRDefault="00757BB6" w:rsidP="00ED70D8">
            <w:proofErr w:type="spellStart"/>
            <w:r w:rsidRPr="00A02190">
              <w:t>Основи</w:t>
            </w:r>
            <w:proofErr w:type="spellEnd"/>
            <w:r w:rsidRPr="00A02190">
              <w:t xml:space="preserve"> </w:t>
            </w:r>
            <w:proofErr w:type="spellStart"/>
            <w:r w:rsidRPr="00A02190">
              <w:t>журналістики</w:t>
            </w:r>
            <w:proofErr w:type="spellEnd"/>
          </w:p>
        </w:tc>
        <w:tc>
          <w:tcPr>
            <w:tcW w:w="1250" w:type="dxa"/>
          </w:tcPr>
          <w:p w14:paraId="2A7656C9" w14:textId="77777777" w:rsidR="00757BB6" w:rsidRPr="00ED70D8" w:rsidRDefault="00757BB6" w:rsidP="00ED70D8">
            <w:pPr>
              <w:jc w:val="center"/>
              <w:rPr>
                <w:b/>
                <w:sz w:val="28"/>
                <w:szCs w:val="28"/>
              </w:rPr>
            </w:pPr>
            <w:r w:rsidRPr="00ED70D8">
              <w:rPr>
                <w:b/>
                <w:sz w:val="28"/>
                <w:szCs w:val="28"/>
              </w:rPr>
              <w:t>4</w:t>
            </w:r>
          </w:p>
        </w:tc>
        <w:tc>
          <w:tcPr>
            <w:tcW w:w="2393" w:type="dxa"/>
            <w:gridSpan w:val="2"/>
          </w:tcPr>
          <w:p w14:paraId="18EC348A" w14:textId="77777777" w:rsidR="00757BB6" w:rsidRPr="00FD3CE2" w:rsidRDefault="00757BB6" w:rsidP="00ED70D8">
            <w:pPr>
              <w:jc w:val="center"/>
              <w:rPr>
                <w:rFonts w:eastAsia="Calibri"/>
                <w:b/>
                <w:bCs/>
                <w:sz w:val="28"/>
                <w:szCs w:val="28"/>
                <w:lang w:val="uk-UA"/>
              </w:rPr>
            </w:pPr>
            <w:r w:rsidRPr="00FD3CE2">
              <w:rPr>
                <w:rFonts w:eastAsia="Calibri"/>
                <w:b/>
                <w:bCs/>
                <w:sz w:val="28"/>
                <w:szCs w:val="28"/>
                <w:lang w:val="uk-UA"/>
              </w:rPr>
              <w:t>Залік</w:t>
            </w:r>
          </w:p>
        </w:tc>
      </w:tr>
      <w:tr w:rsidR="00757BB6" w:rsidRPr="00FD3CE2" w14:paraId="703FDEF0" w14:textId="77777777" w:rsidTr="006878E7">
        <w:tc>
          <w:tcPr>
            <w:tcW w:w="2391" w:type="dxa"/>
            <w:gridSpan w:val="2"/>
          </w:tcPr>
          <w:p w14:paraId="2B693900" w14:textId="134B0B6F"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2</w:t>
            </w:r>
          </w:p>
        </w:tc>
        <w:tc>
          <w:tcPr>
            <w:tcW w:w="3536" w:type="dxa"/>
          </w:tcPr>
          <w:p w14:paraId="7EBC779C" w14:textId="77777777" w:rsidR="00757BB6" w:rsidRPr="00A02190" w:rsidRDefault="00757BB6" w:rsidP="00ED70D8">
            <w:proofErr w:type="spellStart"/>
            <w:r w:rsidRPr="00A02190">
              <w:t>Digital</w:t>
            </w:r>
            <w:proofErr w:type="spellEnd"/>
            <w:r w:rsidRPr="00A02190">
              <w:t>-маркетинг і SMM</w:t>
            </w:r>
          </w:p>
        </w:tc>
        <w:tc>
          <w:tcPr>
            <w:tcW w:w="1250" w:type="dxa"/>
          </w:tcPr>
          <w:p w14:paraId="1F4587DF" w14:textId="77777777" w:rsidR="00757BB6" w:rsidRPr="00ED70D8" w:rsidRDefault="00757BB6" w:rsidP="00ED70D8">
            <w:pPr>
              <w:jc w:val="center"/>
              <w:rPr>
                <w:b/>
                <w:sz w:val="28"/>
                <w:szCs w:val="28"/>
              </w:rPr>
            </w:pPr>
            <w:r w:rsidRPr="00ED70D8">
              <w:rPr>
                <w:b/>
                <w:sz w:val="28"/>
                <w:szCs w:val="28"/>
              </w:rPr>
              <w:t>4</w:t>
            </w:r>
          </w:p>
        </w:tc>
        <w:tc>
          <w:tcPr>
            <w:tcW w:w="2393" w:type="dxa"/>
            <w:gridSpan w:val="2"/>
          </w:tcPr>
          <w:p w14:paraId="497A3494"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6FB30C83" w14:textId="77777777" w:rsidTr="006878E7">
        <w:tc>
          <w:tcPr>
            <w:tcW w:w="2391" w:type="dxa"/>
            <w:gridSpan w:val="2"/>
          </w:tcPr>
          <w:p w14:paraId="5D58A0D6" w14:textId="13B254AC"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3</w:t>
            </w:r>
          </w:p>
        </w:tc>
        <w:tc>
          <w:tcPr>
            <w:tcW w:w="3536" w:type="dxa"/>
          </w:tcPr>
          <w:p w14:paraId="2C1F1121" w14:textId="77777777" w:rsidR="00757BB6" w:rsidRPr="00A02190" w:rsidRDefault="00757BB6" w:rsidP="00ED70D8">
            <w:proofErr w:type="spellStart"/>
            <w:r w:rsidRPr="00A02190">
              <w:t>Основи</w:t>
            </w:r>
            <w:proofErr w:type="spellEnd"/>
            <w:r w:rsidRPr="00A02190">
              <w:t xml:space="preserve"> </w:t>
            </w:r>
            <w:proofErr w:type="spellStart"/>
            <w:r w:rsidRPr="00A02190">
              <w:t>редагування</w:t>
            </w:r>
            <w:proofErr w:type="spellEnd"/>
          </w:p>
        </w:tc>
        <w:tc>
          <w:tcPr>
            <w:tcW w:w="1250" w:type="dxa"/>
          </w:tcPr>
          <w:p w14:paraId="3EE0DB3B" w14:textId="77777777" w:rsidR="00757BB6" w:rsidRPr="00ED70D8" w:rsidRDefault="00757BB6" w:rsidP="00ED70D8">
            <w:pPr>
              <w:jc w:val="center"/>
              <w:rPr>
                <w:b/>
                <w:sz w:val="28"/>
                <w:szCs w:val="28"/>
              </w:rPr>
            </w:pPr>
            <w:r w:rsidRPr="00ED70D8">
              <w:rPr>
                <w:b/>
                <w:sz w:val="28"/>
                <w:szCs w:val="28"/>
              </w:rPr>
              <w:t>3</w:t>
            </w:r>
          </w:p>
        </w:tc>
        <w:tc>
          <w:tcPr>
            <w:tcW w:w="2393" w:type="dxa"/>
            <w:gridSpan w:val="2"/>
          </w:tcPr>
          <w:p w14:paraId="534741C5"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7F4A825F" w14:textId="77777777" w:rsidTr="006878E7">
        <w:tc>
          <w:tcPr>
            <w:tcW w:w="2391" w:type="dxa"/>
            <w:gridSpan w:val="2"/>
          </w:tcPr>
          <w:p w14:paraId="42F3F7A6" w14:textId="7829C38C"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4</w:t>
            </w:r>
          </w:p>
        </w:tc>
        <w:tc>
          <w:tcPr>
            <w:tcW w:w="3536" w:type="dxa"/>
          </w:tcPr>
          <w:p w14:paraId="24707119" w14:textId="77777777" w:rsidR="00757BB6" w:rsidRPr="00A02190" w:rsidRDefault="00757BB6" w:rsidP="00ED70D8">
            <w:pPr>
              <w:rPr>
                <w:lang w:val="uk-UA"/>
              </w:rPr>
            </w:pPr>
            <w:proofErr w:type="spellStart"/>
            <w:r w:rsidRPr="00A02190">
              <w:t>Медіапсихологія</w:t>
            </w:r>
            <w:proofErr w:type="spellEnd"/>
          </w:p>
        </w:tc>
        <w:tc>
          <w:tcPr>
            <w:tcW w:w="1250" w:type="dxa"/>
          </w:tcPr>
          <w:p w14:paraId="08AFA51A" w14:textId="77777777" w:rsidR="00757BB6" w:rsidRPr="00ED70D8" w:rsidRDefault="00757BB6" w:rsidP="00ED70D8">
            <w:pPr>
              <w:jc w:val="center"/>
              <w:rPr>
                <w:b/>
                <w:sz w:val="28"/>
                <w:szCs w:val="28"/>
              </w:rPr>
            </w:pPr>
            <w:r w:rsidRPr="00ED70D8">
              <w:rPr>
                <w:b/>
                <w:sz w:val="28"/>
                <w:szCs w:val="28"/>
              </w:rPr>
              <w:t>4</w:t>
            </w:r>
          </w:p>
        </w:tc>
        <w:tc>
          <w:tcPr>
            <w:tcW w:w="2393" w:type="dxa"/>
            <w:gridSpan w:val="2"/>
          </w:tcPr>
          <w:p w14:paraId="555D81D4" w14:textId="77777777" w:rsidR="00757BB6" w:rsidRPr="00FD3CE2" w:rsidRDefault="00757BB6" w:rsidP="00ED70D8">
            <w:pPr>
              <w:jc w:val="center"/>
              <w:rPr>
                <w:rFonts w:eastAsia="Calibri"/>
                <w:b/>
                <w:bCs/>
                <w:sz w:val="28"/>
                <w:szCs w:val="28"/>
                <w:lang w:val="uk-UA"/>
              </w:rPr>
            </w:pPr>
            <w:r w:rsidRPr="00FD3CE2">
              <w:rPr>
                <w:rFonts w:eastAsia="Calibri"/>
                <w:b/>
                <w:bCs/>
                <w:sz w:val="28"/>
                <w:szCs w:val="28"/>
                <w:lang w:val="uk-UA"/>
              </w:rPr>
              <w:t>Залік</w:t>
            </w:r>
          </w:p>
        </w:tc>
      </w:tr>
      <w:tr w:rsidR="00757BB6" w:rsidRPr="00FD3CE2" w14:paraId="502C7FE3" w14:textId="77777777" w:rsidTr="006878E7">
        <w:tc>
          <w:tcPr>
            <w:tcW w:w="2391" w:type="dxa"/>
            <w:gridSpan w:val="2"/>
          </w:tcPr>
          <w:p w14:paraId="687866FA" w14:textId="29D27F5C"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5</w:t>
            </w:r>
          </w:p>
        </w:tc>
        <w:tc>
          <w:tcPr>
            <w:tcW w:w="3536" w:type="dxa"/>
          </w:tcPr>
          <w:p w14:paraId="6E137762" w14:textId="77777777" w:rsidR="00757BB6" w:rsidRPr="00A02190" w:rsidRDefault="00757BB6" w:rsidP="00ED70D8">
            <w:pPr>
              <w:rPr>
                <w:lang w:val="uk-UA"/>
              </w:rPr>
            </w:pPr>
            <w:proofErr w:type="spellStart"/>
            <w:r w:rsidRPr="00A02190">
              <w:t>Жанри</w:t>
            </w:r>
            <w:proofErr w:type="spellEnd"/>
            <w:r w:rsidRPr="00A02190">
              <w:t xml:space="preserve"> </w:t>
            </w:r>
            <w:proofErr w:type="spellStart"/>
            <w:r w:rsidRPr="00A02190">
              <w:t>журналістики</w:t>
            </w:r>
            <w:proofErr w:type="spellEnd"/>
          </w:p>
        </w:tc>
        <w:tc>
          <w:tcPr>
            <w:tcW w:w="1250" w:type="dxa"/>
          </w:tcPr>
          <w:p w14:paraId="7BD7E063" w14:textId="77777777" w:rsidR="00757BB6" w:rsidRPr="00ED70D8" w:rsidRDefault="00757BB6" w:rsidP="00ED70D8">
            <w:pPr>
              <w:jc w:val="center"/>
              <w:rPr>
                <w:b/>
                <w:sz w:val="28"/>
                <w:szCs w:val="28"/>
              </w:rPr>
            </w:pPr>
            <w:r w:rsidRPr="00ED70D8">
              <w:rPr>
                <w:b/>
                <w:sz w:val="28"/>
                <w:szCs w:val="28"/>
              </w:rPr>
              <w:t>4</w:t>
            </w:r>
          </w:p>
        </w:tc>
        <w:tc>
          <w:tcPr>
            <w:tcW w:w="2393" w:type="dxa"/>
            <w:gridSpan w:val="2"/>
          </w:tcPr>
          <w:p w14:paraId="23C8247C"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0FFF6C67" w14:textId="77777777" w:rsidTr="006878E7">
        <w:tc>
          <w:tcPr>
            <w:tcW w:w="2391" w:type="dxa"/>
            <w:gridSpan w:val="2"/>
          </w:tcPr>
          <w:p w14:paraId="5633154F" w14:textId="65DF56F1"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6</w:t>
            </w:r>
          </w:p>
        </w:tc>
        <w:tc>
          <w:tcPr>
            <w:tcW w:w="3536" w:type="dxa"/>
          </w:tcPr>
          <w:p w14:paraId="00C55C7B" w14:textId="77777777" w:rsidR="00757BB6" w:rsidRPr="00A02190" w:rsidRDefault="00757BB6" w:rsidP="00ED70D8">
            <w:proofErr w:type="spellStart"/>
            <w:r w:rsidRPr="00A02190">
              <w:t>Візуалізація</w:t>
            </w:r>
            <w:proofErr w:type="spellEnd"/>
            <w:r w:rsidRPr="00A02190">
              <w:t xml:space="preserve"> </w:t>
            </w:r>
            <w:proofErr w:type="spellStart"/>
            <w:r w:rsidRPr="00A02190">
              <w:t>реклами</w:t>
            </w:r>
            <w:proofErr w:type="spellEnd"/>
            <w:r w:rsidRPr="00A02190">
              <w:t xml:space="preserve"> </w:t>
            </w:r>
          </w:p>
        </w:tc>
        <w:tc>
          <w:tcPr>
            <w:tcW w:w="1250" w:type="dxa"/>
          </w:tcPr>
          <w:p w14:paraId="2E7999ED" w14:textId="6526F0C6" w:rsidR="00757BB6" w:rsidRPr="00170DD5" w:rsidRDefault="00170DD5" w:rsidP="00ED70D8">
            <w:pPr>
              <w:jc w:val="center"/>
              <w:rPr>
                <w:b/>
                <w:sz w:val="28"/>
                <w:szCs w:val="28"/>
                <w:lang w:val="uk-UA"/>
              </w:rPr>
            </w:pPr>
            <w:r>
              <w:rPr>
                <w:b/>
                <w:sz w:val="28"/>
                <w:szCs w:val="28"/>
                <w:lang w:val="uk-UA"/>
              </w:rPr>
              <w:t>4</w:t>
            </w:r>
          </w:p>
        </w:tc>
        <w:tc>
          <w:tcPr>
            <w:tcW w:w="2393" w:type="dxa"/>
            <w:gridSpan w:val="2"/>
          </w:tcPr>
          <w:p w14:paraId="0A12D844"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0D1273E5" w14:textId="77777777" w:rsidTr="006878E7">
        <w:tc>
          <w:tcPr>
            <w:tcW w:w="2391" w:type="dxa"/>
            <w:gridSpan w:val="2"/>
          </w:tcPr>
          <w:p w14:paraId="54EE7662" w14:textId="4D9B1EA2"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7</w:t>
            </w:r>
          </w:p>
        </w:tc>
        <w:tc>
          <w:tcPr>
            <w:tcW w:w="3536" w:type="dxa"/>
          </w:tcPr>
          <w:p w14:paraId="5B407051" w14:textId="77777777" w:rsidR="00757BB6" w:rsidRPr="00A02190" w:rsidRDefault="00757BB6" w:rsidP="00ED70D8">
            <w:proofErr w:type="spellStart"/>
            <w:r w:rsidRPr="00A02190">
              <w:t>Іміджологія</w:t>
            </w:r>
            <w:proofErr w:type="spellEnd"/>
          </w:p>
        </w:tc>
        <w:tc>
          <w:tcPr>
            <w:tcW w:w="1250" w:type="dxa"/>
          </w:tcPr>
          <w:p w14:paraId="5221CC5C" w14:textId="77777777" w:rsidR="00757BB6" w:rsidRPr="00ED70D8" w:rsidRDefault="00757BB6" w:rsidP="00ED70D8">
            <w:pPr>
              <w:jc w:val="center"/>
              <w:rPr>
                <w:b/>
                <w:sz w:val="28"/>
                <w:szCs w:val="28"/>
              </w:rPr>
            </w:pPr>
            <w:r w:rsidRPr="00ED70D8">
              <w:rPr>
                <w:b/>
                <w:sz w:val="28"/>
                <w:szCs w:val="28"/>
              </w:rPr>
              <w:t>7</w:t>
            </w:r>
          </w:p>
        </w:tc>
        <w:tc>
          <w:tcPr>
            <w:tcW w:w="2393" w:type="dxa"/>
            <w:gridSpan w:val="2"/>
          </w:tcPr>
          <w:p w14:paraId="75A9C5B4"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2F94B313" w14:textId="77777777" w:rsidTr="006878E7">
        <w:tc>
          <w:tcPr>
            <w:tcW w:w="2391" w:type="dxa"/>
            <w:gridSpan w:val="2"/>
          </w:tcPr>
          <w:p w14:paraId="17F4C214" w14:textId="4F409263"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8</w:t>
            </w:r>
          </w:p>
        </w:tc>
        <w:tc>
          <w:tcPr>
            <w:tcW w:w="3536" w:type="dxa"/>
          </w:tcPr>
          <w:p w14:paraId="23C64159" w14:textId="77777777" w:rsidR="00757BB6" w:rsidRPr="00A02190" w:rsidRDefault="00757BB6" w:rsidP="00ED70D8">
            <w:pPr>
              <w:rPr>
                <w:lang w:val="uk-UA"/>
              </w:rPr>
            </w:pPr>
            <w:r w:rsidRPr="00A02190">
              <w:t xml:space="preserve">Веб-дизайн та </w:t>
            </w:r>
            <w:proofErr w:type="spellStart"/>
            <w:r w:rsidRPr="00A02190">
              <w:t>мультимедійні</w:t>
            </w:r>
            <w:proofErr w:type="spellEnd"/>
            <w:r w:rsidRPr="00A02190">
              <w:t xml:space="preserve"> </w:t>
            </w:r>
            <w:proofErr w:type="spellStart"/>
            <w:r w:rsidRPr="00A02190">
              <w:t>технології</w:t>
            </w:r>
            <w:proofErr w:type="spellEnd"/>
            <w:r w:rsidR="000775AD" w:rsidRPr="00A02190">
              <w:rPr>
                <w:lang w:val="uk-UA"/>
              </w:rPr>
              <w:t xml:space="preserve"> </w:t>
            </w:r>
          </w:p>
        </w:tc>
        <w:tc>
          <w:tcPr>
            <w:tcW w:w="1250" w:type="dxa"/>
          </w:tcPr>
          <w:p w14:paraId="07C5C322" w14:textId="77777777" w:rsidR="00757BB6" w:rsidRPr="00ED70D8" w:rsidRDefault="00757BB6" w:rsidP="00ED70D8">
            <w:pPr>
              <w:jc w:val="center"/>
              <w:rPr>
                <w:b/>
                <w:sz w:val="28"/>
                <w:szCs w:val="28"/>
              </w:rPr>
            </w:pPr>
            <w:r w:rsidRPr="00ED70D8">
              <w:rPr>
                <w:b/>
                <w:sz w:val="28"/>
                <w:szCs w:val="28"/>
              </w:rPr>
              <w:t>12</w:t>
            </w:r>
          </w:p>
        </w:tc>
        <w:tc>
          <w:tcPr>
            <w:tcW w:w="2393" w:type="dxa"/>
            <w:gridSpan w:val="2"/>
          </w:tcPr>
          <w:p w14:paraId="48DBB3FC"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4D8F5C15" w14:textId="77777777" w:rsidTr="006878E7">
        <w:tc>
          <w:tcPr>
            <w:tcW w:w="2391" w:type="dxa"/>
            <w:gridSpan w:val="2"/>
          </w:tcPr>
          <w:p w14:paraId="76A6A249" w14:textId="656B9197" w:rsidR="00757BB6" w:rsidRPr="00EF1C07" w:rsidRDefault="00757BB6" w:rsidP="00EF1C07">
            <w:pPr>
              <w:jc w:val="center"/>
              <w:rPr>
                <w:sz w:val="28"/>
                <w:szCs w:val="28"/>
                <w:lang w:val="uk-UA"/>
              </w:rPr>
            </w:pPr>
            <w:r w:rsidRPr="00A02190">
              <w:rPr>
                <w:sz w:val="28"/>
                <w:szCs w:val="28"/>
              </w:rPr>
              <w:t>ОК2</w:t>
            </w:r>
            <w:r w:rsidR="00EF1C07">
              <w:rPr>
                <w:sz w:val="28"/>
                <w:szCs w:val="28"/>
                <w:lang w:val="uk-UA"/>
              </w:rPr>
              <w:t>9</w:t>
            </w:r>
          </w:p>
        </w:tc>
        <w:tc>
          <w:tcPr>
            <w:tcW w:w="3536" w:type="dxa"/>
          </w:tcPr>
          <w:p w14:paraId="71ACC82C" w14:textId="77777777" w:rsidR="00757BB6" w:rsidRPr="00A02190" w:rsidRDefault="00757BB6" w:rsidP="00ED70D8">
            <w:r w:rsidRPr="00A02190">
              <w:t>Менеджмент і маркетинг у ЗМІ</w:t>
            </w:r>
          </w:p>
        </w:tc>
        <w:tc>
          <w:tcPr>
            <w:tcW w:w="1250" w:type="dxa"/>
          </w:tcPr>
          <w:p w14:paraId="0C88315B" w14:textId="77777777" w:rsidR="00757BB6" w:rsidRPr="00ED70D8" w:rsidRDefault="00757BB6" w:rsidP="00ED70D8">
            <w:pPr>
              <w:jc w:val="center"/>
              <w:rPr>
                <w:b/>
                <w:sz w:val="28"/>
                <w:szCs w:val="28"/>
              </w:rPr>
            </w:pPr>
            <w:r w:rsidRPr="00ED70D8">
              <w:rPr>
                <w:b/>
                <w:sz w:val="28"/>
                <w:szCs w:val="28"/>
              </w:rPr>
              <w:t>4</w:t>
            </w:r>
          </w:p>
        </w:tc>
        <w:tc>
          <w:tcPr>
            <w:tcW w:w="2393" w:type="dxa"/>
            <w:gridSpan w:val="2"/>
          </w:tcPr>
          <w:p w14:paraId="5FDA1CCA"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21E142BA" w14:textId="77777777" w:rsidTr="006878E7">
        <w:tc>
          <w:tcPr>
            <w:tcW w:w="2391" w:type="dxa"/>
            <w:gridSpan w:val="2"/>
          </w:tcPr>
          <w:p w14:paraId="0FCC5E49" w14:textId="61CDFC0C" w:rsidR="00757BB6" w:rsidRPr="008F463C" w:rsidRDefault="00757BB6" w:rsidP="008F463C">
            <w:pPr>
              <w:jc w:val="center"/>
              <w:rPr>
                <w:sz w:val="28"/>
                <w:szCs w:val="28"/>
                <w:lang w:val="uk-UA"/>
              </w:rPr>
            </w:pPr>
            <w:r w:rsidRPr="00A02190">
              <w:rPr>
                <w:sz w:val="28"/>
                <w:szCs w:val="28"/>
              </w:rPr>
              <w:t>ОК</w:t>
            </w:r>
            <w:r w:rsidR="008F463C">
              <w:rPr>
                <w:sz w:val="28"/>
                <w:szCs w:val="28"/>
                <w:lang w:val="uk-UA"/>
              </w:rPr>
              <w:t>30</w:t>
            </w:r>
          </w:p>
        </w:tc>
        <w:tc>
          <w:tcPr>
            <w:tcW w:w="3536" w:type="dxa"/>
          </w:tcPr>
          <w:p w14:paraId="2E49C307" w14:textId="77777777" w:rsidR="00757BB6" w:rsidRPr="00A02190" w:rsidRDefault="00757BB6" w:rsidP="00ED70D8">
            <w:r w:rsidRPr="00A02190">
              <w:t xml:space="preserve">Практика </w:t>
            </w:r>
            <w:proofErr w:type="spellStart"/>
            <w:r w:rsidRPr="00A02190">
              <w:t>рекламної</w:t>
            </w:r>
            <w:proofErr w:type="spellEnd"/>
            <w:r w:rsidRPr="00A02190">
              <w:t xml:space="preserve"> та PR </w:t>
            </w:r>
            <w:proofErr w:type="spellStart"/>
            <w:r w:rsidRPr="00A02190">
              <w:t>діяльності</w:t>
            </w:r>
            <w:proofErr w:type="spellEnd"/>
          </w:p>
        </w:tc>
        <w:tc>
          <w:tcPr>
            <w:tcW w:w="1250" w:type="dxa"/>
          </w:tcPr>
          <w:p w14:paraId="5ECBB956" w14:textId="77777777" w:rsidR="00757BB6" w:rsidRPr="00ED70D8" w:rsidRDefault="00757BB6" w:rsidP="00ED70D8">
            <w:pPr>
              <w:jc w:val="center"/>
              <w:rPr>
                <w:b/>
                <w:sz w:val="28"/>
                <w:szCs w:val="28"/>
              </w:rPr>
            </w:pPr>
            <w:r w:rsidRPr="00ED70D8">
              <w:rPr>
                <w:b/>
                <w:sz w:val="28"/>
                <w:szCs w:val="28"/>
              </w:rPr>
              <w:t>8</w:t>
            </w:r>
          </w:p>
        </w:tc>
        <w:tc>
          <w:tcPr>
            <w:tcW w:w="2393" w:type="dxa"/>
            <w:gridSpan w:val="2"/>
          </w:tcPr>
          <w:p w14:paraId="4891F142"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0DC97A9A" w14:textId="77777777" w:rsidTr="00AE745A">
        <w:tc>
          <w:tcPr>
            <w:tcW w:w="2391" w:type="dxa"/>
            <w:gridSpan w:val="2"/>
          </w:tcPr>
          <w:p w14:paraId="59C99390" w14:textId="23094324" w:rsidR="00757BB6" w:rsidRPr="008F463C" w:rsidRDefault="00757BB6" w:rsidP="008F463C">
            <w:pPr>
              <w:jc w:val="center"/>
              <w:rPr>
                <w:sz w:val="28"/>
                <w:szCs w:val="28"/>
                <w:lang w:val="uk-UA"/>
              </w:rPr>
            </w:pPr>
            <w:r w:rsidRPr="00A02190">
              <w:rPr>
                <w:sz w:val="28"/>
                <w:szCs w:val="28"/>
              </w:rPr>
              <w:t>ОК</w:t>
            </w:r>
            <w:r w:rsidR="008F463C">
              <w:rPr>
                <w:sz w:val="28"/>
                <w:szCs w:val="28"/>
                <w:lang w:val="uk-UA"/>
              </w:rPr>
              <w:t>31</w:t>
            </w:r>
          </w:p>
        </w:tc>
        <w:tc>
          <w:tcPr>
            <w:tcW w:w="3536" w:type="dxa"/>
            <w:shd w:val="clear" w:color="auto" w:fill="auto"/>
          </w:tcPr>
          <w:p w14:paraId="252EEBC8" w14:textId="77777777" w:rsidR="00757BB6" w:rsidRPr="00A02190" w:rsidRDefault="00757BB6" w:rsidP="00ED70D8">
            <w:proofErr w:type="spellStart"/>
            <w:r w:rsidRPr="00A02190">
              <w:t>Брендинг</w:t>
            </w:r>
            <w:proofErr w:type="spellEnd"/>
            <w:r w:rsidRPr="00A02190">
              <w:t xml:space="preserve"> </w:t>
            </w:r>
          </w:p>
        </w:tc>
        <w:tc>
          <w:tcPr>
            <w:tcW w:w="1250" w:type="dxa"/>
            <w:shd w:val="clear" w:color="auto" w:fill="auto"/>
          </w:tcPr>
          <w:p w14:paraId="141823C9" w14:textId="77777777" w:rsidR="00757BB6" w:rsidRPr="00ED70D8" w:rsidRDefault="00757BB6" w:rsidP="00ED70D8">
            <w:pPr>
              <w:jc w:val="center"/>
              <w:rPr>
                <w:b/>
                <w:sz w:val="28"/>
                <w:szCs w:val="28"/>
              </w:rPr>
            </w:pPr>
            <w:r w:rsidRPr="00ED70D8">
              <w:rPr>
                <w:b/>
                <w:sz w:val="28"/>
                <w:szCs w:val="28"/>
              </w:rPr>
              <w:t>3</w:t>
            </w:r>
          </w:p>
        </w:tc>
        <w:tc>
          <w:tcPr>
            <w:tcW w:w="2393" w:type="dxa"/>
            <w:gridSpan w:val="2"/>
            <w:shd w:val="clear" w:color="auto" w:fill="auto"/>
          </w:tcPr>
          <w:p w14:paraId="7D219E79"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0EE559E7" w14:textId="77777777" w:rsidTr="00AE745A">
        <w:tc>
          <w:tcPr>
            <w:tcW w:w="2391" w:type="dxa"/>
            <w:gridSpan w:val="2"/>
          </w:tcPr>
          <w:p w14:paraId="37904E1B" w14:textId="77C1D814" w:rsidR="00757BB6" w:rsidRPr="008F463C" w:rsidRDefault="00757BB6" w:rsidP="008F463C">
            <w:pPr>
              <w:jc w:val="center"/>
              <w:rPr>
                <w:sz w:val="28"/>
                <w:szCs w:val="28"/>
                <w:lang w:val="uk-UA"/>
              </w:rPr>
            </w:pPr>
            <w:r w:rsidRPr="00A02190">
              <w:rPr>
                <w:sz w:val="28"/>
                <w:szCs w:val="28"/>
              </w:rPr>
              <w:t>ОК3</w:t>
            </w:r>
            <w:r w:rsidR="008F463C">
              <w:rPr>
                <w:sz w:val="28"/>
                <w:szCs w:val="28"/>
                <w:lang w:val="uk-UA"/>
              </w:rPr>
              <w:t>2</w:t>
            </w:r>
          </w:p>
        </w:tc>
        <w:tc>
          <w:tcPr>
            <w:tcW w:w="3536" w:type="dxa"/>
            <w:shd w:val="clear" w:color="auto" w:fill="auto"/>
          </w:tcPr>
          <w:p w14:paraId="36113D26" w14:textId="77777777" w:rsidR="00757BB6" w:rsidRPr="00A02190" w:rsidRDefault="00757BB6" w:rsidP="00ED70D8">
            <w:proofErr w:type="spellStart"/>
            <w:r w:rsidRPr="00A02190">
              <w:t>Прес-служби</w:t>
            </w:r>
            <w:proofErr w:type="spellEnd"/>
            <w:r w:rsidRPr="00A02190">
              <w:t xml:space="preserve"> та </w:t>
            </w:r>
            <w:proofErr w:type="spellStart"/>
            <w:r w:rsidRPr="00A02190">
              <w:t>інформаційні</w:t>
            </w:r>
            <w:proofErr w:type="spellEnd"/>
            <w:r w:rsidRPr="00A02190">
              <w:t xml:space="preserve"> агентства</w:t>
            </w:r>
          </w:p>
        </w:tc>
        <w:tc>
          <w:tcPr>
            <w:tcW w:w="1250" w:type="dxa"/>
            <w:shd w:val="clear" w:color="auto" w:fill="auto"/>
          </w:tcPr>
          <w:p w14:paraId="4E639E64" w14:textId="77777777" w:rsidR="00757BB6" w:rsidRPr="00757BB6" w:rsidRDefault="00757BB6" w:rsidP="00ED70D8">
            <w:pPr>
              <w:jc w:val="center"/>
              <w:rPr>
                <w:b/>
                <w:sz w:val="28"/>
                <w:szCs w:val="28"/>
                <w:lang w:val="uk-UA"/>
              </w:rPr>
            </w:pPr>
            <w:r>
              <w:rPr>
                <w:b/>
                <w:sz w:val="28"/>
                <w:szCs w:val="28"/>
                <w:lang w:val="uk-UA"/>
              </w:rPr>
              <w:t>5</w:t>
            </w:r>
          </w:p>
        </w:tc>
        <w:tc>
          <w:tcPr>
            <w:tcW w:w="2393" w:type="dxa"/>
            <w:gridSpan w:val="2"/>
            <w:shd w:val="clear" w:color="auto" w:fill="auto"/>
          </w:tcPr>
          <w:p w14:paraId="5EC03605" w14:textId="77777777" w:rsidR="00757BB6" w:rsidRPr="00ED70D8" w:rsidRDefault="002F66E4" w:rsidP="00ED70D8">
            <w:pPr>
              <w:jc w:val="center"/>
              <w:rPr>
                <w:rFonts w:eastAsia="Calibri"/>
                <w:b/>
                <w:bCs/>
                <w:sz w:val="28"/>
                <w:szCs w:val="28"/>
                <w:lang w:val="uk-UA"/>
              </w:rPr>
            </w:pPr>
            <w:r>
              <w:rPr>
                <w:rFonts w:eastAsia="Calibri"/>
                <w:b/>
                <w:bCs/>
                <w:sz w:val="28"/>
                <w:szCs w:val="28"/>
                <w:lang w:val="uk-UA"/>
              </w:rPr>
              <w:t>Залік</w:t>
            </w:r>
          </w:p>
        </w:tc>
      </w:tr>
      <w:tr w:rsidR="00757BB6" w:rsidRPr="00FD3CE2" w14:paraId="37302BA7" w14:textId="77777777" w:rsidTr="00AE745A">
        <w:tc>
          <w:tcPr>
            <w:tcW w:w="2391" w:type="dxa"/>
            <w:gridSpan w:val="2"/>
          </w:tcPr>
          <w:p w14:paraId="0FB69E9B" w14:textId="1CC63915" w:rsidR="00757BB6" w:rsidRPr="008F463C" w:rsidRDefault="00757BB6" w:rsidP="008F463C">
            <w:pPr>
              <w:jc w:val="center"/>
              <w:rPr>
                <w:sz w:val="28"/>
                <w:szCs w:val="28"/>
                <w:lang w:val="uk-UA"/>
              </w:rPr>
            </w:pPr>
            <w:r w:rsidRPr="00A02190">
              <w:rPr>
                <w:sz w:val="28"/>
                <w:szCs w:val="28"/>
              </w:rPr>
              <w:lastRenderedPageBreak/>
              <w:t>ОК3</w:t>
            </w:r>
            <w:r w:rsidR="008F463C">
              <w:rPr>
                <w:sz w:val="28"/>
                <w:szCs w:val="28"/>
                <w:lang w:val="uk-UA"/>
              </w:rPr>
              <w:t>3</w:t>
            </w:r>
          </w:p>
        </w:tc>
        <w:tc>
          <w:tcPr>
            <w:tcW w:w="3536" w:type="dxa"/>
            <w:shd w:val="clear" w:color="auto" w:fill="auto"/>
          </w:tcPr>
          <w:p w14:paraId="6BEF4FD0" w14:textId="77777777" w:rsidR="00757BB6" w:rsidRPr="00A02190" w:rsidRDefault="00757BB6" w:rsidP="00ED70D8">
            <w:proofErr w:type="spellStart"/>
            <w:r w:rsidRPr="00A02190">
              <w:t>Інформаційний</w:t>
            </w:r>
            <w:proofErr w:type="spellEnd"/>
            <w:r w:rsidRPr="00A02190">
              <w:t xml:space="preserve"> консалтинг</w:t>
            </w:r>
          </w:p>
        </w:tc>
        <w:tc>
          <w:tcPr>
            <w:tcW w:w="1250" w:type="dxa"/>
            <w:shd w:val="clear" w:color="auto" w:fill="auto"/>
          </w:tcPr>
          <w:p w14:paraId="56D5BE8B" w14:textId="77777777" w:rsidR="00757BB6" w:rsidRPr="00757BB6" w:rsidRDefault="00757BB6" w:rsidP="00ED70D8">
            <w:pPr>
              <w:jc w:val="center"/>
              <w:rPr>
                <w:b/>
                <w:sz w:val="28"/>
                <w:szCs w:val="28"/>
                <w:lang w:val="uk-UA"/>
              </w:rPr>
            </w:pPr>
            <w:r>
              <w:rPr>
                <w:b/>
                <w:sz w:val="28"/>
                <w:szCs w:val="28"/>
                <w:lang w:val="uk-UA"/>
              </w:rPr>
              <w:t>5</w:t>
            </w:r>
          </w:p>
        </w:tc>
        <w:tc>
          <w:tcPr>
            <w:tcW w:w="2393" w:type="dxa"/>
            <w:gridSpan w:val="2"/>
            <w:shd w:val="clear" w:color="auto" w:fill="auto"/>
          </w:tcPr>
          <w:p w14:paraId="60FBCE8F" w14:textId="77777777" w:rsidR="00757BB6" w:rsidRPr="00ED70D8" w:rsidRDefault="00757BB6" w:rsidP="00ED70D8">
            <w:pPr>
              <w:jc w:val="center"/>
              <w:rPr>
                <w:rFonts w:eastAsia="Calibri"/>
                <w:b/>
                <w:bCs/>
                <w:sz w:val="28"/>
                <w:szCs w:val="28"/>
                <w:lang w:val="uk-UA"/>
              </w:rPr>
            </w:pPr>
            <w:r>
              <w:rPr>
                <w:rFonts w:eastAsia="Calibri"/>
                <w:b/>
                <w:bCs/>
                <w:sz w:val="28"/>
                <w:szCs w:val="28"/>
                <w:lang w:val="uk-UA"/>
              </w:rPr>
              <w:t>Іспит</w:t>
            </w:r>
          </w:p>
        </w:tc>
      </w:tr>
      <w:tr w:rsidR="00757BB6" w:rsidRPr="00FD3CE2" w14:paraId="25FA3AB5" w14:textId="77777777" w:rsidTr="00AE745A">
        <w:tc>
          <w:tcPr>
            <w:tcW w:w="2391" w:type="dxa"/>
            <w:gridSpan w:val="2"/>
          </w:tcPr>
          <w:p w14:paraId="4E076821" w14:textId="4397B2C3" w:rsidR="00757BB6" w:rsidRPr="008F463C" w:rsidRDefault="00757BB6" w:rsidP="008F463C">
            <w:pPr>
              <w:jc w:val="center"/>
              <w:rPr>
                <w:sz w:val="28"/>
                <w:szCs w:val="28"/>
                <w:lang w:val="uk-UA"/>
              </w:rPr>
            </w:pPr>
            <w:r w:rsidRPr="00A02190">
              <w:rPr>
                <w:sz w:val="28"/>
                <w:szCs w:val="28"/>
              </w:rPr>
              <w:t>ОК3</w:t>
            </w:r>
            <w:r w:rsidR="008F463C">
              <w:rPr>
                <w:sz w:val="28"/>
                <w:szCs w:val="28"/>
                <w:lang w:val="uk-UA"/>
              </w:rPr>
              <w:t>4</w:t>
            </w:r>
          </w:p>
        </w:tc>
        <w:tc>
          <w:tcPr>
            <w:tcW w:w="3536" w:type="dxa"/>
            <w:shd w:val="clear" w:color="auto" w:fill="auto"/>
          </w:tcPr>
          <w:p w14:paraId="0D329840" w14:textId="77777777" w:rsidR="00757BB6" w:rsidRPr="00A02190" w:rsidRDefault="00757BB6" w:rsidP="00ED70D8">
            <w:proofErr w:type="spellStart"/>
            <w:r w:rsidRPr="00A02190">
              <w:t>Політичний</w:t>
            </w:r>
            <w:proofErr w:type="spellEnd"/>
            <w:r w:rsidRPr="00A02190">
              <w:t xml:space="preserve"> PR</w:t>
            </w:r>
          </w:p>
        </w:tc>
        <w:tc>
          <w:tcPr>
            <w:tcW w:w="1250" w:type="dxa"/>
            <w:shd w:val="clear" w:color="auto" w:fill="auto"/>
          </w:tcPr>
          <w:p w14:paraId="6907960E" w14:textId="77777777" w:rsidR="00757BB6" w:rsidRPr="00757BB6" w:rsidRDefault="00757BB6" w:rsidP="00ED70D8">
            <w:pPr>
              <w:jc w:val="center"/>
              <w:rPr>
                <w:b/>
                <w:sz w:val="28"/>
                <w:szCs w:val="28"/>
                <w:lang w:val="uk-UA"/>
              </w:rPr>
            </w:pPr>
            <w:r>
              <w:rPr>
                <w:b/>
                <w:sz w:val="28"/>
                <w:szCs w:val="28"/>
                <w:lang w:val="uk-UA"/>
              </w:rPr>
              <w:t>5</w:t>
            </w:r>
          </w:p>
        </w:tc>
        <w:tc>
          <w:tcPr>
            <w:tcW w:w="2393" w:type="dxa"/>
            <w:gridSpan w:val="2"/>
            <w:shd w:val="clear" w:color="auto" w:fill="auto"/>
          </w:tcPr>
          <w:p w14:paraId="631489E0" w14:textId="77777777" w:rsidR="00757BB6" w:rsidRPr="00FD3CE2" w:rsidRDefault="00757BB6" w:rsidP="00ED70D8">
            <w:pPr>
              <w:jc w:val="center"/>
              <w:rPr>
                <w:rFonts w:eastAsia="Calibri"/>
                <w:b/>
                <w:bCs/>
                <w:sz w:val="28"/>
                <w:szCs w:val="28"/>
                <w:lang w:val="uk-UA"/>
              </w:rPr>
            </w:pPr>
            <w:r w:rsidRPr="00FD3CE2">
              <w:rPr>
                <w:rFonts w:eastAsia="Calibri"/>
                <w:b/>
                <w:bCs/>
                <w:sz w:val="28"/>
                <w:szCs w:val="28"/>
                <w:lang w:val="uk-UA"/>
              </w:rPr>
              <w:t>Залік</w:t>
            </w:r>
          </w:p>
        </w:tc>
      </w:tr>
      <w:tr w:rsidR="00ED70D8" w:rsidRPr="00FD3CE2" w14:paraId="35519443" w14:textId="77777777" w:rsidTr="004506E7">
        <w:tc>
          <w:tcPr>
            <w:tcW w:w="5927" w:type="dxa"/>
            <w:gridSpan w:val="3"/>
            <w:shd w:val="clear" w:color="auto" w:fill="auto"/>
          </w:tcPr>
          <w:p w14:paraId="0BAAED8D" w14:textId="77777777" w:rsidR="00ED70D8" w:rsidRPr="00FD3CE2" w:rsidRDefault="00ED70D8" w:rsidP="00ED70D8">
            <w:pPr>
              <w:rPr>
                <w:b/>
                <w:i/>
                <w:lang w:val="uk-UA"/>
              </w:rPr>
            </w:pPr>
            <w:r w:rsidRPr="00FD3CE2">
              <w:rPr>
                <w:b/>
                <w:i/>
                <w:lang w:val="uk-UA"/>
              </w:rPr>
              <w:t>Загальний обсяг обов’язкових компонент</w:t>
            </w:r>
          </w:p>
        </w:tc>
        <w:tc>
          <w:tcPr>
            <w:tcW w:w="1250" w:type="dxa"/>
            <w:shd w:val="clear" w:color="auto" w:fill="auto"/>
          </w:tcPr>
          <w:p w14:paraId="3767EBC0" w14:textId="77777777" w:rsidR="00ED70D8" w:rsidRPr="00FD3CE2" w:rsidRDefault="00ED70D8" w:rsidP="00ED70D8">
            <w:pPr>
              <w:jc w:val="center"/>
              <w:rPr>
                <w:b/>
                <w:lang w:val="uk-UA"/>
              </w:rPr>
            </w:pPr>
            <w:r w:rsidRPr="00FD3CE2">
              <w:rPr>
                <w:b/>
                <w:lang w:val="uk-UA"/>
              </w:rPr>
              <w:t>180</w:t>
            </w:r>
          </w:p>
        </w:tc>
        <w:tc>
          <w:tcPr>
            <w:tcW w:w="2393" w:type="dxa"/>
            <w:gridSpan w:val="2"/>
            <w:shd w:val="clear" w:color="auto" w:fill="auto"/>
          </w:tcPr>
          <w:p w14:paraId="28CC0110" w14:textId="77777777" w:rsidR="00ED70D8" w:rsidRPr="00FD3CE2" w:rsidRDefault="00ED70D8" w:rsidP="00ED70D8">
            <w:pPr>
              <w:rPr>
                <w:b/>
                <w:lang w:val="uk-UA"/>
              </w:rPr>
            </w:pPr>
          </w:p>
        </w:tc>
      </w:tr>
      <w:tr w:rsidR="00ED70D8" w:rsidRPr="00FD3CE2" w14:paraId="585A833D" w14:textId="77777777" w:rsidTr="004506E7">
        <w:tc>
          <w:tcPr>
            <w:tcW w:w="9570" w:type="dxa"/>
            <w:gridSpan w:val="6"/>
            <w:shd w:val="clear" w:color="auto" w:fill="auto"/>
          </w:tcPr>
          <w:p w14:paraId="15B192D4" w14:textId="77777777" w:rsidR="00ED70D8" w:rsidRPr="00FD3CE2" w:rsidRDefault="00ED70D8" w:rsidP="00ED70D8">
            <w:pPr>
              <w:jc w:val="center"/>
              <w:rPr>
                <w:b/>
                <w:lang w:val="uk-UA"/>
              </w:rPr>
            </w:pPr>
            <w:r w:rsidRPr="00FD3CE2">
              <w:rPr>
                <w:b/>
                <w:lang w:val="uk-UA"/>
              </w:rPr>
              <w:t>Вибіркові компоненти</w:t>
            </w:r>
          </w:p>
        </w:tc>
      </w:tr>
      <w:tr w:rsidR="00ED70D8" w:rsidRPr="00FD3CE2" w14:paraId="4DC1F341" w14:textId="77777777" w:rsidTr="004506E7">
        <w:tc>
          <w:tcPr>
            <w:tcW w:w="5927" w:type="dxa"/>
            <w:gridSpan w:val="3"/>
            <w:shd w:val="clear" w:color="auto" w:fill="auto"/>
          </w:tcPr>
          <w:p w14:paraId="2369AC27" w14:textId="77777777" w:rsidR="00ED70D8" w:rsidRPr="00FD3CE2" w:rsidRDefault="00ED70D8" w:rsidP="00ED70D8">
            <w:pPr>
              <w:rPr>
                <w:b/>
                <w:i/>
                <w:lang w:val="uk-UA"/>
              </w:rPr>
            </w:pPr>
            <w:r w:rsidRPr="00FD3CE2">
              <w:rPr>
                <w:b/>
                <w:i/>
                <w:lang w:val="uk-UA"/>
              </w:rPr>
              <w:t>Обсяг вибіркових компонент</w:t>
            </w:r>
          </w:p>
        </w:tc>
        <w:tc>
          <w:tcPr>
            <w:tcW w:w="1275" w:type="dxa"/>
            <w:gridSpan w:val="2"/>
            <w:shd w:val="clear" w:color="auto" w:fill="auto"/>
          </w:tcPr>
          <w:p w14:paraId="27FE2AB6" w14:textId="77777777" w:rsidR="00ED70D8" w:rsidRPr="00FD3CE2" w:rsidRDefault="00ED70D8" w:rsidP="00ED70D8">
            <w:pPr>
              <w:jc w:val="center"/>
              <w:rPr>
                <w:b/>
                <w:lang w:val="uk-UA"/>
              </w:rPr>
            </w:pPr>
            <w:r w:rsidRPr="00FD3CE2">
              <w:rPr>
                <w:b/>
                <w:lang w:val="uk-UA"/>
              </w:rPr>
              <w:t>60</w:t>
            </w:r>
          </w:p>
        </w:tc>
        <w:tc>
          <w:tcPr>
            <w:tcW w:w="2368" w:type="dxa"/>
            <w:shd w:val="clear" w:color="auto" w:fill="auto"/>
          </w:tcPr>
          <w:p w14:paraId="5CB95A16" w14:textId="77777777" w:rsidR="00ED70D8" w:rsidRPr="00FD3CE2" w:rsidRDefault="00ED70D8" w:rsidP="00ED70D8">
            <w:pPr>
              <w:rPr>
                <w:b/>
                <w:lang w:val="uk-UA"/>
              </w:rPr>
            </w:pPr>
          </w:p>
        </w:tc>
      </w:tr>
      <w:tr w:rsidR="00ED70D8" w:rsidRPr="00FD3CE2" w14:paraId="633E84F9" w14:textId="77777777" w:rsidTr="004506E7">
        <w:tc>
          <w:tcPr>
            <w:tcW w:w="5927" w:type="dxa"/>
            <w:gridSpan w:val="3"/>
            <w:shd w:val="clear" w:color="auto" w:fill="auto"/>
          </w:tcPr>
          <w:p w14:paraId="249DE8B8" w14:textId="77777777" w:rsidR="00ED70D8" w:rsidRPr="00FD3CE2" w:rsidRDefault="00ED70D8" w:rsidP="00ED70D8">
            <w:pPr>
              <w:rPr>
                <w:b/>
                <w:lang w:val="uk-UA"/>
              </w:rPr>
            </w:pPr>
            <w:r w:rsidRPr="00FD3CE2">
              <w:rPr>
                <w:b/>
                <w:lang w:val="uk-UA"/>
              </w:rPr>
              <w:t>ЗАГАЛЬНИЙ ОБСЯГ ОСВІТНЬОЇ ПРОГРАМИ</w:t>
            </w:r>
          </w:p>
        </w:tc>
        <w:tc>
          <w:tcPr>
            <w:tcW w:w="3643" w:type="dxa"/>
            <w:gridSpan w:val="3"/>
            <w:shd w:val="clear" w:color="auto" w:fill="auto"/>
          </w:tcPr>
          <w:p w14:paraId="58F5A818" w14:textId="77777777" w:rsidR="00ED70D8" w:rsidRPr="00FD3CE2" w:rsidRDefault="00ED70D8" w:rsidP="00ED70D8">
            <w:pPr>
              <w:rPr>
                <w:b/>
                <w:lang w:val="uk-UA"/>
              </w:rPr>
            </w:pPr>
            <w:r w:rsidRPr="00FD3CE2">
              <w:rPr>
                <w:b/>
                <w:lang w:val="uk-UA"/>
              </w:rPr>
              <w:t>240</w:t>
            </w:r>
          </w:p>
        </w:tc>
      </w:tr>
    </w:tbl>
    <w:p w14:paraId="70801FA4" w14:textId="77777777" w:rsidR="000340E3" w:rsidRPr="00FD3CE2" w:rsidRDefault="000340E3" w:rsidP="000340E3">
      <w:pPr>
        <w:ind w:firstLine="567"/>
        <w:rPr>
          <w:b/>
          <w:lang w:val="uk-UA"/>
        </w:rPr>
      </w:pPr>
      <w:bookmarkStart w:id="3" w:name="_Hlk52893038"/>
    </w:p>
    <w:p w14:paraId="7E4AD8F3" w14:textId="77777777" w:rsidR="000340E3" w:rsidRPr="00FD3CE2" w:rsidRDefault="000340E3" w:rsidP="000340E3">
      <w:pPr>
        <w:ind w:firstLine="567"/>
        <w:jc w:val="center"/>
        <w:rPr>
          <w:b/>
          <w:lang w:val="uk-UA"/>
        </w:rPr>
      </w:pPr>
      <w:bookmarkStart w:id="4" w:name="_Hlk52889915"/>
      <w:bookmarkEnd w:id="3"/>
      <w:r w:rsidRPr="00FD3CE2">
        <w:rPr>
          <w:b/>
          <w:lang w:val="uk-UA"/>
        </w:rPr>
        <w:t>Структурно-логічна схема освітньо</w:t>
      </w:r>
      <w:r w:rsidR="00757BB6">
        <w:rPr>
          <w:b/>
          <w:lang w:val="uk-UA"/>
        </w:rPr>
        <w:t>-професійної</w:t>
      </w:r>
      <w:r w:rsidRPr="00FD3CE2">
        <w:rPr>
          <w:b/>
          <w:lang w:val="uk-UA"/>
        </w:rPr>
        <w:t xml:space="preserve"> програми</w:t>
      </w:r>
    </w:p>
    <w:p w14:paraId="1871E495" w14:textId="77777777" w:rsidR="000340E3" w:rsidRPr="00FD3CE2" w:rsidRDefault="00236C24" w:rsidP="00236C24">
      <w:pPr>
        <w:ind w:firstLine="567"/>
        <w:jc w:val="center"/>
        <w:rPr>
          <w:lang w:val="uk-UA"/>
        </w:rPr>
      </w:pPr>
      <w:r w:rsidRPr="00FD3CE2">
        <w:rPr>
          <w:lang w:val="uk-UA"/>
        </w:rPr>
        <w:t>(Додаток А)</w:t>
      </w:r>
    </w:p>
    <w:bookmarkEnd w:id="4"/>
    <w:p w14:paraId="645AD6CF" w14:textId="77777777" w:rsidR="000340E3" w:rsidRPr="00FD3CE2" w:rsidRDefault="000340E3" w:rsidP="00236C24">
      <w:pPr>
        <w:ind w:left="720"/>
        <w:jc w:val="center"/>
        <w:rPr>
          <w:b/>
          <w:lang w:val="uk-UA"/>
        </w:rPr>
      </w:pPr>
      <w:r w:rsidRPr="00FD3CE2">
        <w:rPr>
          <w:b/>
          <w:lang w:val="uk-UA"/>
        </w:rPr>
        <w:t>Форми атестації здобувачів вищої освіти</w:t>
      </w:r>
    </w:p>
    <w:p w14:paraId="0BEFA343" w14:textId="77777777" w:rsidR="000340E3" w:rsidRPr="00FD3CE2" w:rsidRDefault="000340E3" w:rsidP="000340E3">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0EBB" w:rsidRPr="002D7D6C" w14:paraId="7BBDCB0A" w14:textId="77777777" w:rsidTr="0054232D">
        <w:tc>
          <w:tcPr>
            <w:tcW w:w="4785" w:type="dxa"/>
            <w:shd w:val="clear" w:color="auto" w:fill="auto"/>
          </w:tcPr>
          <w:p w14:paraId="0356EF93" w14:textId="77777777" w:rsidR="005F0EBB" w:rsidRPr="00FD3CE2" w:rsidRDefault="005F0EBB" w:rsidP="0054232D">
            <w:pPr>
              <w:rPr>
                <w:rFonts w:eastAsia="Calibri"/>
                <w:b/>
                <w:bCs/>
                <w:caps/>
                <w:sz w:val="28"/>
                <w:szCs w:val="28"/>
                <w:lang w:val="uk-UA"/>
              </w:rPr>
            </w:pPr>
            <w:r w:rsidRPr="00FD3CE2">
              <w:rPr>
                <w:rFonts w:eastAsia="Calibri"/>
                <w:b/>
                <w:bCs/>
                <w:sz w:val="28"/>
                <w:szCs w:val="28"/>
                <w:lang w:val="uk-UA"/>
              </w:rPr>
              <w:t>Форма атестації</w:t>
            </w:r>
          </w:p>
          <w:p w14:paraId="393190A7" w14:textId="77777777" w:rsidR="005F0EBB" w:rsidRPr="00FD3CE2" w:rsidRDefault="005F0EBB" w:rsidP="0054232D">
            <w:pPr>
              <w:rPr>
                <w:rFonts w:eastAsia="Calibri"/>
                <w:b/>
                <w:bCs/>
                <w:caps/>
                <w:sz w:val="28"/>
                <w:szCs w:val="28"/>
                <w:lang w:val="uk-UA"/>
              </w:rPr>
            </w:pPr>
            <w:r w:rsidRPr="00FD3CE2">
              <w:rPr>
                <w:rFonts w:eastAsia="Calibri"/>
                <w:b/>
                <w:bCs/>
                <w:sz w:val="28"/>
                <w:szCs w:val="28"/>
                <w:lang w:val="uk-UA"/>
              </w:rPr>
              <w:t>здобувачів вищої</w:t>
            </w:r>
          </w:p>
          <w:p w14:paraId="3D871DA0" w14:textId="77777777" w:rsidR="005F0EBB" w:rsidRPr="00FD3CE2" w:rsidRDefault="005F0EBB" w:rsidP="0054232D">
            <w:pPr>
              <w:rPr>
                <w:rFonts w:eastAsia="Calibri"/>
                <w:b/>
                <w:bCs/>
                <w:caps/>
                <w:sz w:val="28"/>
                <w:szCs w:val="28"/>
                <w:lang w:val="uk-UA"/>
              </w:rPr>
            </w:pPr>
            <w:r w:rsidRPr="00FD3CE2">
              <w:rPr>
                <w:rFonts w:eastAsia="Calibri"/>
                <w:b/>
                <w:bCs/>
                <w:sz w:val="28"/>
                <w:szCs w:val="28"/>
                <w:lang w:val="uk-UA"/>
              </w:rPr>
              <w:t>освіти</w:t>
            </w:r>
          </w:p>
        </w:tc>
        <w:tc>
          <w:tcPr>
            <w:tcW w:w="4786" w:type="dxa"/>
            <w:shd w:val="clear" w:color="auto" w:fill="auto"/>
          </w:tcPr>
          <w:p w14:paraId="03885D7E" w14:textId="77777777" w:rsidR="005F0EBB" w:rsidRPr="00FD3CE2" w:rsidRDefault="005F0EBB" w:rsidP="0054232D">
            <w:pPr>
              <w:jc w:val="both"/>
              <w:rPr>
                <w:rFonts w:eastAsia="Calibri"/>
                <w:bCs/>
                <w:caps/>
                <w:sz w:val="28"/>
                <w:szCs w:val="28"/>
                <w:lang w:val="uk-UA"/>
              </w:rPr>
            </w:pPr>
            <w:r w:rsidRPr="00FD3CE2">
              <w:rPr>
                <w:rFonts w:eastAsia="Calibri"/>
                <w:bCs/>
                <w:sz w:val="28"/>
                <w:szCs w:val="28"/>
                <w:lang w:val="uk-UA"/>
              </w:rPr>
              <w:t>Атестація відбувається у формі публічного захисту</w:t>
            </w:r>
            <w:r w:rsidRPr="00FD3CE2">
              <w:rPr>
                <w:rFonts w:eastAsia="Calibri"/>
                <w:bCs/>
                <w:caps/>
                <w:sz w:val="28"/>
                <w:szCs w:val="28"/>
                <w:lang w:val="uk-UA"/>
              </w:rPr>
              <w:t xml:space="preserve"> </w:t>
            </w:r>
            <w:r w:rsidRPr="00FD3CE2">
              <w:rPr>
                <w:rFonts w:eastAsia="Calibri"/>
                <w:bCs/>
                <w:sz w:val="28"/>
                <w:szCs w:val="28"/>
                <w:lang w:val="uk-UA"/>
              </w:rPr>
              <w:t>кваліфікаційної роботи.</w:t>
            </w:r>
          </w:p>
          <w:p w14:paraId="21776080" w14:textId="77777777" w:rsidR="005F0EBB" w:rsidRPr="00FD3CE2" w:rsidRDefault="005F0EBB" w:rsidP="0054232D">
            <w:pPr>
              <w:rPr>
                <w:rFonts w:eastAsia="Calibri"/>
                <w:b/>
                <w:bCs/>
                <w:caps/>
                <w:sz w:val="28"/>
                <w:szCs w:val="28"/>
                <w:lang w:val="uk-UA"/>
              </w:rPr>
            </w:pPr>
          </w:p>
        </w:tc>
      </w:tr>
      <w:tr w:rsidR="005F0EBB" w:rsidRPr="002D7D6C" w14:paraId="10F41059" w14:textId="77777777" w:rsidTr="0054232D">
        <w:tc>
          <w:tcPr>
            <w:tcW w:w="4785" w:type="dxa"/>
            <w:shd w:val="clear" w:color="auto" w:fill="auto"/>
          </w:tcPr>
          <w:p w14:paraId="3B2335D8" w14:textId="77777777" w:rsidR="005F0EBB" w:rsidRPr="00FD3CE2" w:rsidRDefault="005F0EBB" w:rsidP="0054232D">
            <w:pPr>
              <w:rPr>
                <w:rFonts w:eastAsia="Calibri"/>
                <w:b/>
                <w:bCs/>
                <w:caps/>
                <w:sz w:val="28"/>
                <w:szCs w:val="28"/>
                <w:lang w:val="uk-UA"/>
              </w:rPr>
            </w:pPr>
            <w:r w:rsidRPr="00FD3CE2">
              <w:rPr>
                <w:rFonts w:eastAsia="Calibri"/>
                <w:b/>
                <w:bCs/>
                <w:sz w:val="28"/>
                <w:szCs w:val="28"/>
                <w:lang w:val="uk-UA"/>
              </w:rPr>
              <w:t>Вимоги до</w:t>
            </w:r>
          </w:p>
          <w:p w14:paraId="50D57902" w14:textId="77777777" w:rsidR="005F0EBB" w:rsidRPr="00FD3CE2" w:rsidRDefault="005F0EBB" w:rsidP="0054232D">
            <w:pPr>
              <w:rPr>
                <w:rFonts w:eastAsia="Calibri"/>
                <w:b/>
                <w:bCs/>
                <w:caps/>
                <w:sz w:val="28"/>
                <w:szCs w:val="28"/>
                <w:lang w:val="uk-UA"/>
              </w:rPr>
            </w:pPr>
            <w:r w:rsidRPr="00FD3CE2">
              <w:rPr>
                <w:rFonts w:eastAsia="Calibri"/>
                <w:b/>
                <w:bCs/>
                <w:sz w:val="28"/>
                <w:szCs w:val="28"/>
                <w:lang w:val="uk-UA"/>
              </w:rPr>
              <w:t>кваліфікаційної</w:t>
            </w:r>
          </w:p>
          <w:p w14:paraId="28901DE4" w14:textId="77777777" w:rsidR="005F0EBB" w:rsidRPr="00FD3CE2" w:rsidRDefault="005F0EBB" w:rsidP="0054232D">
            <w:pPr>
              <w:rPr>
                <w:rFonts w:eastAsia="Calibri"/>
                <w:b/>
                <w:bCs/>
                <w:caps/>
                <w:sz w:val="28"/>
                <w:szCs w:val="28"/>
                <w:lang w:val="uk-UA"/>
              </w:rPr>
            </w:pPr>
            <w:r w:rsidRPr="00FD3CE2">
              <w:rPr>
                <w:rFonts w:eastAsia="Calibri"/>
                <w:b/>
                <w:bCs/>
                <w:sz w:val="28"/>
                <w:szCs w:val="28"/>
                <w:lang w:val="uk-UA"/>
              </w:rPr>
              <w:t>роботи</w:t>
            </w:r>
          </w:p>
        </w:tc>
        <w:tc>
          <w:tcPr>
            <w:tcW w:w="4786" w:type="dxa"/>
            <w:shd w:val="clear" w:color="auto" w:fill="auto"/>
          </w:tcPr>
          <w:p w14:paraId="3BD77757" w14:textId="0A62C313" w:rsidR="005F0EBB" w:rsidRPr="00FD3CE2" w:rsidRDefault="005F0EBB" w:rsidP="0054232D">
            <w:pPr>
              <w:jc w:val="both"/>
              <w:rPr>
                <w:rFonts w:eastAsia="Calibri"/>
                <w:bCs/>
                <w:sz w:val="28"/>
                <w:szCs w:val="28"/>
                <w:lang w:val="uk-UA"/>
              </w:rPr>
            </w:pPr>
            <w:r w:rsidRPr="00FD3CE2">
              <w:rPr>
                <w:rFonts w:eastAsia="Calibri"/>
                <w:bCs/>
                <w:sz w:val="28"/>
                <w:szCs w:val="28"/>
                <w:lang w:val="uk-UA"/>
              </w:rPr>
              <w:t>Кваліфікаційна робота являє собою виготовлений</w:t>
            </w:r>
            <w:r w:rsidRPr="00FD3CE2">
              <w:rPr>
                <w:rFonts w:eastAsia="Calibri"/>
                <w:bCs/>
                <w:caps/>
                <w:sz w:val="28"/>
                <w:szCs w:val="28"/>
                <w:lang w:val="uk-UA"/>
              </w:rPr>
              <w:t xml:space="preserve"> </w:t>
            </w:r>
            <w:r w:rsidRPr="00FD3CE2">
              <w:rPr>
                <w:rFonts w:eastAsia="Calibri"/>
                <w:bCs/>
                <w:sz w:val="28"/>
                <w:szCs w:val="28"/>
                <w:lang w:val="uk-UA"/>
              </w:rPr>
              <w:t xml:space="preserve">інформаційний продукт або </w:t>
            </w:r>
            <w:proofErr w:type="spellStart"/>
            <w:r w:rsidRPr="00FD3CE2">
              <w:rPr>
                <w:rFonts w:eastAsia="Calibri"/>
                <w:bCs/>
                <w:sz w:val="28"/>
                <w:szCs w:val="28"/>
                <w:lang w:val="uk-UA"/>
              </w:rPr>
              <w:t>про</w:t>
            </w:r>
            <w:r w:rsidR="00B36F22">
              <w:rPr>
                <w:rFonts w:eastAsia="Calibri"/>
                <w:bCs/>
                <w:sz w:val="28"/>
                <w:szCs w:val="28"/>
                <w:lang w:val="uk-UA"/>
              </w:rPr>
              <w:t>є</w:t>
            </w:r>
            <w:r w:rsidRPr="00FD3CE2">
              <w:rPr>
                <w:rFonts w:eastAsia="Calibri"/>
                <w:bCs/>
                <w:sz w:val="28"/>
                <w:szCs w:val="28"/>
                <w:lang w:val="uk-UA"/>
              </w:rPr>
              <w:t>кт</w:t>
            </w:r>
            <w:proofErr w:type="spellEnd"/>
            <w:r w:rsidRPr="00FD3CE2">
              <w:rPr>
                <w:rFonts w:eastAsia="Calibri"/>
                <w:bCs/>
                <w:sz w:val="28"/>
                <w:szCs w:val="28"/>
                <w:lang w:val="uk-UA"/>
              </w:rPr>
              <w:t xml:space="preserve"> інформаційної акції</w:t>
            </w:r>
            <w:r w:rsidRPr="00FD3CE2">
              <w:rPr>
                <w:rFonts w:eastAsia="Calibri"/>
                <w:bCs/>
                <w:caps/>
                <w:sz w:val="28"/>
                <w:szCs w:val="28"/>
                <w:lang w:val="uk-UA"/>
              </w:rPr>
              <w:t xml:space="preserve"> </w:t>
            </w:r>
            <w:r w:rsidRPr="00FD3CE2">
              <w:rPr>
                <w:rFonts w:eastAsia="Calibri"/>
                <w:bCs/>
                <w:sz w:val="28"/>
                <w:szCs w:val="28"/>
                <w:lang w:val="uk-UA"/>
              </w:rPr>
              <w:t>чи інформаційну акцію, до яких додають пояснювальну записку.</w:t>
            </w:r>
          </w:p>
          <w:p w14:paraId="540A1155" w14:textId="77777777" w:rsidR="005F0EBB" w:rsidRPr="00FD3CE2" w:rsidRDefault="005F0EBB" w:rsidP="0054232D">
            <w:pPr>
              <w:jc w:val="both"/>
              <w:rPr>
                <w:rFonts w:eastAsia="Calibri"/>
                <w:bCs/>
                <w:caps/>
                <w:sz w:val="28"/>
                <w:szCs w:val="28"/>
                <w:lang w:val="uk-UA"/>
              </w:rPr>
            </w:pPr>
            <w:r w:rsidRPr="00FD3CE2">
              <w:rPr>
                <w:rFonts w:eastAsia="Calibri"/>
                <w:bCs/>
                <w:sz w:val="28"/>
                <w:szCs w:val="28"/>
                <w:lang w:val="uk-UA"/>
              </w:rPr>
              <w:t>Кваліфікаційна робота має передбачати розв’язання</w:t>
            </w:r>
            <w:r w:rsidRPr="00FD3CE2">
              <w:rPr>
                <w:rFonts w:eastAsia="Calibri"/>
                <w:bCs/>
                <w:caps/>
                <w:sz w:val="28"/>
                <w:szCs w:val="28"/>
                <w:lang w:val="uk-UA"/>
              </w:rPr>
              <w:t xml:space="preserve"> </w:t>
            </w:r>
            <w:r w:rsidRPr="00FD3CE2">
              <w:rPr>
                <w:rFonts w:eastAsia="Calibri"/>
                <w:bCs/>
                <w:sz w:val="28"/>
                <w:szCs w:val="28"/>
                <w:lang w:val="uk-UA"/>
              </w:rPr>
              <w:t>складної спеціалізованої задачі або практичної проблеми</w:t>
            </w:r>
            <w:r w:rsidRPr="00FD3CE2">
              <w:rPr>
                <w:rFonts w:eastAsia="Calibri"/>
                <w:bCs/>
                <w:caps/>
                <w:sz w:val="28"/>
                <w:szCs w:val="28"/>
                <w:lang w:val="uk-UA"/>
              </w:rPr>
              <w:t xml:space="preserve"> </w:t>
            </w:r>
            <w:r w:rsidRPr="00FD3CE2">
              <w:rPr>
                <w:rFonts w:eastAsia="Calibri"/>
                <w:bCs/>
                <w:sz w:val="28"/>
                <w:szCs w:val="28"/>
                <w:lang w:val="uk-UA"/>
              </w:rPr>
              <w:t>у сфері соціальних комунікацій, що характеризується</w:t>
            </w:r>
            <w:r w:rsidRPr="00FD3CE2">
              <w:rPr>
                <w:rFonts w:eastAsia="Calibri"/>
                <w:bCs/>
                <w:caps/>
                <w:sz w:val="28"/>
                <w:szCs w:val="28"/>
                <w:lang w:val="uk-UA"/>
              </w:rPr>
              <w:t xml:space="preserve"> </w:t>
            </w:r>
            <w:r w:rsidRPr="00FD3CE2">
              <w:rPr>
                <w:rFonts w:eastAsia="Calibri"/>
                <w:bCs/>
                <w:sz w:val="28"/>
                <w:szCs w:val="28"/>
                <w:lang w:val="uk-UA"/>
              </w:rPr>
              <w:t>комплексністю і невизначеністю умов.</w:t>
            </w:r>
          </w:p>
          <w:p w14:paraId="2147C3B8" w14:textId="77777777" w:rsidR="005F0EBB" w:rsidRPr="00FD3CE2" w:rsidRDefault="005F0EBB" w:rsidP="0054232D">
            <w:pPr>
              <w:jc w:val="both"/>
              <w:rPr>
                <w:rFonts w:eastAsia="Calibri"/>
                <w:bCs/>
                <w:sz w:val="28"/>
                <w:szCs w:val="28"/>
                <w:lang w:val="uk-UA"/>
              </w:rPr>
            </w:pPr>
            <w:r w:rsidRPr="00FD3CE2">
              <w:rPr>
                <w:rFonts w:eastAsia="Calibri"/>
                <w:bCs/>
                <w:sz w:val="28"/>
                <w:szCs w:val="28"/>
                <w:lang w:val="uk-UA"/>
              </w:rPr>
              <w:t>Кваліфікаційна робота не повинна  містити</w:t>
            </w:r>
            <w:r w:rsidRPr="00FD3CE2">
              <w:rPr>
                <w:rFonts w:eastAsia="Calibri"/>
                <w:bCs/>
                <w:caps/>
                <w:sz w:val="28"/>
                <w:szCs w:val="28"/>
                <w:lang w:val="uk-UA"/>
              </w:rPr>
              <w:t xml:space="preserve"> </w:t>
            </w:r>
            <w:r w:rsidRPr="00FD3CE2">
              <w:rPr>
                <w:rFonts w:eastAsia="Calibri"/>
                <w:bCs/>
                <w:sz w:val="28"/>
                <w:szCs w:val="28"/>
                <w:lang w:val="uk-UA"/>
              </w:rPr>
              <w:t>академічного плагіату, фабрикації та фальсифікації.</w:t>
            </w:r>
          </w:p>
          <w:p w14:paraId="592C3B84" w14:textId="77777777" w:rsidR="005F0EBB" w:rsidRPr="00FD3CE2" w:rsidRDefault="005F0EBB" w:rsidP="0054232D">
            <w:pPr>
              <w:jc w:val="both"/>
              <w:rPr>
                <w:rFonts w:eastAsia="Calibri"/>
                <w:bCs/>
                <w:caps/>
                <w:sz w:val="28"/>
                <w:szCs w:val="28"/>
                <w:lang w:val="uk-UA"/>
              </w:rPr>
            </w:pPr>
            <w:r w:rsidRPr="00FD3CE2">
              <w:rPr>
                <w:rFonts w:eastAsia="Calibri"/>
                <w:bCs/>
                <w:sz w:val="28"/>
                <w:szCs w:val="28"/>
                <w:lang w:val="uk-UA"/>
              </w:rPr>
              <w:t>Кваліфікаційна робота має бути розміщена на сайті</w:t>
            </w:r>
            <w:r w:rsidRPr="00FD3CE2">
              <w:rPr>
                <w:rFonts w:eastAsia="Calibri"/>
                <w:bCs/>
                <w:caps/>
                <w:sz w:val="28"/>
                <w:szCs w:val="28"/>
                <w:lang w:val="uk-UA"/>
              </w:rPr>
              <w:t xml:space="preserve"> </w:t>
            </w:r>
            <w:r w:rsidRPr="00FD3CE2">
              <w:rPr>
                <w:rFonts w:eastAsia="Calibri"/>
                <w:bCs/>
                <w:sz w:val="28"/>
                <w:szCs w:val="28"/>
                <w:lang w:val="uk-UA"/>
              </w:rPr>
              <w:t>закладу вищої освіти або його структурного підрозділу,</w:t>
            </w:r>
            <w:r w:rsidRPr="00FD3CE2">
              <w:rPr>
                <w:rFonts w:eastAsia="Calibri"/>
                <w:bCs/>
                <w:caps/>
                <w:sz w:val="28"/>
                <w:szCs w:val="28"/>
                <w:lang w:val="uk-UA"/>
              </w:rPr>
              <w:t xml:space="preserve"> </w:t>
            </w:r>
            <w:r w:rsidRPr="00FD3CE2">
              <w:rPr>
                <w:rFonts w:eastAsia="Calibri"/>
                <w:bCs/>
                <w:sz w:val="28"/>
                <w:szCs w:val="28"/>
                <w:lang w:val="uk-UA"/>
              </w:rPr>
              <w:t xml:space="preserve">або у </w:t>
            </w:r>
            <w:proofErr w:type="spellStart"/>
            <w:r w:rsidRPr="00FD3CE2">
              <w:rPr>
                <w:rFonts w:eastAsia="Calibri"/>
                <w:bCs/>
                <w:sz w:val="28"/>
                <w:szCs w:val="28"/>
                <w:lang w:val="uk-UA"/>
              </w:rPr>
              <w:t>репозитарії</w:t>
            </w:r>
            <w:proofErr w:type="spellEnd"/>
            <w:r w:rsidRPr="00FD3CE2">
              <w:rPr>
                <w:rFonts w:eastAsia="Calibri"/>
                <w:bCs/>
                <w:sz w:val="28"/>
                <w:szCs w:val="28"/>
                <w:lang w:val="uk-UA"/>
              </w:rPr>
              <w:t xml:space="preserve"> закладу вищої освіти.</w:t>
            </w:r>
          </w:p>
        </w:tc>
      </w:tr>
      <w:tr w:rsidR="007C2FE3" w:rsidRPr="002D7D6C" w14:paraId="27D9CF81" w14:textId="77777777" w:rsidTr="0054232D">
        <w:tc>
          <w:tcPr>
            <w:tcW w:w="4785" w:type="dxa"/>
            <w:shd w:val="clear" w:color="auto" w:fill="auto"/>
          </w:tcPr>
          <w:p w14:paraId="477B53FF" w14:textId="77777777" w:rsidR="007C2FE3" w:rsidRPr="00FD3CE2" w:rsidRDefault="007C2FE3" w:rsidP="0054232D">
            <w:pPr>
              <w:rPr>
                <w:rFonts w:eastAsia="Calibri"/>
                <w:b/>
                <w:bCs/>
                <w:sz w:val="28"/>
                <w:szCs w:val="28"/>
                <w:lang w:val="uk-UA"/>
              </w:rPr>
            </w:pPr>
          </w:p>
        </w:tc>
        <w:tc>
          <w:tcPr>
            <w:tcW w:w="4786" w:type="dxa"/>
            <w:shd w:val="clear" w:color="auto" w:fill="auto"/>
          </w:tcPr>
          <w:p w14:paraId="6152281D" w14:textId="77777777" w:rsidR="007C2FE3" w:rsidRPr="00FD3CE2" w:rsidRDefault="007C2FE3" w:rsidP="0054232D">
            <w:pPr>
              <w:jc w:val="both"/>
              <w:rPr>
                <w:rFonts w:eastAsia="Calibri"/>
                <w:bCs/>
                <w:sz w:val="28"/>
                <w:szCs w:val="28"/>
                <w:lang w:val="uk-UA"/>
              </w:rPr>
            </w:pPr>
          </w:p>
        </w:tc>
      </w:tr>
    </w:tbl>
    <w:p w14:paraId="7E23CE31" w14:textId="69FA6213" w:rsidR="000340E3" w:rsidRDefault="000340E3" w:rsidP="000340E3">
      <w:pPr>
        <w:jc w:val="center"/>
        <w:rPr>
          <w:b/>
          <w:lang w:val="uk-UA"/>
        </w:rPr>
      </w:pPr>
    </w:p>
    <w:p w14:paraId="74B1B391" w14:textId="77777777" w:rsidR="007C2FE3" w:rsidRDefault="007C2FE3" w:rsidP="007C2FE3">
      <w:pPr>
        <w:jc w:val="both"/>
        <w:rPr>
          <w:b/>
          <w:sz w:val="28"/>
          <w:szCs w:val="28"/>
          <w:lang w:val="uk-UA"/>
        </w:rPr>
      </w:pPr>
    </w:p>
    <w:p w14:paraId="6042C70C" w14:textId="3A436EA7" w:rsidR="007C2FE3" w:rsidRPr="002204A3" w:rsidRDefault="007C2FE3" w:rsidP="007C2FE3">
      <w:pPr>
        <w:jc w:val="both"/>
        <w:rPr>
          <w:b/>
          <w:sz w:val="28"/>
          <w:szCs w:val="28"/>
          <w:lang w:val="uk-UA"/>
        </w:rPr>
      </w:pPr>
      <w:r w:rsidRPr="002204A3">
        <w:rPr>
          <w:b/>
          <w:sz w:val="28"/>
          <w:szCs w:val="28"/>
          <w:lang w:val="uk-UA"/>
        </w:rPr>
        <w:t>Вимоги до наявності системи внутрішнього забезпечення якості вищої освіти</w:t>
      </w:r>
    </w:p>
    <w:p w14:paraId="7CDAFD7C" w14:textId="77777777" w:rsidR="007C2FE3" w:rsidRPr="009F5CAF" w:rsidRDefault="007C2FE3" w:rsidP="007C2FE3">
      <w:pPr>
        <w:ind w:firstLine="709"/>
        <w:jc w:val="both"/>
        <w:rPr>
          <w:bCs/>
          <w:sz w:val="28"/>
          <w:szCs w:val="28"/>
          <w:lang w:val="uk-UA"/>
        </w:rPr>
      </w:pPr>
      <w:r w:rsidRPr="009F5CAF">
        <w:rPr>
          <w:bCs/>
          <w:sz w:val="28"/>
          <w:szCs w:val="28"/>
          <w:lang w:val="uk-UA"/>
        </w:rPr>
        <w:t xml:space="preserve">У Київському національному університеті культури і мистецтв функціонує </w:t>
      </w:r>
      <w:hyperlink r:id="rId15" w:history="1">
        <w:r w:rsidRPr="009F5CAF">
          <w:rPr>
            <w:bCs/>
            <w:color w:val="0000FF"/>
            <w:sz w:val="28"/>
            <w:szCs w:val="28"/>
            <w:u w:val="single"/>
            <w:lang w:val="uk-UA"/>
          </w:rPr>
          <w:t>система внутрішнього забезпечення якості вищої освіти</w:t>
        </w:r>
      </w:hyperlink>
      <w:r w:rsidRPr="009F5CAF">
        <w:rPr>
          <w:bCs/>
          <w:color w:val="0000FF"/>
          <w:sz w:val="28"/>
          <w:szCs w:val="28"/>
          <w:u w:val="single"/>
          <w:lang w:val="uk-UA"/>
        </w:rPr>
        <w:t>,</w:t>
      </w:r>
      <w:r w:rsidRPr="009F5CAF">
        <w:rPr>
          <w:bCs/>
          <w:sz w:val="28"/>
          <w:szCs w:val="28"/>
          <w:lang w:val="uk-UA"/>
        </w:rPr>
        <w:t xml:space="preserve"> </w:t>
      </w:r>
      <w:r w:rsidRPr="009F5CAF">
        <w:rPr>
          <w:sz w:val="28"/>
          <w:szCs w:val="28"/>
          <w:lang w:val="uk-UA"/>
        </w:rPr>
        <w:t>яка передбачає здійснення таких процедур і заходів:</w:t>
      </w:r>
    </w:p>
    <w:p w14:paraId="783B6DFD" w14:textId="77777777" w:rsidR="007C2FE3" w:rsidRPr="009F5CAF" w:rsidRDefault="007C2FE3" w:rsidP="007C2FE3">
      <w:pPr>
        <w:ind w:firstLine="284"/>
        <w:jc w:val="both"/>
        <w:rPr>
          <w:sz w:val="28"/>
          <w:szCs w:val="28"/>
          <w:lang w:val="uk-UA"/>
        </w:rPr>
      </w:pPr>
      <w:r w:rsidRPr="009F5CAF">
        <w:rPr>
          <w:sz w:val="28"/>
          <w:szCs w:val="28"/>
          <w:lang w:val="uk-UA"/>
        </w:rPr>
        <w:t>1)</w:t>
      </w:r>
      <w:r w:rsidRPr="009F5CAF">
        <w:rPr>
          <w:sz w:val="28"/>
          <w:szCs w:val="28"/>
          <w:lang w:val="uk-UA"/>
        </w:rPr>
        <w:tab/>
        <w:t>визначення принципів та процедур забезпечення якості вищої освіти;</w:t>
      </w:r>
    </w:p>
    <w:p w14:paraId="1AF76B23" w14:textId="77777777" w:rsidR="007C2FE3" w:rsidRPr="009F5CAF" w:rsidRDefault="007C2FE3" w:rsidP="007C2FE3">
      <w:pPr>
        <w:ind w:firstLine="284"/>
        <w:jc w:val="both"/>
        <w:rPr>
          <w:sz w:val="28"/>
          <w:szCs w:val="28"/>
          <w:lang w:val="uk-UA"/>
        </w:rPr>
      </w:pPr>
      <w:r w:rsidRPr="009F5CAF">
        <w:rPr>
          <w:sz w:val="28"/>
          <w:szCs w:val="28"/>
          <w:lang w:val="uk-UA"/>
        </w:rPr>
        <w:t>2)</w:t>
      </w:r>
      <w:r w:rsidRPr="009F5CAF">
        <w:rPr>
          <w:sz w:val="28"/>
          <w:szCs w:val="28"/>
          <w:lang w:val="uk-UA"/>
        </w:rPr>
        <w:tab/>
        <w:t>здійснення моніторингу та періодичного перегляду освітніх програм;</w:t>
      </w:r>
    </w:p>
    <w:p w14:paraId="20D5EAAB" w14:textId="77777777" w:rsidR="007C2FE3" w:rsidRPr="009F5CAF" w:rsidRDefault="007C2FE3" w:rsidP="007C2FE3">
      <w:pPr>
        <w:ind w:firstLine="284"/>
        <w:jc w:val="both"/>
        <w:rPr>
          <w:sz w:val="28"/>
          <w:szCs w:val="28"/>
          <w:lang w:val="uk-UA"/>
        </w:rPr>
      </w:pPr>
      <w:r w:rsidRPr="009F5CAF">
        <w:rPr>
          <w:sz w:val="28"/>
          <w:szCs w:val="28"/>
          <w:lang w:val="uk-UA"/>
        </w:rPr>
        <w:t>3)</w:t>
      </w:r>
      <w:r w:rsidRPr="009F5CAF">
        <w:rPr>
          <w:sz w:val="28"/>
          <w:szCs w:val="28"/>
          <w:lang w:val="uk-UA"/>
        </w:rPr>
        <w:tab/>
        <w:t xml:space="preserve">щорічне оцінювання здобувачів вищої освіти, науково-педагогічних і педагогічних працівників закладу вищої освіти та регулярне оприлюднення </w:t>
      </w:r>
      <w:r w:rsidRPr="009F5CAF">
        <w:rPr>
          <w:sz w:val="28"/>
          <w:szCs w:val="28"/>
          <w:lang w:val="uk-UA"/>
        </w:rPr>
        <w:lastRenderedPageBreak/>
        <w:t>результатів таких оцінювань на офіційному веб-сайті ЗВО, на інформаційних стендах та в будь-який інший спосіб;</w:t>
      </w:r>
    </w:p>
    <w:p w14:paraId="49986A80" w14:textId="77777777" w:rsidR="007C2FE3" w:rsidRPr="009F5CAF" w:rsidRDefault="007C2FE3" w:rsidP="007C2FE3">
      <w:pPr>
        <w:ind w:firstLine="284"/>
        <w:jc w:val="both"/>
        <w:rPr>
          <w:sz w:val="28"/>
          <w:szCs w:val="28"/>
          <w:lang w:val="uk-UA"/>
        </w:rPr>
      </w:pPr>
      <w:r w:rsidRPr="009F5CAF">
        <w:rPr>
          <w:sz w:val="28"/>
          <w:szCs w:val="28"/>
          <w:lang w:val="uk-UA"/>
        </w:rPr>
        <w:t>4)</w:t>
      </w:r>
      <w:r w:rsidRPr="009F5CAF">
        <w:rPr>
          <w:sz w:val="28"/>
          <w:szCs w:val="28"/>
          <w:lang w:val="uk-UA"/>
        </w:rPr>
        <w:tab/>
        <w:t xml:space="preserve">забезпечення підвищення кваліфікації педагогічних, наукових і науково- педагогічних працівників; </w:t>
      </w:r>
    </w:p>
    <w:p w14:paraId="773A9C2B" w14:textId="77777777" w:rsidR="007C2FE3" w:rsidRPr="009F5CAF" w:rsidRDefault="007C2FE3" w:rsidP="007C2FE3">
      <w:pPr>
        <w:ind w:firstLine="284"/>
        <w:jc w:val="both"/>
        <w:rPr>
          <w:sz w:val="28"/>
          <w:szCs w:val="28"/>
          <w:lang w:val="uk-UA"/>
        </w:rPr>
      </w:pPr>
      <w:r w:rsidRPr="009F5CAF">
        <w:rPr>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14:paraId="1E861E80" w14:textId="77777777" w:rsidR="007C2FE3" w:rsidRPr="009F5CAF" w:rsidRDefault="007C2FE3" w:rsidP="007C2FE3">
      <w:pPr>
        <w:ind w:firstLine="284"/>
        <w:jc w:val="both"/>
        <w:rPr>
          <w:sz w:val="28"/>
          <w:szCs w:val="28"/>
          <w:lang w:val="uk-UA"/>
        </w:rPr>
      </w:pPr>
      <w:r w:rsidRPr="009F5CAF">
        <w:rPr>
          <w:sz w:val="28"/>
          <w:szCs w:val="28"/>
          <w:lang w:val="uk-UA"/>
        </w:rPr>
        <w:t>6)</w:t>
      </w:r>
      <w:r w:rsidRPr="009F5CAF">
        <w:rPr>
          <w:sz w:val="28"/>
          <w:szCs w:val="28"/>
          <w:lang w:val="uk-UA"/>
        </w:rPr>
        <w:tab/>
        <w:t>забезпечення наявності інформаційних систем для ефективного управління освітнім процесом;</w:t>
      </w:r>
    </w:p>
    <w:p w14:paraId="1A4CD82A" w14:textId="77777777" w:rsidR="007C2FE3" w:rsidRPr="009F5CAF" w:rsidRDefault="007C2FE3" w:rsidP="007C2FE3">
      <w:pPr>
        <w:ind w:firstLine="284"/>
        <w:jc w:val="both"/>
        <w:rPr>
          <w:sz w:val="28"/>
          <w:szCs w:val="28"/>
          <w:lang w:val="uk-UA"/>
        </w:rPr>
      </w:pPr>
      <w:r w:rsidRPr="009F5CAF">
        <w:rPr>
          <w:sz w:val="28"/>
          <w:szCs w:val="28"/>
          <w:lang w:val="uk-UA"/>
        </w:rPr>
        <w:t>7)</w:t>
      </w:r>
      <w:r w:rsidRPr="009F5CAF">
        <w:rPr>
          <w:sz w:val="28"/>
          <w:szCs w:val="28"/>
          <w:lang w:val="uk-UA"/>
        </w:rPr>
        <w:tab/>
        <w:t>забезпечення публічності інформації про освітні програми, ступені вищої освіти та кваліфікації;</w:t>
      </w:r>
    </w:p>
    <w:p w14:paraId="110D7790" w14:textId="77777777" w:rsidR="007C2FE3" w:rsidRPr="009F5CAF" w:rsidRDefault="007C2FE3" w:rsidP="007C2FE3">
      <w:pPr>
        <w:ind w:firstLine="284"/>
        <w:jc w:val="both"/>
        <w:rPr>
          <w:sz w:val="28"/>
          <w:szCs w:val="28"/>
          <w:lang w:val="uk-UA"/>
        </w:rPr>
      </w:pPr>
      <w:r w:rsidRPr="009F5CAF">
        <w:rPr>
          <w:sz w:val="28"/>
          <w:szCs w:val="28"/>
          <w:lang w:val="uk-UA"/>
        </w:rPr>
        <w:t>8)</w:t>
      </w:r>
      <w:r w:rsidRPr="009F5CAF">
        <w:rPr>
          <w:sz w:val="28"/>
          <w:szCs w:val="28"/>
          <w:lang w:val="uk-UA"/>
        </w:rPr>
        <w:tab/>
        <w:t>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4CB07A8C" w14:textId="77777777" w:rsidR="007C2FE3" w:rsidRPr="009F5CAF" w:rsidRDefault="007C2FE3" w:rsidP="007C2FE3">
      <w:pPr>
        <w:ind w:firstLine="284"/>
        <w:jc w:val="both"/>
        <w:rPr>
          <w:sz w:val="28"/>
          <w:szCs w:val="28"/>
          <w:lang w:val="uk-UA"/>
        </w:rPr>
      </w:pPr>
      <w:r w:rsidRPr="009F5CAF">
        <w:rPr>
          <w:sz w:val="28"/>
          <w:szCs w:val="28"/>
          <w:lang w:val="uk-UA"/>
        </w:rPr>
        <w:t>9)</w:t>
      </w:r>
      <w:r w:rsidRPr="009F5CAF">
        <w:rPr>
          <w:sz w:val="28"/>
          <w:szCs w:val="28"/>
          <w:lang w:val="uk-UA"/>
        </w:rPr>
        <w:tab/>
        <w:t>інших процедур і заходів.</w:t>
      </w:r>
    </w:p>
    <w:p w14:paraId="295A1F48" w14:textId="77777777" w:rsidR="007C2FE3" w:rsidRPr="009F5CAF" w:rsidRDefault="007C2FE3" w:rsidP="007C2FE3">
      <w:pPr>
        <w:ind w:firstLine="284"/>
        <w:jc w:val="both"/>
        <w:rPr>
          <w:sz w:val="28"/>
          <w:szCs w:val="28"/>
          <w:lang w:val="uk-UA"/>
        </w:rPr>
      </w:pPr>
      <w:r w:rsidRPr="009F5CAF">
        <w:rPr>
          <w:sz w:val="28"/>
          <w:szCs w:val="28"/>
          <w:lang w:val="uk-UA"/>
        </w:rPr>
        <w:t>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забезпечення якості вищої освіти, та міжнародним стандартам і рекомендаціям щодо забезпечення якості вищої освіти.</w:t>
      </w:r>
    </w:p>
    <w:p w14:paraId="016EDF82" w14:textId="77777777" w:rsidR="007C2FE3" w:rsidRDefault="007C2FE3" w:rsidP="007C2FE3">
      <w:pPr>
        <w:rPr>
          <w:b/>
          <w:lang w:val="uk-UA"/>
        </w:rPr>
      </w:pPr>
    </w:p>
    <w:p w14:paraId="1581233E" w14:textId="77777777" w:rsidR="007C2FE3" w:rsidRDefault="007C2FE3" w:rsidP="007C2FE3">
      <w:pPr>
        <w:rPr>
          <w:b/>
          <w:lang w:val="uk-UA"/>
        </w:rPr>
      </w:pPr>
    </w:p>
    <w:p w14:paraId="1631D107" w14:textId="77777777" w:rsidR="007C2FE3" w:rsidRPr="00FD3CE2" w:rsidRDefault="007C2FE3" w:rsidP="007C2FE3">
      <w:pPr>
        <w:rPr>
          <w:b/>
          <w:lang w:val="uk-UA"/>
        </w:rPr>
      </w:pPr>
    </w:p>
    <w:p w14:paraId="4591676A" w14:textId="763938A7" w:rsidR="007C2FE3" w:rsidRDefault="007C2FE3" w:rsidP="000340E3">
      <w:pPr>
        <w:jc w:val="center"/>
        <w:rPr>
          <w:b/>
          <w:lang w:val="uk-UA"/>
        </w:rPr>
      </w:pPr>
    </w:p>
    <w:p w14:paraId="0C3F5522" w14:textId="77777777" w:rsidR="007C2FE3" w:rsidRPr="00FD3CE2" w:rsidRDefault="007C2FE3" w:rsidP="000340E3">
      <w:pPr>
        <w:jc w:val="center"/>
        <w:rPr>
          <w:b/>
          <w:lang w:val="uk-UA"/>
        </w:rPr>
      </w:pPr>
    </w:p>
    <w:p w14:paraId="3EAA1FEB" w14:textId="77777777" w:rsidR="00125F53" w:rsidRPr="00FD3CE2" w:rsidRDefault="00125F53">
      <w:pPr>
        <w:spacing w:after="200" w:line="276" w:lineRule="auto"/>
        <w:rPr>
          <w:b/>
          <w:lang w:val="uk-UA"/>
        </w:rPr>
        <w:sectPr w:rsidR="00125F53" w:rsidRPr="00FD3CE2" w:rsidSect="0018664A">
          <w:pgSz w:w="11906" w:h="16838"/>
          <w:pgMar w:top="850" w:right="850" w:bottom="850" w:left="1417" w:header="708" w:footer="708" w:gutter="0"/>
          <w:cols w:space="708"/>
          <w:docGrid w:linePitch="360"/>
        </w:sectPr>
      </w:pPr>
    </w:p>
    <w:p w14:paraId="1F97466D" w14:textId="77777777" w:rsidR="00236C24" w:rsidRPr="00FD3CE2" w:rsidRDefault="00236C24" w:rsidP="00B54B97">
      <w:pPr>
        <w:ind w:left="720"/>
        <w:jc w:val="center"/>
        <w:rPr>
          <w:b/>
          <w:lang w:val="uk-UA"/>
        </w:rPr>
      </w:pPr>
      <w:r w:rsidRPr="00FD3CE2">
        <w:rPr>
          <w:b/>
          <w:lang w:val="uk-UA"/>
        </w:rPr>
        <w:lastRenderedPageBreak/>
        <w:t>ДОДАТОК А</w:t>
      </w:r>
      <w:bookmarkStart w:id="5" w:name="_GoBack"/>
      <w:bookmarkEnd w:id="5"/>
    </w:p>
    <w:p w14:paraId="09758517" w14:textId="195A741A" w:rsidR="00236C24" w:rsidRPr="00FD3CE2" w:rsidRDefault="002D7D6C" w:rsidP="00236C24">
      <w:pPr>
        <w:ind w:left="720"/>
        <w:rPr>
          <w:b/>
          <w:lang w:val="uk-UA"/>
        </w:rPr>
      </w:pPr>
      <w:r w:rsidRPr="002D7D6C">
        <w:rPr>
          <w:b/>
          <w:noProof/>
          <w:lang w:val="uk-UA" w:eastAsia="uk-UA"/>
        </w:rPr>
        <w:drawing>
          <wp:inline distT="0" distB="0" distL="0" distR="0" wp14:anchorId="37A81A50" wp14:editId="209EFDFF">
            <wp:extent cx="8817997" cy="6131466"/>
            <wp:effectExtent l="0" t="0" r="2540" b="3175"/>
            <wp:docPr id="2" name="Рисунок 2" descr="C:\Users\508\Desktop\АКРЕДИТАЦІЯ\21-22\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8\Desktop\АКРЕДИТАЦІЯ\21-22\ПР.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45613" cy="6150669"/>
                    </a:xfrm>
                    <a:prstGeom prst="rect">
                      <a:avLst/>
                    </a:prstGeom>
                    <a:noFill/>
                    <a:ln>
                      <a:noFill/>
                    </a:ln>
                  </pic:spPr>
                </pic:pic>
              </a:graphicData>
            </a:graphic>
          </wp:inline>
        </w:drawing>
      </w:r>
    </w:p>
    <w:p w14:paraId="7C7F6D63" w14:textId="77777777" w:rsidR="00125F53" w:rsidRPr="00FD3CE2" w:rsidRDefault="00125F53" w:rsidP="00125F53">
      <w:pPr>
        <w:numPr>
          <w:ilvl w:val="0"/>
          <w:numId w:val="9"/>
        </w:numPr>
        <w:jc w:val="center"/>
        <w:rPr>
          <w:b/>
          <w:lang w:val="uk-UA"/>
        </w:rPr>
      </w:pPr>
      <w:r w:rsidRPr="00FD3CE2">
        <w:rPr>
          <w:b/>
          <w:lang w:val="uk-UA"/>
        </w:rPr>
        <w:lastRenderedPageBreak/>
        <w:t xml:space="preserve">Матриця відповідності обов’язкових освітніх компонент програмним </w:t>
      </w:r>
      <w:proofErr w:type="spellStart"/>
      <w:r w:rsidRPr="00FD3CE2">
        <w:rPr>
          <w:b/>
          <w:lang w:val="uk-UA"/>
        </w:rPr>
        <w:t>компетентностям</w:t>
      </w:r>
      <w:proofErr w:type="spellEnd"/>
      <w:r w:rsidRPr="00FD3CE2">
        <w:rPr>
          <w:b/>
          <w:lang w:val="uk-UA"/>
        </w:rPr>
        <w:t xml:space="preserve"> ОП</w:t>
      </w:r>
    </w:p>
    <w:p w14:paraId="3F946B59" w14:textId="77777777" w:rsidR="00DE0531" w:rsidRPr="00FD3CE2" w:rsidRDefault="00DE0531" w:rsidP="00125F53">
      <w:pPr>
        <w:numPr>
          <w:ilvl w:val="0"/>
          <w:numId w:val="9"/>
        </w:numPr>
        <w:jc w:val="center"/>
        <w:rPr>
          <w:b/>
          <w:lang w:val="uk-UA"/>
        </w:rPr>
      </w:pPr>
    </w:p>
    <w:tbl>
      <w:tblPr>
        <w:tblStyle w:val="a4"/>
        <w:tblW w:w="15559" w:type="dxa"/>
        <w:tblLayout w:type="fixed"/>
        <w:tblLook w:val="04A0" w:firstRow="1" w:lastRow="0" w:firstColumn="1" w:lastColumn="0" w:noHBand="0" w:noVBand="1"/>
      </w:tblPr>
      <w:tblGrid>
        <w:gridCol w:w="1667"/>
        <w:gridCol w:w="661"/>
        <w:gridCol w:w="662"/>
        <w:gridCol w:w="661"/>
        <w:gridCol w:w="661"/>
        <w:gridCol w:w="661"/>
        <w:gridCol w:w="661"/>
        <w:gridCol w:w="661"/>
        <w:gridCol w:w="661"/>
        <w:gridCol w:w="662"/>
        <w:gridCol w:w="661"/>
        <w:gridCol w:w="662"/>
        <w:gridCol w:w="662"/>
        <w:gridCol w:w="661"/>
        <w:gridCol w:w="662"/>
        <w:gridCol w:w="661"/>
        <w:gridCol w:w="662"/>
        <w:gridCol w:w="662"/>
        <w:gridCol w:w="662"/>
        <w:gridCol w:w="662"/>
        <w:gridCol w:w="662"/>
        <w:gridCol w:w="662"/>
      </w:tblGrid>
      <w:tr w:rsidR="00513CA2" w:rsidRPr="00FD3CE2" w14:paraId="64C18D64" w14:textId="77777777" w:rsidTr="00513CA2">
        <w:tc>
          <w:tcPr>
            <w:tcW w:w="1667" w:type="dxa"/>
          </w:tcPr>
          <w:p w14:paraId="3BE6FCE4" w14:textId="77777777" w:rsidR="00513CA2" w:rsidRPr="00FD3CE2" w:rsidRDefault="00513CA2" w:rsidP="00513CA2">
            <w:pPr>
              <w:rPr>
                <w:lang w:val="uk-UA"/>
              </w:rPr>
            </w:pPr>
            <w:r w:rsidRPr="00FD3CE2">
              <w:rPr>
                <w:lang w:val="uk-UA"/>
              </w:rPr>
              <w:t>Шифр обов’язкової освітньої компоненти</w:t>
            </w:r>
          </w:p>
        </w:tc>
        <w:tc>
          <w:tcPr>
            <w:tcW w:w="661" w:type="dxa"/>
          </w:tcPr>
          <w:p w14:paraId="27807C37" w14:textId="77777777" w:rsidR="00513CA2" w:rsidRPr="00FD3CE2" w:rsidRDefault="00513CA2" w:rsidP="00513CA2">
            <w:pPr>
              <w:jc w:val="center"/>
              <w:rPr>
                <w:lang w:val="uk-UA"/>
              </w:rPr>
            </w:pPr>
            <w:r w:rsidRPr="00FD3CE2">
              <w:rPr>
                <w:lang w:val="uk-UA"/>
              </w:rPr>
              <w:t>ІК</w:t>
            </w:r>
          </w:p>
        </w:tc>
        <w:tc>
          <w:tcPr>
            <w:tcW w:w="662" w:type="dxa"/>
          </w:tcPr>
          <w:p w14:paraId="072A051A" w14:textId="77777777" w:rsidR="00513CA2" w:rsidRPr="00FD3CE2" w:rsidRDefault="00513CA2" w:rsidP="00513CA2">
            <w:pPr>
              <w:jc w:val="center"/>
              <w:rPr>
                <w:lang w:val="uk-UA"/>
              </w:rPr>
            </w:pPr>
            <w:r w:rsidRPr="00FD3CE2">
              <w:rPr>
                <w:lang w:val="uk-UA"/>
              </w:rPr>
              <w:t>ЗК1</w:t>
            </w:r>
          </w:p>
        </w:tc>
        <w:tc>
          <w:tcPr>
            <w:tcW w:w="661" w:type="dxa"/>
          </w:tcPr>
          <w:p w14:paraId="721275FB" w14:textId="77777777" w:rsidR="00513CA2" w:rsidRPr="00FD3CE2" w:rsidRDefault="00513CA2" w:rsidP="00513CA2">
            <w:pPr>
              <w:jc w:val="center"/>
              <w:rPr>
                <w:lang w:val="uk-UA"/>
              </w:rPr>
            </w:pPr>
            <w:r w:rsidRPr="00FD3CE2">
              <w:rPr>
                <w:lang w:val="uk-UA"/>
              </w:rPr>
              <w:t>ЗК2</w:t>
            </w:r>
          </w:p>
        </w:tc>
        <w:tc>
          <w:tcPr>
            <w:tcW w:w="661" w:type="dxa"/>
          </w:tcPr>
          <w:p w14:paraId="49451F96" w14:textId="77777777" w:rsidR="00513CA2" w:rsidRPr="00FD3CE2" w:rsidRDefault="00513CA2" w:rsidP="00513CA2">
            <w:pPr>
              <w:jc w:val="center"/>
              <w:rPr>
                <w:lang w:val="uk-UA"/>
              </w:rPr>
            </w:pPr>
            <w:r w:rsidRPr="00FD3CE2">
              <w:rPr>
                <w:lang w:val="uk-UA"/>
              </w:rPr>
              <w:t>ЗК3</w:t>
            </w:r>
          </w:p>
        </w:tc>
        <w:tc>
          <w:tcPr>
            <w:tcW w:w="661" w:type="dxa"/>
          </w:tcPr>
          <w:p w14:paraId="7BD98BA4" w14:textId="77777777" w:rsidR="00513CA2" w:rsidRPr="00FD3CE2" w:rsidRDefault="00513CA2" w:rsidP="00513CA2">
            <w:pPr>
              <w:jc w:val="center"/>
              <w:rPr>
                <w:lang w:val="uk-UA"/>
              </w:rPr>
            </w:pPr>
            <w:r w:rsidRPr="00FD3CE2">
              <w:rPr>
                <w:lang w:val="uk-UA"/>
              </w:rPr>
              <w:t>ЗК4</w:t>
            </w:r>
          </w:p>
        </w:tc>
        <w:tc>
          <w:tcPr>
            <w:tcW w:w="661" w:type="dxa"/>
          </w:tcPr>
          <w:p w14:paraId="63CEFDB9" w14:textId="77777777" w:rsidR="00513CA2" w:rsidRPr="00FD3CE2" w:rsidRDefault="00513CA2" w:rsidP="00513CA2">
            <w:pPr>
              <w:jc w:val="center"/>
              <w:rPr>
                <w:lang w:val="uk-UA"/>
              </w:rPr>
            </w:pPr>
            <w:r w:rsidRPr="00FD3CE2">
              <w:rPr>
                <w:lang w:val="uk-UA"/>
              </w:rPr>
              <w:t>ЗК5</w:t>
            </w:r>
          </w:p>
        </w:tc>
        <w:tc>
          <w:tcPr>
            <w:tcW w:w="661" w:type="dxa"/>
          </w:tcPr>
          <w:p w14:paraId="16E898D2" w14:textId="77777777" w:rsidR="00513CA2" w:rsidRPr="00FD3CE2" w:rsidRDefault="00513CA2" w:rsidP="00513CA2">
            <w:pPr>
              <w:jc w:val="center"/>
              <w:rPr>
                <w:lang w:val="uk-UA"/>
              </w:rPr>
            </w:pPr>
            <w:r w:rsidRPr="00FD3CE2">
              <w:rPr>
                <w:lang w:val="uk-UA"/>
              </w:rPr>
              <w:t>ЗК6</w:t>
            </w:r>
          </w:p>
        </w:tc>
        <w:tc>
          <w:tcPr>
            <w:tcW w:w="661" w:type="dxa"/>
          </w:tcPr>
          <w:p w14:paraId="743B785E" w14:textId="77777777" w:rsidR="00513CA2" w:rsidRPr="00FD3CE2" w:rsidRDefault="00513CA2" w:rsidP="00513CA2">
            <w:pPr>
              <w:jc w:val="center"/>
              <w:rPr>
                <w:lang w:val="uk-UA"/>
              </w:rPr>
            </w:pPr>
            <w:r w:rsidRPr="00FD3CE2">
              <w:rPr>
                <w:lang w:val="uk-UA"/>
              </w:rPr>
              <w:t>ЗК7</w:t>
            </w:r>
          </w:p>
        </w:tc>
        <w:tc>
          <w:tcPr>
            <w:tcW w:w="662" w:type="dxa"/>
          </w:tcPr>
          <w:p w14:paraId="2885A450" w14:textId="77777777" w:rsidR="00513CA2" w:rsidRPr="00FD3CE2" w:rsidRDefault="00513CA2" w:rsidP="00513CA2">
            <w:pPr>
              <w:jc w:val="center"/>
              <w:rPr>
                <w:lang w:val="uk-UA"/>
              </w:rPr>
            </w:pPr>
            <w:r w:rsidRPr="00FD3CE2">
              <w:rPr>
                <w:lang w:val="uk-UA"/>
              </w:rPr>
              <w:t>ЗК8</w:t>
            </w:r>
          </w:p>
        </w:tc>
        <w:tc>
          <w:tcPr>
            <w:tcW w:w="661" w:type="dxa"/>
          </w:tcPr>
          <w:p w14:paraId="29FD55C6" w14:textId="77777777" w:rsidR="00513CA2" w:rsidRPr="00FD3CE2" w:rsidRDefault="00513CA2" w:rsidP="00513CA2">
            <w:pPr>
              <w:jc w:val="center"/>
              <w:rPr>
                <w:lang w:val="uk-UA"/>
              </w:rPr>
            </w:pPr>
            <w:r w:rsidRPr="00FD3CE2">
              <w:rPr>
                <w:lang w:val="uk-UA"/>
              </w:rPr>
              <w:t>ЗК9</w:t>
            </w:r>
          </w:p>
        </w:tc>
        <w:tc>
          <w:tcPr>
            <w:tcW w:w="662" w:type="dxa"/>
          </w:tcPr>
          <w:p w14:paraId="76D0560F" w14:textId="77777777" w:rsidR="00513CA2" w:rsidRPr="00FD3CE2" w:rsidRDefault="00513CA2" w:rsidP="00513CA2">
            <w:pPr>
              <w:ind w:left="-168" w:right="-91"/>
              <w:jc w:val="center"/>
              <w:rPr>
                <w:lang w:val="uk-UA"/>
              </w:rPr>
            </w:pPr>
            <w:r w:rsidRPr="00FD3CE2">
              <w:rPr>
                <w:lang w:val="uk-UA"/>
              </w:rPr>
              <w:t>ЗК10</w:t>
            </w:r>
          </w:p>
        </w:tc>
        <w:tc>
          <w:tcPr>
            <w:tcW w:w="662" w:type="dxa"/>
          </w:tcPr>
          <w:p w14:paraId="31826214" w14:textId="77777777" w:rsidR="00513CA2" w:rsidRPr="00FD3CE2" w:rsidRDefault="00513CA2" w:rsidP="00513CA2">
            <w:pPr>
              <w:ind w:left="-119" w:right="-139"/>
              <w:jc w:val="center"/>
              <w:rPr>
                <w:lang w:val="uk-UA"/>
              </w:rPr>
            </w:pPr>
            <w:r w:rsidRPr="00FD3CE2">
              <w:rPr>
                <w:lang w:val="uk-UA"/>
              </w:rPr>
              <w:t>ЗК11</w:t>
            </w:r>
          </w:p>
        </w:tc>
        <w:tc>
          <w:tcPr>
            <w:tcW w:w="661" w:type="dxa"/>
          </w:tcPr>
          <w:p w14:paraId="71F97101" w14:textId="77777777" w:rsidR="00513CA2" w:rsidRPr="00FD3CE2" w:rsidRDefault="00513CA2" w:rsidP="00513CA2">
            <w:pPr>
              <w:ind w:left="-81" w:right="-46"/>
              <w:jc w:val="center"/>
              <w:rPr>
                <w:lang w:val="uk-UA"/>
              </w:rPr>
            </w:pPr>
            <w:r w:rsidRPr="00FD3CE2">
              <w:rPr>
                <w:lang w:val="uk-UA"/>
              </w:rPr>
              <w:t>ЗК12</w:t>
            </w:r>
          </w:p>
        </w:tc>
        <w:tc>
          <w:tcPr>
            <w:tcW w:w="662" w:type="dxa"/>
          </w:tcPr>
          <w:p w14:paraId="0971281B" w14:textId="77777777" w:rsidR="00513CA2" w:rsidRPr="00FD3CE2" w:rsidRDefault="00513CA2" w:rsidP="00513CA2">
            <w:pPr>
              <w:jc w:val="center"/>
              <w:rPr>
                <w:lang w:val="uk-UA"/>
              </w:rPr>
            </w:pPr>
            <w:r w:rsidRPr="00FD3CE2">
              <w:rPr>
                <w:lang w:val="uk-UA"/>
              </w:rPr>
              <w:t>СК1</w:t>
            </w:r>
          </w:p>
        </w:tc>
        <w:tc>
          <w:tcPr>
            <w:tcW w:w="661" w:type="dxa"/>
          </w:tcPr>
          <w:p w14:paraId="551C4749" w14:textId="77777777" w:rsidR="00513CA2" w:rsidRPr="00FD3CE2" w:rsidRDefault="00513CA2" w:rsidP="00513CA2">
            <w:pPr>
              <w:jc w:val="center"/>
              <w:rPr>
                <w:lang w:val="uk-UA"/>
              </w:rPr>
            </w:pPr>
            <w:r w:rsidRPr="00FD3CE2">
              <w:rPr>
                <w:lang w:val="uk-UA"/>
              </w:rPr>
              <w:t>СК2</w:t>
            </w:r>
          </w:p>
        </w:tc>
        <w:tc>
          <w:tcPr>
            <w:tcW w:w="662" w:type="dxa"/>
          </w:tcPr>
          <w:p w14:paraId="38E78D31" w14:textId="77777777" w:rsidR="00513CA2" w:rsidRPr="00FD3CE2" w:rsidRDefault="00513CA2" w:rsidP="00513CA2">
            <w:pPr>
              <w:jc w:val="center"/>
              <w:rPr>
                <w:lang w:val="uk-UA"/>
              </w:rPr>
            </w:pPr>
            <w:r w:rsidRPr="00FD3CE2">
              <w:rPr>
                <w:lang w:val="uk-UA"/>
              </w:rPr>
              <w:t>СК3</w:t>
            </w:r>
          </w:p>
        </w:tc>
        <w:tc>
          <w:tcPr>
            <w:tcW w:w="662" w:type="dxa"/>
          </w:tcPr>
          <w:p w14:paraId="26206A31" w14:textId="77777777" w:rsidR="00513CA2" w:rsidRPr="00FD3CE2" w:rsidRDefault="00513CA2" w:rsidP="00513CA2">
            <w:pPr>
              <w:jc w:val="center"/>
              <w:rPr>
                <w:lang w:val="uk-UA"/>
              </w:rPr>
            </w:pPr>
            <w:r w:rsidRPr="00FD3CE2">
              <w:rPr>
                <w:lang w:val="uk-UA"/>
              </w:rPr>
              <w:t>СК4</w:t>
            </w:r>
          </w:p>
        </w:tc>
        <w:tc>
          <w:tcPr>
            <w:tcW w:w="662" w:type="dxa"/>
          </w:tcPr>
          <w:p w14:paraId="4496A807" w14:textId="77777777" w:rsidR="00513CA2" w:rsidRPr="00FD3CE2" w:rsidRDefault="00513CA2" w:rsidP="00513CA2">
            <w:pPr>
              <w:jc w:val="center"/>
              <w:rPr>
                <w:lang w:val="uk-UA"/>
              </w:rPr>
            </w:pPr>
            <w:r w:rsidRPr="00FD3CE2">
              <w:rPr>
                <w:lang w:val="uk-UA"/>
              </w:rPr>
              <w:t>СК5</w:t>
            </w:r>
          </w:p>
        </w:tc>
        <w:tc>
          <w:tcPr>
            <w:tcW w:w="662" w:type="dxa"/>
          </w:tcPr>
          <w:p w14:paraId="62B8E04B" w14:textId="77777777" w:rsidR="00513CA2" w:rsidRPr="00FD3CE2" w:rsidRDefault="00513CA2" w:rsidP="00513CA2">
            <w:pPr>
              <w:jc w:val="center"/>
              <w:rPr>
                <w:lang w:val="uk-UA"/>
              </w:rPr>
            </w:pPr>
            <w:r w:rsidRPr="00FD3CE2">
              <w:rPr>
                <w:lang w:val="uk-UA"/>
              </w:rPr>
              <w:t>СК6</w:t>
            </w:r>
          </w:p>
        </w:tc>
        <w:tc>
          <w:tcPr>
            <w:tcW w:w="662" w:type="dxa"/>
          </w:tcPr>
          <w:p w14:paraId="69818F96" w14:textId="77777777" w:rsidR="00513CA2" w:rsidRPr="00FD3CE2" w:rsidRDefault="00513CA2" w:rsidP="00513CA2">
            <w:pPr>
              <w:jc w:val="center"/>
              <w:rPr>
                <w:lang w:val="uk-UA"/>
              </w:rPr>
            </w:pPr>
            <w:r>
              <w:rPr>
                <w:lang w:val="uk-UA"/>
              </w:rPr>
              <w:t>СК7</w:t>
            </w:r>
          </w:p>
        </w:tc>
        <w:tc>
          <w:tcPr>
            <w:tcW w:w="662" w:type="dxa"/>
          </w:tcPr>
          <w:p w14:paraId="2A6E4E60" w14:textId="77777777" w:rsidR="00513CA2" w:rsidRPr="00FD3CE2" w:rsidRDefault="00513CA2" w:rsidP="00513CA2">
            <w:pPr>
              <w:jc w:val="center"/>
              <w:rPr>
                <w:lang w:val="uk-UA"/>
              </w:rPr>
            </w:pPr>
            <w:r>
              <w:rPr>
                <w:lang w:val="uk-UA"/>
              </w:rPr>
              <w:t>СК8</w:t>
            </w:r>
          </w:p>
        </w:tc>
      </w:tr>
      <w:tr w:rsidR="00817852" w:rsidRPr="00FD3CE2" w14:paraId="62A9BB8C" w14:textId="77777777" w:rsidTr="00513CA2">
        <w:tc>
          <w:tcPr>
            <w:tcW w:w="1667" w:type="dxa"/>
          </w:tcPr>
          <w:p w14:paraId="705A3155" w14:textId="77777777" w:rsidR="00817852" w:rsidRPr="00FD3CE2" w:rsidRDefault="00817852" w:rsidP="00817852">
            <w:pPr>
              <w:spacing w:after="160" w:line="259" w:lineRule="auto"/>
              <w:ind w:left="-110"/>
              <w:jc w:val="center"/>
              <w:rPr>
                <w:rFonts w:eastAsia="Calibri"/>
                <w:sz w:val="28"/>
                <w:szCs w:val="28"/>
                <w:lang w:val="uk-UA"/>
              </w:rPr>
            </w:pPr>
            <w:r w:rsidRPr="00FD3CE2">
              <w:rPr>
                <w:rFonts w:eastAsia="Calibri"/>
                <w:sz w:val="28"/>
                <w:szCs w:val="28"/>
                <w:lang w:val="uk-UA"/>
              </w:rPr>
              <w:t>ОК1</w:t>
            </w:r>
          </w:p>
        </w:tc>
        <w:tc>
          <w:tcPr>
            <w:tcW w:w="661" w:type="dxa"/>
          </w:tcPr>
          <w:p w14:paraId="4F237B52" w14:textId="77777777" w:rsidR="00817852" w:rsidRPr="00BF6644" w:rsidRDefault="00817852" w:rsidP="00817852">
            <w:pPr>
              <w:jc w:val="center"/>
              <w:rPr>
                <w:lang w:val="uk-UA"/>
              </w:rPr>
            </w:pPr>
            <w:r w:rsidRPr="00BF6644">
              <w:rPr>
                <w:lang w:val="uk-UA"/>
              </w:rPr>
              <w:t>+</w:t>
            </w:r>
          </w:p>
        </w:tc>
        <w:tc>
          <w:tcPr>
            <w:tcW w:w="662" w:type="dxa"/>
          </w:tcPr>
          <w:p w14:paraId="1F3ED2EE" w14:textId="77777777" w:rsidR="00817852" w:rsidRPr="00BF6644" w:rsidRDefault="00817852" w:rsidP="00817852">
            <w:pPr>
              <w:jc w:val="center"/>
              <w:rPr>
                <w:lang w:val="uk-UA"/>
              </w:rPr>
            </w:pPr>
          </w:p>
        </w:tc>
        <w:tc>
          <w:tcPr>
            <w:tcW w:w="661" w:type="dxa"/>
          </w:tcPr>
          <w:p w14:paraId="482EBBA5" w14:textId="77777777" w:rsidR="00817852" w:rsidRPr="00BF6644" w:rsidRDefault="00817852" w:rsidP="00817852">
            <w:pPr>
              <w:jc w:val="center"/>
              <w:rPr>
                <w:lang w:val="uk-UA"/>
              </w:rPr>
            </w:pPr>
          </w:p>
        </w:tc>
        <w:tc>
          <w:tcPr>
            <w:tcW w:w="661" w:type="dxa"/>
          </w:tcPr>
          <w:p w14:paraId="43E171D9" w14:textId="77777777" w:rsidR="00817852" w:rsidRPr="00BF6644" w:rsidRDefault="00817852" w:rsidP="00817852">
            <w:pPr>
              <w:jc w:val="center"/>
              <w:rPr>
                <w:lang w:val="uk-UA"/>
              </w:rPr>
            </w:pPr>
          </w:p>
        </w:tc>
        <w:tc>
          <w:tcPr>
            <w:tcW w:w="661" w:type="dxa"/>
          </w:tcPr>
          <w:p w14:paraId="3AD9618E" w14:textId="77777777" w:rsidR="00817852" w:rsidRPr="00BF6644" w:rsidRDefault="00817852" w:rsidP="00817852">
            <w:pPr>
              <w:jc w:val="center"/>
              <w:rPr>
                <w:lang w:val="uk-UA"/>
              </w:rPr>
            </w:pPr>
            <w:r w:rsidRPr="00BF6644">
              <w:rPr>
                <w:lang w:val="uk-UA"/>
              </w:rPr>
              <w:t>+</w:t>
            </w:r>
          </w:p>
        </w:tc>
        <w:tc>
          <w:tcPr>
            <w:tcW w:w="661" w:type="dxa"/>
          </w:tcPr>
          <w:p w14:paraId="4080689E" w14:textId="77777777" w:rsidR="00817852" w:rsidRPr="00BF6644" w:rsidRDefault="00817852" w:rsidP="00817852">
            <w:pPr>
              <w:jc w:val="center"/>
              <w:rPr>
                <w:lang w:val="uk-UA"/>
              </w:rPr>
            </w:pPr>
          </w:p>
        </w:tc>
        <w:tc>
          <w:tcPr>
            <w:tcW w:w="661" w:type="dxa"/>
          </w:tcPr>
          <w:p w14:paraId="193A3BAF" w14:textId="77777777" w:rsidR="00817852" w:rsidRPr="00BF6644" w:rsidRDefault="00817852" w:rsidP="00817852">
            <w:pPr>
              <w:jc w:val="center"/>
              <w:rPr>
                <w:lang w:val="uk-UA"/>
              </w:rPr>
            </w:pPr>
          </w:p>
        </w:tc>
        <w:tc>
          <w:tcPr>
            <w:tcW w:w="661" w:type="dxa"/>
          </w:tcPr>
          <w:p w14:paraId="6A106A95" w14:textId="77777777" w:rsidR="00817852" w:rsidRPr="00BF6644" w:rsidRDefault="00817852" w:rsidP="00817852">
            <w:pPr>
              <w:jc w:val="center"/>
              <w:rPr>
                <w:lang w:val="uk-UA"/>
              </w:rPr>
            </w:pPr>
          </w:p>
        </w:tc>
        <w:tc>
          <w:tcPr>
            <w:tcW w:w="662" w:type="dxa"/>
          </w:tcPr>
          <w:p w14:paraId="12D5D74F" w14:textId="77777777" w:rsidR="00817852" w:rsidRPr="00BF6644" w:rsidRDefault="00817852" w:rsidP="00817852">
            <w:pPr>
              <w:jc w:val="center"/>
              <w:rPr>
                <w:lang w:val="uk-UA"/>
              </w:rPr>
            </w:pPr>
          </w:p>
        </w:tc>
        <w:tc>
          <w:tcPr>
            <w:tcW w:w="661" w:type="dxa"/>
          </w:tcPr>
          <w:p w14:paraId="30B1AADF" w14:textId="77777777" w:rsidR="00817852" w:rsidRPr="00BF6644" w:rsidRDefault="00817852" w:rsidP="00817852">
            <w:pPr>
              <w:jc w:val="center"/>
              <w:rPr>
                <w:lang w:val="uk-UA"/>
              </w:rPr>
            </w:pPr>
            <w:r>
              <w:rPr>
                <w:lang w:val="uk-UA"/>
              </w:rPr>
              <w:t>+</w:t>
            </w:r>
          </w:p>
        </w:tc>
        <w:tc>
          <w:tcPr>
            <w:tcW w:w="662" w:type="dxa"/>
          </w:tcPr>
          <w:p w14:paraId="2AF4F731" w14:textId="77777777" w:rsidR="00817852" w:rsidRPr="00BF6644" w:rsidRDefault="00817852" w:rsidP="00817852">
            <w:pPr>
              <w:jc w:val="center"/>
              <w:rPr>
                <w:lang w:val="uk-UA"/>
              </w:rPr>
            </w:pPr>
            <w:r w:rsidRPr="00BF6644">
              <w:rPr>
                <w:lang w:val="uk-UA"/>
              </w:rPr>
              <w:t>+</w:t>
            </w:r>
          </w:p>
        </w:tc>
        <w:tc>
          <w:tcPr>
            <w:tcW w:w="662" w:type="dxa"/>
          </w:tcPr>
          <w:p w14:paraId="12BBE5E6" w14:textId="77777777" w:rsidR="00817852" w:rsidRPr="00BF6644" w:rsidRDefault="00817852" w:rsidP="00817852">
            <w:pPr>
              <w:jc w:val="center"/>
              <w:rPr>
                <w:lang w:val="uk-UA"/>
              </w:rPr>
            </w:pPr>
          </w:p>
        </w:tc>
        <w:tc>
          <w:tcPr>
            <w:tcW w:w="661" w:type="dxa"/>
          </w:tcPr>
          <w:p w14:paraId="4D6F6CE4" w14:textId="77777777" w:rsidR="00817852" w:rsidRPr="00BF6644" w:rsidRDefault="00817852" w:rsidP="00817852">
            <w:pPr>
              <w:jc w:val="center"/>
              <w:rPr>
                <w:lang w:val="uk-UA"/>
              </w:rPr>
            </w:pPr>
          </w:p>
        </w:tc>
        <w:tc>
          <w:tcPr>
            <w:tcW w:w="662" w:type="dxa"/>
          </w:tcPr>
          <w:p w14:paraId="46B1337B" w14:textId="77777777" w:rsidR="00817852" w:rsidRPr="00BF6644" w:rsidRDefault="00817852" w:rsidP="00817852">
            <w:pPr>
              <w:jc w:val="center"/>
              <w:rPr>
                <w:lang w:val="uk-UA"/>
              </w:rPr>
            </w:pPr>
          </w:p>
        </w:tc>
        <w:tc>
          <w:tcPr>
            <w:tcW w:w="661" w:type="dxa"/>
          </w:tcPr>
          <w:p w14:paraId="1710C88F" w14:textId="77777777" w:rsidR="00817852" w:rsidRPr="00BF6644" w:rsidRDefault="00817852" w:rsidP="00817852">
            <w:pPr>
              <w:jc w:val="center"/>
              <w:rPr>
                <w:lang w:val="uk-UA"/>
              </w:rPr>
            </w:pPr>
          </w:p>
        </w:tc>
        <w:tc>
          <w:tcPr>
            <w:tcW w:w="662" w:type="dxa"/>
          </w:tcPr>
          <w:p w14:paraId="79EAC560" w14:textId="77777777" w:rsidR="00817852" w:rsidRPr="00BF6644" w:rsidRDefault="00817852" w:rsidP="00817852">
            <w:pPr>
              <w:jc w:val="center"/>
              <w:rPr>
                <w:lang w:val="uk-UA"/>
              </w:rPr>
            </w:pPr>
          </w:p>
        </w:tc>
        <w:tc>
          <w:tcPr>
            <w:tcW w:w="662" w:type="dxa"/>
          </w:tcPr>
          <w:p w14:paraId="3EA2F341" w14:textId="77777777" w:rsidR="00817852" w:rsidRPr="00BF6644" w:rsidRDefault="00817852" w:rsidP="00817852">
            <w:pPr>
              <w:jc w:val="center"/>
              <w:rPr>
                <w:lang w:val="uk-UA"/>
              </w:rPr>
            </w:pPr>
          </w:p>
        </w:tc>
        <w:tc>
          <w:tcPr>
            <w:tcW w:w="662" w:type="dxa"/>
          </w:tcPr>
          <w:p w14:paraId="0C5AD65D" w14:textId="77777777" w:rsidR="00817852" w:rsidRPr="00BF6644" w:rsidRDefault="00817852" w:rsidP="00817852">
            <w:pPr>
              <w:jc w:val="center"/>
              <w:rPr>
                <w:lang w:val="uk-UA"/>
              </w:rPr>
            </w:pPr>
          </w:p>
        </w:tc>
        <w:tc>
          <w:tcPr>
            <w:tcW w:w="662" w:type="dxa"/>
          </w:tcPr>
          <w:p w14:paraId="13DE67C8" w14:textId="77777777" w:rsidR="00817852" w:rsidRPr="00BF6644" w:rsidRDefault="00817852" w:rsidP="00817852">
            <w:pPr>
              <w:jc w:val="center"/>
              <w:rPr>
                <w:lang w:val="uk-UA"/>
              </w:rPr>
            </w:pPr>
          </w:p>
        </w:tc>
        <w:tc>
          <w:tcPr>
            <w:tcW w:w="662" w:type="dxa"/>
          </w:tcPr>
          <w:p w14:paraId="56402DC2" w14:textId="77777777" w:rsidR="00817852" w:rsidRPr="00BF6644" w:rsidRDefault="00817852" w:rsidP="00817852">
            <w:pPr>
              <w:jc w:val="center"/>
              <w:rPr>
                <w:lang w:val="uk-UA"/>
              </w:rPr>
            </w:pPr>
          </w:p>
        </w:tc>
        <w:tc>
          <w:tcPr>
            <w:tcW w:w="662" w:type="dxa"/>
          </w:tcPr>
          <w:p w14:paraId="77285DF7" w14:textId="77777777" w:rsidR="00817852" w:rsidRPr="00BF6644" w:rsidRDefault="00817852" w:rsidP="00817852">
            <w:pPr>
              <w:jc w:val="center"/>
              <w:rPr>
                <w:lang w:val="uk-UA"/>
              </w:rPr>
            </w:pPr>
          </w:p>
        </w:tc>
      </w:tr>
      <w:tr w:rsidR="00817852" w:rsidRPr="00FD3CE2" w14:paraId="6BC17DF8" w14:textId="77777777" w:rsidTr="00513CA2">
        <w:tc>
          <w:tcPr>
            <w:tcW w:w="1667" w:type="dxa"/>
          </w:tcPr>
          <w:p w14:paraId="248CDC94" w14:textId="77777777" w:rsidR="00817852" w:rsidRPr="00FD3CE2" w:rsidRDefault="00817852" w:rsidP="00817852">
            <w:pPr>
              <w:jc w:val="center"/>
              <w:rPr>
                <w:lang w:val="uk-UA"/>
              </w:rPr>
            </w:pPr>
            <w:r w:rsidRPr="00FD3CE2">
              <w:rPr>
                <w:rFonts w:eastAsia="Calibri"/>
                <w:sz w:val="28"/>
                <w:szCs w:val="28"/>
                <w:lang w:val="uk-UA"/>
              </w:rPr>
              <w:t>ОК2</w:t>
            </w:r>
          </w:p>
        </w:tc>
        <w:tc>
          <w:tcPr>
            <w:tcW w:w="661" w:type="dxa"/>
          </w:tcPr>
          <w:p w14:paraId="4AF6D0C3" w14:textId="77777777" w:rsidR="00817852" w:rsidRPr="00BF6644" w:rsidRDefault="00817852" w:rsidP="00817852">
            <w:pPr>
              <w:jc w:val="center"/>
              <w:rPr>
                <w:lang w:val="uk-UA"/>
              </w:rPr>
            </w:pPr>
            <w:r w:rsidRPr="00BF6644">
              <w:rPr>
                <w:lang w:val="uk-UA"/>
              </w:rPr>
              <w:t>+</w:t>
            </w:r>
          </w:p>
        </w:tc>
        <w:tc>
          <w:tcPr>
            <w:tcW w:w="662" w:type="dxa"/>
          </w:tcPr>
          <w:p w14:paraId="79B3AF1D" w14:textId="77777777" w:rsidR="00817852" w:rsidRPr="00BF6644" w:rsidRDefault="00817852" w:rsidP="00817852">
            <w:pPr>
              <w:jc w:val="center"/>
              <w:rPr>
                <w:lang w:val="uk-UA"/>
              </w:rPr>
            </w:pPr>
          </w:p>
        </w:tc>
        <w:tc>
          <w:tcPr>
            <w:tcW w:w="661" w:type="dxa"/>
          </w:tcPr>
          <w:p w14:paraId="7D51E969" w14:textId="77777777" w:rsidR="00817852" w:rsidRPr="00BF6644" w:rsidRDefault="00817852" w:rsidP="00817852">
            <w:pPr>
              <w:jc w:val="center"/>
              <w:rPr>
                <w:lang w:val="uk-UA"/>
              </w:rPr>
            </w:pPr>
          </w:p>
        </w:tc>
        <w:tc>
          <w:tcPr>
            <w:tcW w:w="661" w:type="dxa"/>
          </w:tcPr>
          <w:p w14:paraId="4A746757" w14:textId="77777777" w:rsidR="00817852" w:rsidRPr="00BF6644" w:rsidRDefault="00817852" w:rsidP="00817852">
            <w:pPr>
              <w:jc w:val="center"/>
              <w:rPr>
                <w:lang w:val="uk-UA"/>
              </w:rPr>
            </w:pPr>
          </w:p>
        </w:tc>
        <w:tc>
          <w:tcPr>
            <w:tcW w:w="661" w:type="dxa"/>
          </w:tcPr>
          <w:p w14:paraId="6EAD5ABB" w14:textId="77777777" w:rsidR="00817852" w:rsidRPr="00BF6644" w:rsidRDefault="00817852" w:rsidP="00817852">
            <w:pPr>
              <w:jc w:val="center"/>
              <w:rPr>
                <w:lang w:val="uk-UA"/>
              </w:rPr>
            </w:pPr>
          </w:p>
        </w:tc>
        <w:tc>
          <w:tcPr>
            <w:tcW w:w="661" w:type="dxa"/>
          </w:tcPr>
          <w:p w14:paraId="0B7EA7E1" w14:textId="77777777" w:rsidR="00817852" w:rsidRPr="00BF6644" w:rsidRDefault="00817852" w:rsidP="00817852">
            <w:pPr>
              <w:jc w:val="center"/>
              <w:rPr>
                <w:lang w:val="uk-UA"/>
              </w:rPr>
            </w:pPr>
          </w:p>
        </w:tc>
        <w:tc>
          <w:tcPr>
            <w:tcW w:w="661" w:type="dxa"/>
          </w:tcPr>
          <w:p w14:paraId="14FB249A" w14:textId="77777777" w:rsidR="00817852" w:rsidRPr="00BF6644" w:rsidRDefault="00817852" w:rsidP="00817852">
            <w:pPr>
              <w:jc w:val="center"/>
              <w:rPr>
                <w:lang w:val="uk-UA"/>
              </w:rPr>
            </w:pPr>
          </w:p>
        </w:tc>
        <w:tc>
          <w:tcPr>
            <w:tcW w:w="661" w:type="dxa"/>
          </w:tcPr>
          <w:p w14:paraId="01B7F4D3" w14:textId="77777777" w:rsidR="00817852" w:rsidRPr="00BF6644" w:rsidRDefault="00817852" w:rsidP="00817852">
            <w:pPr>
              <w:jc w:val="center"/>
              <w:rPr>
                <w:lang w:val="uk-UA"/>
              </w:rPr>
            </w:pPr>
          </w:p>
        </w:tc>
        <w:tc>
          <w:tcPr>
            <w:tcW w:w="662" w:type="dxa"/>
          </w:tcPr>
          <w:p w14:paraId="09380412" w14:textId="77777777" w:rsidR="00817852" w:rsidRPr="00BF6644" w:rsidRDefault="00817852" w:rsidP="00817852">
            <w:pPr>
              <w:jc w:val="center"/>
              <w:rPr>
                <w:lang w:val="uk-UA"/>
              </w:rPr>
            </w:pPr>
          </w:p>
        </w:tc>
        <w:tc>
          <w:tcPr>
            <w:tcW w:w="661" w:type="dxa"/>
          </w:tcPr>
          <w:p w14:paraId="4500C99C" w14:textId="77777777" w:rsidR="00817852" w:rsidRPr="00BF6644" w:rsidRDefault="00817852" w:rsidP="00817852">
            <w:pPr>
              <w:jc w:val="center"/>
              <w:rPr>
                <w:lang w:val="uk-UA"/>
              </w:rPr>
            </w:pPr>
          </w:p>
        </w:tc>
        <w:tc>
          <w:tcPr>
            <w:tcW w:w="662" w:type="dxa"/>
          </w:tcPr>
          <w:p w14:paraId="4A433071" w14:textId="77777777" w:rsidR="00817852" w:rsidRPr="00BF6644" w:rsidRDefault="00817852" w:rsidP="00817852">
            <w:pPr>
              <w:jc w:val="center"/>
              <w:rPr>
                <w:lang w:val="uk-UA"/>
              </w:rPr>
            </w:pPr>
          </w:p>
        </w:tc>
        <w:tc>
          <w:tcPr>
            <w:tcW w:w="662" w:type="dxa"/>
          </w:tcPr>
          <w:p w14:paraId="0EA6343F" w14:textId="77777777" w:rsidR="00817852" w:rsidRPr="00BF6644" w:rsidRDefault="00817852" w:rsidP="00817852">
            <w:pPr>
              <w:jc w:val="center"/>
              <w:rPr>
                <w:lang w:val="uk-UA"/>
              </w:rPr>
            </w:pPr>
          </w:p>
        </w:tc>
        <w:tc>
          <w:tcPr>
            <w:tcW w:w="661" w:type="dxa"/>
          </w:tcPr>
          <w:p w14:paraId="192F1C85" w14:textId="77777777" w:rsidR="00817852" w:rsidRPr="00BF6644" w:rsidRDefault="00817852" w:rsidP="00817852">
            <w:pPr>
              <w:jc w:val="center"/>
              <w:rPr>
                <w:lang w:val="uk-UA"/>
              </w:rPr>
            </w:pPr>
            <w:r>
              <w:rPr>
                <w:lang w:val="uk-UA"/>
              </w:rPr>
              <w:t>+</w:t>
            </w:r>
          </w:p>
        </w:tc>
        <w:tc>
          <w:tcPr>
            <w:tcW w:w="662" w:type="dxa"/>
          </w:tcPr>
          <w:p w14:paraId="3F65E6AB" w14:textId="77777777" w:rsidR="00817852" w:rsidRPr="00BF6644" w:rsidRDefault="00817852" w:rsidP="00817852">
            <w:pPr>
              <w:jc w:val="center"/>
              <w:rPr>
                <w:lang w:val="uk-UA"/>
              </w:rPr>
            </w:pPr>
          </w:p>
        </w:tc>
        <w:tc>
          <w:tcPr>
            <w:tcW w:w="661" w:type="dxa"/>
          </w:tcPr>
          <w:p w14:paraId="434F0B7B" w14:textId="77777777" w:rsidR="00817852" w:rsidRPr="00BF6644" w:rsidRDefault="00817852" w:rsidP="00817852">
            <w:pPr>
              <w:jc w:val="center"/>
              <w:rPr>
                <w:lang w:val="uk-UA"/>
              </w:rPr>
            </w:pPr>
          </w:p>
        </w:tc>
        <w:tc>
          <w:tcPr>
            <w:tcW w:w="662" w:type="dxa"/>
          </w:tcPr>
          <w:p w14:paraId="4A7853F6" w14:textId="77777777" w:rsidR="00817852" w:rsidRPr="00BF6644" w:rsidRDefault="00817852" w:rsidP="00817852">
            <w:pPr>
              <w:jc w:val="center"/>
              <w:rPr>
                <w:lang w:val="uk-UA"/>
              </w:rPr>
            </w:pPr>
          </w:p>
        </w:tc>
        <w:tc>
          <w:tcPr>
            <w:tcW w:w="662" w:type="dxa"/>
          </w:tcPr>
          <w:p w14:paraId="0539DBE3" w14:textId="77777777" w:rsidR="00817852" w:rsidRPr="00BF6644" w:rsidRDefault="00817852" w:rsidP="00817852">
            <w:pPr>
              <w:jc w:val="center"/>
              <w:rPr>
                <w:lang w:val="uk-UA"/>
              </w:rPr>
            </w:pPr>
          </w:p>
        </w:tc>
        <w:tc>
          <w:tcPr>
            <w:tcW w:w="662" w:type="dxa"/>
          </w:tcPr>
          <w:p w14:paraId="17B54CF0" w14:textId="77777777" w:rsidR="00817852" w:rsidRPr="00BF6644" w:rsidRDefault="00817852" w:rsidP="00817852">
            <w:pPr>
              <w:jc w:val="center"/>
              <w:rPr>
                <w:lang w:val="uk-UA"/>
              </w:rPr>
            </w:pPr>
          </w:p>
        </w:tc>
        <w:tc>
          <w:tcPr>
            <w:tcW w:w="662" w:type="dxa"/>
          </w:tcPr>
          <w:p w14:paraId="215552E1" w14:textId="77777777" w:rsidR="00817852" w:rsidRPr="00BF6644" w:rsidRDefault="00817852" w:rsidP="00817852">
            <w:pPr>
              <w:jc w:val="center"/>
              <w:rPr>
                <w:lang w:val="uk-UA"/>
              </w:rPr>
            </w:pPr>
          </w:p>
        </w:tc>
        <w:tc>
          <w:tcPr>
            <w:tcW w:w="662" w:type="dxa"/>
          </w:tcPr>
          <w:p w14:paraId="61594459" w14:textId="77777777" w:rsidR="00817852" w:rsidRPr="00BF6644" w:rsidRDefault="00817852" w:rsidP="00817852">
            <w:pPr>
              <w:jc w:val="center"/>
              <w:rPr>
                <w:lang w:val="uk-UA"/>
              </w:rPr>
            </w:pPr>
          </w:p>
        </w:tc>
        <w:tc>
          <w:tcPr>
            <w:tcW w:w="662" w:type="dxa"/>
          </w:tcPr>
          <w:p w14:paraId="389FF687" w14:textId="77777777" w:rsidR="00817852" w:rsidRPr="00BF6644" w:rsidRDefault="00817852" w:rsidP="00817852">
            <w:pPr>
              <w:jc w:val="center"/>
              <w:rPr>
                <w:lang w:val="uk-UA"/>
              </w:rPr>
            </w:pPr>
          </w:p>
        </w:tc>
      </w:tr>
      <w:tr w:rsidR="00817852" w:rsidRPr="00FD3CE2" w14:paraId="3716C25B" w14:textId="77777777" w:rsidTr="00513CA2">
        <w:tc>
          <w:tcPr>
            <w:tcW w:w="1667" w:type="dxa"/>
          </w:tcPr>
          <w:p w14:paraId="790A86A1" w14:textId="77777777" w:rsidR="00817852" w:rsidRPr="00FD3CE2" w:rsidRDefault="00817852" w:rsidP="00817852">
            <w:pPr>
              <w:jc w:val="center"/>
              <w:rPr>
                <w:lang w:val="uk-UA"/>
              </w:rPr>
            </w:pPr>
            <w:r w:rsidRPr="00FD3CE2">
              <w:rPr>
                <w:rFonts w:eastAsia="Calibri"/>
                <w:sz w:val="28"/>
                <w:szCs w:val="28"/>
                <w:lang w:val="uk-UA"/>
              </w:rPr>
              <w:t>ОК3</w:t>
            </w:r>
          </w:p>
        </w:tc>
        <w:tc>
          <w:tcPr>
            <w:tcW w:w="661" w:type="dxa"/>
          </w:tcPr>
          <w:p w14:paraId="23DBD24A" w14:textId="77777777" w:rsidR="00817852" w:rsidRPr="00BF6644" w:rsidRDefault="00817852" w:rsidP="00817852">
            <w:pPr>
              <w:jc w:val="center"/>
              <w:rPr>
                <w:lang w:val="uk-UA"/>
              </w:rPr>
            </w:pPr>
            <w:r w:rsidRPr="00BF6644">
              <w:rPr>
                <w:lang w:val="uk-UA"/>
              </w:rPr>
              <w:t>+</w:t>
            </w:r>
          </w:p>
        </w:tc>
        <w:tc>
          <w:tcPr>
            <w:tcW w:w="662" w:type="dxa"/>
          </w:tcPr>
          <w:p w14:paraId="431F27D7" w14:textId="77777777" w:rsidR="00817852" w:rsidRPr="00BF6644" w:rsidRDefault="00817852" w:rsidP="00817852">
            <w:pPr>
              <w:jc w:val="center"/>
              <w:rPr>
                <w:lang w:val="uk-UA"/>
              </w:rPr>
            </w:pPr>
            <w:r>
              <w:rPr>
                <w:lang w:val="uk-UA"/>
              </w:rPr>
              <w:t>+</w:t>
            </w:r>
          </w:p>
        </w:tc>
        <w:tc>
          <w:tcPr>
            <w:tcW w:w="661" w:type="dxa"/>
          </w:tcPr>
          <w:p w14:paraId="1D483D79" w14:textId="77777777" w:rsidR="00817852" w:rsidRPr="00BF6644" w:rsidRDefault="00817852" w:rsidP="00817852">
            <w:pPr>
              <w:jc w:val="center"/>
              <w:rPr>
                <w:lang w:val="uk-UA"/>
              </w:rPr>
            </w:pPr>
          </w:p>
        </w:tc>
        <w:tc>
          <w:tcPr>
            <w:tcW w:w="661" w:type="dxa"/>
          </w:tcPr>
          <w:p w14:paraId="776B00AD" w14:textId="77777777" w:rsidR="00817852" w:rsidRPr="00BF6644" w:rsidRDefault="00817852" w:rsidP="00817852">
            <w:pPr>
              <w:jc w:val="center"/>
              <w:rPr>
                <w:lang w:val="uk-UA"/>
              </w:rPr>
            </w:pPr>
            <w:r>
              <w:rPr>
                <w:lang w:val="uk-UA"/>
              </w:rPr>
              <w:t>+</w:t>
            </w:r>
          </w:p>
        </w:tc>
        <w:tc>
          <w:tcPr>
            <w:tcW w:w="661" w:type="dxa"/>
          </w:tcPr>
          <w:p w14:paraId="5F05F61D" w14:textId="77777777" w:rsidR="00817852" w:rsidRPr="00BF6644" w:rsidRDefault="00817852" w:rsidP="00817852">
            <w:pPr>
              <w:jc w:val="center"/>
              <w:rPr>
                <w:lang w:val="uk-UA"/>
              </w:rPr>
            </w:pPr>
          </w:p>
        </w:tc>
        <w:tc>
          <w:tcPr>
            <w:tcW w:w="661" w:type="dxa"/>
          </w:tcPr>
          <w:p w14:paraId="02BFADC0" w14:textId="77777777" w:rsidR="00817852" w:rsidRPr="00BF6644" w:rsidRDefault="00817852" w:rsidP="00817852">
            <w:pPr>
              <w:jc w:val="center"/>
              <w:rPr>
                <w:lang w:val="uk-UA"/>
              </w:rPr>
            </w:pPr>
          </w:p>
        </w:tc>
        <w:tc>
          <w:tcPr>
            <w:tcW w:w="661" w:type="dxa"/>
          </w:tcPr>
          <w:p w14:paraId="0E7951DB" w14:textId="77777777" w:rsidR="00817852" w:rsidRPr="00BF6644" w:rsidRDefault="00817852" w:rsidP="00817852">
            <w:pPr>
              <w:jc w:val="center"/>
              <w:rPr>
                <w:lang w:val="uk-UA"/>
              </w:rPr>
            </w:pPr>
            <w:r>
              <w:rPr>
                <w:lang w:val="uk-UA"/>
              </w:rPr>
              <w:t>+</w:t>
            </w:r>
          </w:p>
        </w:tc>
        <w:tc>
          <w:tcPr>
            <w:tcW w:w="661" w:type="dxa"/>
          </w:tcPr>
          <w:p w14:paraId="5F45ED64" w14:textId="77777777" w:rsidR="00817852" w:rsidRPr="00BF6644" w:rsidRDefault="00817852" w:rsidP="00817852">
            <w:pPr>
              <w:jc w:val="center"/>
              <w:rPr>
                <w:lang w:val="uk-UA"/>
              </w:rPr>
            </w:pPr>
            <w:r>
              <w:rPr>
                <w:lang w:val="uk-UA"/>
              </w:rPr>
              <w:t>+</w:t>
            </w:r>
          </w:p>
        </w:tc>
        <w:tc>
          <w:tcPr>
            <w:tcW w:w="662" w:type="dxa"/>
          </w:tcPr>
          <w:p w14:paraId="18B0F3F7" w14:textId="77777777" w:rsidR="00817852" w:rsidRPr="00BF6644" w:rsidRDefault="00817852" w:rsidP="00817852">
            <w:pPr>
              <w:jc w:val="center"/>
              <w:rPr>
                <w:lang w:val="uk-UA"/>
              </w:rPr>
            </w:pPr>
          </w:p>
        </w:tc>
        <w:tc>
          <w:tcPr>
            <w:tcW w:w="661" w:type="dxa"/>
          </w:tcPr>
          <w:p w14:paraId="578C0E04" w14:textId="77777777" w:rsidR="00817852" w:rsidRPr="00BF6644" w:rsidRDefault="00817852" w:rsidP="00817852">
            <w:pPr>
              <w:jc w:val="center"/>
              <w:rPr>
                <w:lang w:val="uk-UA"/>
              </w:rPr>
            </w:pPr>
          </w:p>
        </w:tc>
        <w:tc>
          <w:tcPr>
            <w:tcW w:w="662" w:type="dxa"/>
          </w:tcPr>
          <w:p w14:paraId="33028DA4" w14:textId="77777777" w:rsidR="00817852" w:rsidRPr="00BF6644" w:rsidRDefault="00817852" w:rsidP="00817852">
            <w:pPr>
              <w:jc w:val="center"/>
              <w:rPr>
                <w:lang w:val="uk-UA"/>
              </w:rPr>
            </w:pPr>
          </w:p>
        </w:tc>
        <w:tc>
          <w:tcPr>
            <w:tcW w:w="662" w:type="dxa"/>
          </w:tcPr>
          <w:p w14:paraId="04008C6C" w14:textId="77777777" w:rsidR="00817852" w:rsidRPr="00BF6644" w:rsidRDefault="00817852" w:rsidP="00817852">
            <w:pPr>
              <w:jc w:val="center"/>
              <w:rPr>
                <w:lang w:val="uk-UA"/>
              </w:rPr>
            </w:pPr>
          </w:p>
        </w:tc>
        <w:tc>
          <w:tcPr>
            <w:tcW w:w="661" w:type="dxa"/>
          </w:tcPr>
          <w:p w14:paraId="2417B56C" w14:textId="77777777" w:rsidR="00817852" w:rsidRPr="00BF6644" w:rsidRDefault="00817852" w:rsidP="00817852">
            <w:pPr>
              <w:jc w:val="center"/>
              <w:rPr>
                <w:lang w:val="uk-UA"/>
              </w:rPr>
            </w:pPr>
          </w:p>
        </w:tc>
        <w:tc>
          <w:tcPr>
            <w:tcW w:w="662" w:type="dxa"/>
          </w:tcPr>
          <w:p w14:paraId="3C97ADD3" w14:textId="77777777" w:rsidR="00817852" w:rsidRPr="00BF6644" w:rsidRDefault="00817852" w:rsidP="00817852">
            <w:pPr>
              <w:jc w:val="center"/>
              <w:rPr>
                <w:lang w:val="uk-UA"/>
              </w:rPr>
            </w:pPr>
          </w:p>
        </w:tc>
        <w:tc>
          <w:tcPr>
            <w:tcW w:w="661" w:type="dxa"/>
          </w:tcPr>
          <w:p w14:paraId="21F45D55" w14:textId="77777777" w:rsidR="00817852" w:rsidRPr="00BF6644" w:rsidRDefault="00817852" w:rsidP="00817852">
            <w:pPr>
              <w:jc w:val="center"/>
              <w:rPr>
                <w:lang w:val="uk-UA"/>
              </w:rPr>
            </w:pPr>
          </w:p>
        </w:tc>
        <w:tc>
          <w:tcPr>
            <w:tcW w:w="662" w:type="dxa"/>
          </w:tcPr>
          <w:p w14:paraId="36AD4C03" w14:textId="77777777" w:rsidR="00817852" w:rsidRPr="00BF6644" w:rsidRDefault="00817852" w:rsidP="00817852">
            <w:pPr>
              <w:jc w:val="center"/>
              <w:rPr>
                <w:lang w:val="uk-UA"/>
              </w:rPr>
            </w:pPr>
          </w:p>
        </w:tc>
        <w:tc>
          <w:tcPr>
            <w:tcW w:w="662" w:type="dxa"/>
          </w:tcPr>
          <w:p w14:paraId="3149E988" w14:textId="77777777" w:rsidR="00817852" w:rsidRPr="00BF6644" w:rsidRDefault="00817852" w:rsidP="00817852">
            <w:pPr>
              <w:jc w:val="center"/>
              <w:rPr>
                <w:lang w:val="uk-UA"/>
              </w:rPr>
            </w:pPr>
            <w:r>
              <w:rPr>
                <w:lang w:val="uk-UA"/>
              </w:rPr>
              <w:t>+</w:t>
            </w:r>
          </w:p>
        </w:tc>
        <w:tc>
          <w:tcPr>
            <w:tcW w:w="662" w:type="dxa"/>
          </w:tcPr>
          <w:p w14:paraId="7B90C318" w14:textId="77777777" w:rsidR="00817852" w:rsidRPr="00BF6644" w:rsidRDefault="00817852" w:rsidP="00817852">
            <w:pPr>
              <w:jc w:val="center"/>
              <w:rPr>
                <w:lang w:val="uk-UA"/>
              </w:rPr>
            </w:pPr>
          </w:p>
        </w:tc>
        <w:tc>
          <w:tcPr>
            <w:tcW w:w="662" w:type="dxa"/>
          </w:tcPr>
          <w:p w14:paraId="7B9974DD" w14:textId="77777777" w:rsidR="00817852" w:rsidRPr="00BF6644" w:rsidRDefault="00817852" w:rsidP="00817852">
            <w:pPr>
              <w:jc w:val="center"/>
              <w:rPr>
                <w:lang w:val="uk-UA"/>
              </w:rPr>
            </w:pPr>
          </w:p>
        </w:tc>
        <w:tc>
          <w:tcPr>
            <w:tcW w:w="662" w:type="dxa"/>
          </w:tcPr>
          <w:p w14:paraId="492539F2" w14:textId="77777777" w:rsidR="00817852" w:rsidRPr="00BF6644" w:rsidRDefault="00817852" w:rsidP="00817852">
            <w:pPr>
              <w:jc w:val="center"/>
              <w:rPr>
                <w:lang w:val="uk-UA"/>
              </w:rPr>
            </w:pPr>
          </w:p>
        </w:tc>
        <w:tc>
          <w:tcPr>
            <w:tcW w:w="662" w:type="dxa"/>
          </w:tcPr>
          <w:p w14:paraId="342CD5E7" w14:textId="77777777" w:rsidR="00817852" w:rsidRPr="00BF6644" w:rsidRDefault="00817852" w:rsidP="00817852">
            <w:pPr>
              <w:jc w:val="center"/>
              <w:rPr>
                <w:lang w:val="uk-UA"/>
              </w:rPr>
            </w:pPr>
          </w:p>
        </w:tc>
      </w:tr>
      <w:tr w:rsidR="00817852" w:rsidRPr="00FD3CE2" w14:paraId="0CE1879E" w14:textId="77777777" w:rsidTr="00513CA2">
        <w:tc>
          <w:tcPr>
            <w:tcW w:w="1667" w:type="dxa"/>
          </w:tcPr>
          <w:p w14:paraId="7F2AE2D0" w14:textId="77777777" w:rsidR="00817852" w:rsidRPr="00FD3CE2" w:rsidRDefault="00817852" w:rsidP="00817852">
            <w:pPr>
              <w:jc w:val="center"/>
              <w:rPr>
                <w:lang w:val="uk-UA"/>
              </w:rPr>
            </w:pPr>
            <w:r w:rsidRPr="00FD3CE2">
              <w:rPr>
                <w:rFonts w:eastAsia="Calibri"/>
                <w:sz w:val="28"/>
                <w:szCs w:val="28"/>
                <w:lang w:val="uk-UA"/>
              </w:rPr>
              <w:t>ОК4</w:t>
            </w:r>
          </w:p>
        </w:tc>
        <w:tc>
          <w:tcPr>
            <w:tcW w:w="661" w:type="dxa"/>
          </w:tcPr>
          <w:p w14:paraId="2B4C49E3" w14:textId="77777777" w:rsidR="00817852" w:rsidRPr="00BF6644" w:rsidRDefault="00817852" w:rsidP="00817852">
            <w:pPr>
              <w:jc w:val="center"/>
              <w:rPr>
                <w:lang w:val="uk-UA"/>
              </w:rPr>
            </w:pPr>
            <w:r w:rsidRPr="00BF6644">
              <w:rPr>
                <w:lang w:val="uk-UA"/>
              </w:rPr>
              <w:t>+</w:t>
            </w:r>
          </w:p>
        </w:tc>
        <w:tc>
          <w:tcPr>
            <w:tcW w:w="662" w:type="dxa"/>
          </w:tcPr>
          <w:p w14:paraId="28BB5AEA" w14:textId="77777777" w:rsidR="00817852" w:rsidRPr="00BF6644" w:rsidRDefault="00817852" w:rsidP="00817852">
            <w:pPr>
              <w:jc w:val="center"/>
              <w:rPr>
                <w:lang w:val="uk-UA"/>
              </w:rPr>
            </w:pPr>
          </w:p>
        </w:tc>
        <w:tc>
          <w:tcPr>
            <w:tcW w:w="661" w:type="dxa"/>
          </w:tcPr>
          <w:p w14:paraId="369B877E" w14:textId="77777777" w:rsidR="00817852" w:rsidRPr="00BF6644" w:rsidRDefault="00817852" w:rsidP="00817852">
            <w:pPr>
              <w:jc w:val="center"/>
              <w:rPr>
                <w:lang w:val="uk-UA"/>
              </w:rPr>
            </w:pPr>
          </w:p>
        </w:tc>
        <w:tc>
          <w:tcPr>
            <w:tcW w:w="661" w:type="dxa"/>
          </w:tcPr>
          <w:p w14:paraId="07A9C75E" w14:textId="77777777" w:rsidR="00817852" w:rsidRPr="00BF6644" w:rsidRDefault="00817852" w:rsidP="00817852">
            <w:pPr>
              <w:jc w:val="center"/>
              <w:rPr>
                <w:lang w:val="uk-UA"/>
              </w:rPr>
            </w:pPr>
          </w:p>
        </w:tc>
        <w:tc>
          <w:tcPr>
            <w:tcW w:w="661" w:type="dxa"/>
          </w:tcPr>
          <w:p w14:paraId="1752056B" w14:textId="77777777" w:rsidR="00817852" w:rsidRPr="00BF6644" w:rsidRDefault="00817852" w:rsidP="00817852">
            <w:pPr>
              <w:jc w:val="center"/>
              <w:rPr>
                <w:lang w:val="uk-UA"/>
              </w:rPr>
            </w:pPr>
          </w:p>
        </w:tc>
        <w:tc>
          <w:tcPr>
            <w:tcW w:w="661" w:type="dxa"/>
          </w:tcPr>
          <w:p w14:paraId="40A68A0D" w14:textId="77777777" w:rsidR="00817852" w:rsidRPr="00BF6644" w:rsidRDefault="00817852" w:rsidP="00817852">
            <w:pPr>
              <w:jc w:val="center"/>
              <w:rPr>
                <w:lang w:val="uk-UA"/>
              </w:rPr>
            </w:pPr>
          </w:p>
        </w:tc>
        <w:tc>
          <w:tcPr>
            <w:tcW w:w="661" w:type="dxa"/>
          </w:tcPr>
          <w:p w14:paraId="500AE6B2" w14:textId="77777777" w:rsidR="00817852" w:rsidRPr="00BF6644" w:rsidRDefault="00817852" w:rsidP="00817852">
            <w:pPr>
              <w:jc w:val="center"/>
              <w:rPr>
                <w:lang w:val="uk-UA"/>
              </w:rPr>
            </w:pPr>
          </w:p>
        </w:tc>
        <w:tc>
          <w:tcPr>
            <w:tcW w:w="661" w:type="dxa"/>
          </w:tcPr>
          <w:p w14:paraId="4D410990" w14:textId="77777777" w:rsidR="00817852" w:rsidRPr="00BF6644" w:rsidRDefault="00817852" w:rsidP="00817852">
            <w:pPr>
              <w:jc w:val="center"/>
              <w:rPr>
                <w:lang w:val="uk-UA"/>
              </w:rPr>
            </w:pPr>
          </w:p>
        </w:tc>
        <w:tc>
          <w:tcPr>
            <w:tcW w:w="662" w:type="dxa"/>
          </w:tcPr>
          <w:p w14:paraId="5318BD6A" w14:textId="77777777" w:rsidR="00817852" w:rsidRPr="00BF6644" w:rsidRDefault="00817852" w:rsidP="00817852">
            <w:pPr>
              <w:jc w:val="center"/>
              <w:rPr>
                <w:lang w:val="uk-UA"/>
              </w:rPr>
            </w:pPr>
          </w:p>
        </w:tc>
        <w:tc>
          <w:tcPr>
            <w:tcW w:w="661" w:type="dxa"/>
          </w:tcPr>
          <w:p w14:paraId="77277F1E" w14:textId="77777777" w:rsidR="00817852" w:rsidRPr="00BF6644" w:rsidRDefault="00817852" w:rsidP="00817852">
            <w:pPr>
              <w:jc w:val="center"/>
              <w:rPr>
                <w:lang w:val="uk-UA"/>
              </w:rPr>
            </w:pPr>
            <w:r>
              <w:rPr>
                <w:lang w:val="uk-UA"/>
              </w:rPr>
              <w:t>+</w:t>
            </w:r>
          </w:p>
        </w:tc>
        <w:tc>
          <w:tcPr>
            <w:tcW w:w="662" w:type="dxa"/>
          </w:tcPr>
          <w:p w14:paraId="4144AC84" w14:textId="77777777" w:rsidR="00817852" w:rsidRPr="00BF6644" w:rsidRDefault="00817852" w:rsidP="00817852">
            <w:pPr>
              <w:jc w:val="center"/>
              <w:rPr>
                <w:lang w:val="uk-UA"/>
              </w:rPr>
            </w:pPr>
            <w:r>
              <w:rPr>
                <w:lang w:val="uk-UA"/>
              </w:rPr>
              <w:t>+</w:t>
            </w:r>
          </w:p>
        </w:tc>
        <w:tc>
          <w:tcPr>
            <w:tcW w:w="662" w:type="dxa"/>
          </w:tcPr>
          <w:p w14:paraId="029B1F4B" w14:textId="77777777" w:rsidR="00817852" w:rsidRPr="00BF6644" w:rsidRDefault="00817852" w:rsidP="00817852">
            <w:pPr>
              <w:jc w:val="center"/>
              <w:rPr>
                <w:lang w:val="uk-UA"/>
              </w:rPr>
            </w:pPr>
          </w:p>
        </w:tc>
        <w:tc>
          <w:tcPr>
            <w:tcW w:w="661" w:type="dxa"/>
          </w:tcPr>
          <w:p w14:paraId="140C43D6" w14:textId="77777777" w:rsidR="00817852" w:rsidRPr="00BF6644" w:rsidRDefault="00817852" w:rsidP="00817852">
            <w:pPr>
              <w:jc w:val="center"/>
              <w:rPr>
                <w:lang w:val="uk-UA"/>
              </w:rPr>
            </w:pPr>
          </w:p>
        </w:tc>
        <w:tc>
          <w:tcPr>
            <w:tcW w:w="662" w:type="dxa"/>
          </w:tcPr>
          <w:p w14:paraId="35931614" w14:textId="77777777" w:rsidR="00817852" w:rsidRPr="00BF6644" w:rsidRDefault="00817852" w:rsidP="00817852">
            <w:pPr>
              <w:jc w:val="center"/>
              <w:rPr>
                <w:lang w:val="uk-UA"/>
              </w:rPr>
            </w:pPr>
          </w:p>
        </w:tc>
        <w:tc>
          <w:tcPr>
            <w:tcW w:w="661" w:type="dxa"/>
          </w:tcPr>
          <w:p w14:paraId="66C2C39F" w14:textId="77777777" w:rsidR="00817852" w:rsidRPr="00BF6644" w:rsidRDefault="00817852" w:rsidP="00817852">
            <w:pPr>
              <w:jc w:val="center"/>
              <w:rPr>
                <w:lang w:val="uk-UA"/>
              </w:rPr>
            </w:pPr>
          </w:p>
        </w:tc>
        <w:tc>
          <w:tcPr>
            <w:tcW w:w="662" w:type="dxa"/>
          </w:tcPr>
          <w:p w14:paraId="58D79A1B" w14:textId="77777777" w:rsidR="00817852" w:rsidRPr="00BF6644" w:rsidRDefault="00817852" w:rsidP="00817852">
            <w:pPr>
              <w:jc w:val="center"/>
              <w:rPr>
                <w:lang w:val="uk-UA"/>
              </w:rPr>
            </w:pPr>
          </w:p>
        </w:tc>
        <w:tc>
          <w:tcPr>
            <w:tcW w:w="662" w:type="dxa"/>
          </w:tcPr>
          <w:p w14:paraId="623FD480" w14:textId="77777777" w:rsidR="00817852" w:rsidRPr="00BF6644" w:rsidRDefault="00817852" w:rsidP="00817852">
            <w:pPr>
              <w:jc w:val="center"/>
              <w:rPr>
                <w:lang w:val="uk-UA"/>
              </w:rPr>
            </w:pPr>
          </w:p>
        </w:tc>
        <w:tc>
          <w:tcPr>
            <w:tcW w:w="662" w:type="dxa"/>
          </w:tcPr>
          <w:p w14:paraId="45C81268" w14:textId="77777777" w:rsidR="00817852" w:rsidRPr="00BF6644" w:rsidRDefault="00817852" w:rsidP="00817852">
            <w:pPr>
              <w:jc w:val="center"/>
              <w:rPr>
                <w:lang w:val="uk-UA"/>
              </w:rPr>
            </w:pPr>
          </w:p>
        </w:tc>
        <w:tc>
          <w:tcPr>
            <w:tcW w:w="662" w:type="dxa"/>
          </w:tcPr>
          <w:p w14:paraId="27770CCE" w14:textId="77777777" w:rsidR="00817852" w:rsidRPr="00BF6644" w:rsidRDefault="00817852" w:rsidP="00817852">
            <w:pPr>
              <w:jc w:val="center"/>
              <w:rPr>
                <w:lang w:val="uk-UA"/>
              </w:rPr>
            </w:pPr>
          </w:p>
        </w:tc>
        <w:tc>
          <w:tcPr>
            <w:tcW w:w="662" w:type="dxa"/>
          </w:tcPr>
          <w:p w14:paraId="1D32F954" w14:textId="77777777" w:rsidR="00817852" w:rsidRPr="00BF6644" w:rsidRDefault="00817852" w:rsidP="00817852">
            <w:pPr>
              <w:jc w:val="center"/>
              <w:rPr>
                <w:lang w:val="uk-UA"/>
              </w:rPr>
            </w:pPr>
          </w:p>
        </w:tc>
        <w:tc>
          <w:tcPr>
            <w:tcW w:w="662" w:type="dxa"/>
          </w:tcPr>
          <w:p w14:paraId="4793D1B9" w14:textId="77777777" w:rsidR="00817852" w:rsidRPr="00BF6644" w:rsidRDefault="00817852" w:rsidP="00817852">
            <w:pPr>
              <w:jc w:val="center"/>
              <w:rPr>
                <w:lang w:val="uk-UA"/>
              </w:rPr>
            </w:pPr>
          </w:p>
        </w:tc>
      </w:tr>
      <w:tr w:rsidR="00817852" w:rsidRPr="00FD3CE2" w14:paraId="2C4A6F37" w14:textId="77777777" w:rsidTr="00513CA2">
        <w:tc>
          <w:tcPr>
            <w:tcW w:w="1667" w:type="dxa"/>
          </w:tcPr>
          <w:p w14:paraId="431C70F8" w14:textId="77777777" w:rsidR="00817852" w:rsidRPr="00FD3CE2" w:rsidRDefault="00817852" w:rsidP="00817852">
            <w:pPr>
              <w:jc w:val="center"/>
              <w:rPr>
                <w:lang w:val="uk-UA"/>
              </w:rPr>
            </w:pPr>
            <w:r w:rsidRPr="00FD3CE2">
              <w:rPr>
                <w:rFonts w:eastAsia="Calibri"/>
                <w:sz w:val="28"/>
                <w:szCs w:val="28"/>
                <w:lang w:val="uk-UA"/>
              </w:rPr>
              <w:t>ОК5</w:t>
            </w:r>
          </w:p>
        </w:tc>
        <w:tc>
          <w:tcPr>
            <w:tcW w:w="661" w:type="dxa"/>
          </w:tcPr>
          <w:p w14:paraId="3526B941" w14:textId="77777777" w:rsidR="00817852" w:rsidRPr="00BF6644" w:rsidRDefault="00817852" w:rsidP="00817852">
            <w:pPr>
              <w:jc w:val="center"/>
              <w:rPr>
                <w:lang w:val="uk-UA"/>
              </w:rPr>
            </w:pPr>
            <w:r w:rsidRPr="00BF6644">
              <w:rPr>
                <w:lang w:val="uk-UA"/>
              </w:rPr>
              <w:t>+</w:t>
            </w:r>
          </w:p>
        </w:tc>
        <w:tc>
          <w:tcPr>
            <w:tcW w:w="662" w:type="dxa"/>
          </w:tcPr>
          <w:p w14:paraId="299DC051" w14:textId="77777777" w:rsidR="00817852" w:rsidRPr="00BF6644" w:rsidRDefault="00817852" w:rsidP="00817852">
            <w:pPr>
              <w:jc w:val="center"/>
              <w:rPr>
                <w:lang w:val="uk-UA"/>
              </w:rPr>
            </w:pPr>
          </w:p>
        </w:tc>
        <w:tc>
          <w:tcPr>
            <w:tcW w:w="661" w:type="dxa"/>
          </w:tcPr>
          <w:p w14:paraId="23E7A4C4" w14:textId="77777777" w:rsidR="00817852" w:rsidRPr="00BF6644" w:rsidRDefault="00817852" w:rsidP="00817852">
            <w:pPr>
              <w:jc w:val="center"/>
              <w:rPr>
                <w:lang w:val="uk-UA"/>
              </w:rPr>
            </w:pPr>
          </w:p>
        </w:tc>
        <w:tc>
          <w:tcPr>
            <w:tcW w:w="661" w:type="dxa"/>
          </w:tcPr>
          <w:p w14:paraId="08A8B5AB" w14:textId="77777777" w:rsidR="00817852" w:rsidRPr="00BF6644" w:rsidRDefault="00817852" w:rsidP="00817852">
            <w:pPr>
              <w:jc w:val="center"/>
              <w:rPr>
                <w:lang w:val="uk-UA"/>
              </w:rPr>
            </w:pPr>
            <w:r>
              <w:rPr>
                <w:lang w:val="uk-UA"/>
              </w:rPr>
              <w:t>+</w:t>
            </w:r>
          </w:p>
        </w:tc>
        <w:tc>
          <w:tcPr>
            <w:tcW w:w="661" w:type="dxa"/>
          </w:tcPr>
          <w:p w14:paraId="4B4E1904" w14:textId="77777777" w:rsidR="00817852" w:rsidRPr="00BF6644" w:rsidRDefault="00817852" w:rsidP="00817852">
            <w:pPr>
              <w:jc w:val="center"/>
              <w:rPr>
                <w:lang w:val="uk-UA"/>
              </w:rPr>
            </w:pPr>
            <w:r>
              <w:rPr>
                <w:lang w:val="uk-UA"/>
              </w:rPr>
              <w:t>+</w:t>
            </w:r>
          </w:p>
        </w:tc>
        <w:tc>
          <w:tcPr>
            <w:tcW w:w="661" w:type="dxa"/>
          </w:tcPr>
          <w:p w14:paraId="0E229BA1" w14:textId="77777777" w:rsidR="00817852" w:rsidRPr="00BF6644" w:rsidRDefault="00817852" w:rsidP="00817852">
            <w:pPr>
              <w:jc w:val="center"/>
              <w:rPr>
                <w:lang w:val="uk-UA"/>
              </w:rPr>
            </w:pPr>
          </w:p>
        </w:tc>
        <w:tc>
          <w:tcPr>
            <w:tcW w:w="661" w:type="dxa"/>
          </w:tcPr>
          <w:p w14:paraId="60B9158D" w14:textId="77777777" w:rsidR="00817852" w:rsidRPr="00BF6644" w:rsidRDefault="00817852" w:rsidP="00817852">
            <w:pPr>
              <w:jc w:val="center"/>
              <w:rPr>
                <w:lang w:val="uk-UA"/>
              </w:rPr>
            </w:pPr>
          </w:p>
        </w:tc>
        <w:tc>
          <w:tcPr>
            <w:tcW w:w="661" w:type="dxa"/>
          </w:tcPr>
          <w:p w14:paraId="377CA68D" w14:textId="77777777" w:rsidR="00817852" w:rsidRPr="00BF6644" w:rsidRDefault="00817852" w:rsidP="00817852">
            <w:pPr>
              <w:jc w:val="center"/>
              <w:rPr>
                <w:lang w:val="uk-UA"/>
              </w:rPr>
            </w:pPr>
          </w:p>
        </w:tc>
        <w:tc>
          <w:tcPr>
            <w:tcW w:w="662" w:type="dxa"/>
          </w:tcPr>
          <w:p w14:paraId="440E5161" w14:textId="77777777" w:rsidR="00817852" w:rsidRPr="00BF6644" w:rsidRDefault="00817852" w:rsidP="00817852">
            <w:pPr>
              <w:jc w:val="center"/>
              <w:rPr>
                <w:lang w:val="uk-UA"/>
              </w:rPr>
            </w:pPr>
            <w:r>
              <w:rPr>
                <w:lang w:val="uk-UA"/>
              </w:rPr>
              <w:t>+</w:t>
            </w:r>
          </w:p>
        </w:tc>
        <w:tc>
          <w:tcPr>
            <w:tcW w:w="661" w:type="dxa"/>
          </w:tcPr>
          <w:p w14:paraId="7454CE20" w14:textId="77777777" w:rsidR="00817852" w:rsidRPr="00BF6644" w:rsidRDefault="00817852" w:rsidP="00817852">
            <w:pPr>
              <w:jc w:val="center"/>
              <w:rPr>
                <w:lang w:val="uk-UA"/>
              </w:rPr>
            </w:pPr>
          </w:p>
        </w:tc>
        <w:tc>
          <w:tcPr>
            <w:tcW w:w="662" w:type="dxa"/>
          </w:tcPr>
          <w:p w14:paraId="7474A44C" w14:textId="77777777" w:rsidR="00817852" w:rsidRPr="00BF6644" w:rsidRDefault="00817852" w:rsidP="00817852">
            <w:pPr>
              <w:jc w:val="center"/>
              <w:rPr>
                <w:lang w:val="uk-UA"/>
              </w:rPr>
            </w:pPr>
            <w:r>
              <w:rPr>
                <w:lang w:val="uk-UA"/>
              </w:rPr>
              <w:t>+</w:t>
            </w:r>
          </w:p>
        </w:tc>
        <w:tc>
          <w:tcPr>
            <w:tcW w:w="662" w:type="dxa"/>
          </w:tcPr>
          <w:p w14:paraId="39CFEF6C" w14:textId="77777777" w:rsidR="00817852" w:rsidRPr="00BF6644" w:rsidRDefault="00817852" w:rsidP="00817852">
            <w:pPr>
              <w:jc w:val="center"/>
              <w:rPr>
                <w:lang w:val="uk-UA"/>
              </w:rPr>
            </w:pPr>
          </w:p>
        </w:tc>
        <w:tc>
          <w:tcPr>
            <w:tcW w:w="661" w:type="dxa"/>
          </w:tcPr>
          <w:p w14:paraId="7920C6CA" w14:textId="77777777" w:rsidR="00817852" w:rsidRPr="00BF6644" w:rsidRDefault="00817852" w:rsidP="00817852">
            <w:pPr>
              <w:jc w:val="center"/>
              <w:rPr>
                <w:lang w:val="uk-UA"/>
              </w:rPr>
            </w:pPr>
          </w:p>
        </w:tc>
        <w:tc>
          <w:tcPr>
            <w:tcW w:w="662" w:type="dxa"/>
          </w:tcPr>
          <w:p w14:paraId="79773B4D" w14:textId="77777777" w:rsidR="00817852" w:rsidRPr="00BF6644" w:rsidRDefault="00817852" w:rsidP="00817852">
            <w:pPr>
              <w:jc w:val="center"/>
              <w:rPr>
                <w:lang w:val="uk-UA"/>
              </w:rPr>
            </w:pPr>
          </w:p>
        </w:tc>
        <w:tc>
          <w:tcPr>
            <w:tcW w:w="661" w:type="dxa"/>
          </w:tcPr>
          <w:p w14:paraId="6E2AE5FE" w14:textId="77777777" w:rsidR="00817852" w:rsidRPr="00BF6644" w:rsidRDefault="00817852" w:rsidP="00817852">
            <w:pPr>
              <w:jc w:val="center"/>
              <w:rPr>
                <w:lang w:val="uk-UA"/>
              </w:rPr>
            </w:pPr>
          </w:p>
        </w:tc>
        <w:tc>
          <w:tcPr>
            <w:tcW w:w="662" w:type="dxa"/>
          </w:tcPr>
          <w:p w14:paraId="7EC62633" w14:textId="77777777" w:rsidR="00817852" w:rsidRPr="00BF6644" w:rsidRDefault="00817852" w:rsidP="00817852">
            <w:pPr>
              <w:jc w:val="center"/>
              <w:rPr>
                <w:lang w:val="uk-UA"/>
              </w:rPr>
            </w:pPr>
          </w:p>
        </w:tc>
        <w:tc>
          <w:tcPr>
            <w:tcW w:w="662" w:type="dxa"/>
          </w:tcPr>
          <w:p w14:paraId="12B46625" w14:textId="77777777" w:rsidR="00817852" w:rsidRPr="00BF6644" w:rsidRDefault="00817852" w:rsidP="00817852">
            <w:pPr>
              <w:jc w:val="center"/>
              <w:rPr>
                <w:lang w:val="uk-UA"/>
              </w:rPr>
            </w:pPr>
          </w:p>
        </w:tc>
        <w:tc>
          <w:tcPr>
            <w:tcW w:w="662" w:type="dxa"/>
          </w:tcPr>
          <w:p w14:paraId="2DBF5769" w14:textId="77777777" w:rsidR="00817852" w:rsidRPr="00BF6644" w:rsidRDefault="00817852" w:rsidP="00817852">
            <w:pPr>
              <w:jc w:val="center"/>
              <w:rPr>
                <w:lang w:val="uk-UA"/>
              </w:rPr>
            </w:pPr>
          </w:p>
        </w:tc>
        <w:tc>
          <w:tcPr>
            <w:tcW w:w="662" w:type="dxa"/>
          </w:tcPr>
          <w:p w14:paraId="208912F1" w14:textId="77777777" w:rsidR="00817852" w:rsidRPr="00BF6644" w:rsidRDefault="00817852" w:rsidP="00817852">
            <w:pPr>
              <w:jc w:val="center"/>
              <w:rPr>
                <w:lang w:val="uk-UA"/>
              </w:rPr>
            </w:pPr>
          </w:p>
        </w:tc>
        <w:tc>
          <w:tcPr>
            <w:tcW w:w="662" w:type="dxa"/>
          </w:tcPr>
          <w:p w14:paraId="45A85914" w14:textId="77777777" w:rsidR="00817852" w:rsidRPr="00BF6644" w:rsidRDefault="00817852" w:rsidP="00817852">
            <w:pPr>
              <w:jc w:val="center"/>
              <w:rPr>
                <w:lang w:val="uk-UA"/>
              </w:rPr>
            </w:pPr>
          </w:p>
        </w:tc>
        <w:tc>
          <w:tcPr>
            <w:tcW w:w="662" w:type="dxa"/>
          </w:tcPr>
          <w:p w14:paraId="666E3093" w14:textId="77777777" w:rsidR="00817852" w:rsidRPr="00BF6644" w:rsidRDefault="00817852" w:rsidP="00817852">
            <w:pPr>
              <w:jc w:val="center"/>
              <w:rPr>
                <w:lang w:val="uk-UA"/>
              </w:rPr>
            </w:pPr>
          </w:p>
        </w:tc>
      </w:tr>
      <w:tr w:rsidR="00817852" w:rsidRPr="00FD3CE2" w14:paraId="1197FC1B" w14:textId="77777777" w:rsidTr="00513CA2">
        <w:tc>
          <w:tcPr>
            <w:tcW w:w="1667" w:type="dxa"/>
          </w:tcPr>
          <w:p w14:paraId="3E995577" w14:textId="77777777" w:rsidR="00817852" w:rsidRPr="00FD3CE2" w:rsidRDefault="00817852" w:rsidP="00817852">
            <w:pPr>
              <w:jc w:val="center"/>
              <w:rPr>
                <w:lang w:val="uk-UA"/>
              </w:rPr>
            </w:pPr>
            <w:r w:rsidRPr="00FD3CE2">
              <w:rPr>
                <w:rFonts w:eastAsia="Calibri"/>
                <w:sz w:val="28"/>
                <w:szCs w:val="28"/>
                <w:lang w:val="uk-UA"/>
              </w:rPr>
              <w:t>ОК6</w:t>
            </w:r>
          </w:p>
        </w:tc>
        <w:tc>
          <w:tcPr>
            <w:tcW w:w="661" w:type="dxa"/>
          </w:tcPr>
          <w:p w14:paraId="1B7090D2" w14:textId="77777777" w:rsidR="00817852" w:rsidRPr="00BF6644" w:rsidRDefault="00817852" w:rsidP="00817852">
            <w:pPr>
              <w:jc w:val="center"/>
              <w:rPr>
                <w:lang w:val="uk-UA"/>
              </w:rPr>
            </w:pPr>
            <w:r w:rsidRPr="00BF6644">
              <w:rPr>
                <w:lang w:val="uk-UA"/>
              </w:rPr>
              <w:t>+</w:t>
            </w:r>
          </w:p>
        </w:tc>
        <w:tc>
          <w:tcPr>
            <w:tcW w:w="662" w:type="dxa"/>
          </w:tcPr>
          <w:p w14:paraId="487092EB" w14:textId="77777777" w:rsidR="00817852" w:rsidRPr="00BF6644" w:rsidRDefault="00817852" w:rsidP="00817852">
            <w:pPr>
              <w:jc w:val="center"/>
              <w:rPr>
                <w:lang w:val="uk-UA"/>
              </w:rPr>
            </w:pPr>
            <w:r>
              <w:rPr>
                <w:lang w:val="uk-UA"/>
              </w:rPr>
              <w:t>+</w:t>
            </w:r>
          </w:p>
        </w:tc>
        <w:tc>
          <w:tcPr>
            <w:tcW w:w="661" w:type="dxa"/>
          </w:tcPr>
          <w:p w14:paraId="21C117EA" w14:textId="77777777" w:rsidR="00817852" w:rsidRPr="00BF6644" w:rsidRDefault="00817852" w:rsidP="00817852">
            <w:pPr>
              <w:jc w:val="center"/>
              <w:rPr>
                <w:lang w:val="uk-UA"/>
              </w:rPr>
            </w:pPr>
            <w:r>
              <w:rPr>
                <w:lang w:val="uk-UA"/>
              </w:rPr>
              <w:t>+</w:t>
            </w:r>
          </w:p>
        </w:tc>
        <w:tc>
          <w:tcPr>
            <w:tcW w:w="661" w:type="dxa"/>
          </w:tcPr>
          <w:p w14:paraId="07BF3DFC" w14:textId="77777777" w:rsidR="00817852" w:rsidRPr="00BF6644" w:rsidRDefault="00817852" w:rsidP="00817852">
            <w:pPr>
              <w:jc w:val="center"/>
              <w:rPr>
                <w:lang w:val="uk-UA"/>
              </w:rPr>
            </w:pPr>
          </w:p>
        </w:tc>
        <w:tc>
          <w:tcPr>
            <w:tcW w:w="661" w:type="dxa"/>
          </w:tcPr>
          <w:p w14:paraId="4EB99515" w14:textId="77777777" w:rsidR="00817852" w:rsidRPr="00BF6644" w:rsidRDefault="00817852" w:rsidP="00817852">
            <w:pPr>
              <w:jc w:val="center"/>
              <w:rPr>
                <w:lang w:val="uk-UA"/>
              </w:rPr>
            </w:pPr>
          </w:p>
        </w:tc>
        <w:tc>
          <w:tcPr>
            <w:tcW w:w="661" w:type="dxa"/>
          </w:tcPr>
          <w:p w14:paraId="40992ABC" w14:textId="77777777" w:rsidR="00817852" w:rsidRPr="00BF6644" w:rsidRDefault="00817852" w:rsidP="00817852">
            <w:pPr>
              <w:jc w:val="center"/>
              <w:rPr>
                <w:lang w:val="uk-UA"/>
              </w:rPr>
            </w:pPr>
          </w:p>
        </w:tc>
        <w:tc>
          <w:tcPr>
            <w:tcW w:w="661" w:type="dxa"/>
          </w:tcPr>
          <w:p w14:paraId="4F093B8C" w14:textId="77777777" w:rsidR="00817852" w:rsidRPr="00BF6644" w:rsidRDefault="00817852" w:rsidP="00817852">
            <w:pPr>
              <w:jc w:val="center"/>
              <w:rPr>
                <w:lang w:val="uk-UA"/>
              </w:rPr>
            </w:pPr>
            <w:r>
              <w:rPr>
                <w:lang w:val="uk-UA"/>
              </w:rPr>
              <w:t>+</w:t>
            </w:r>
          </w:p>
        </w:tc>
        <w:tc>
          <w:tcPr>
            <w:tcW w:w="661" w:type="dxa"/>
          </w:tcPr>
          <w:p w14:paraId="303E4E1D" w14:textId="77777777" w:rsidR="00817852" w:rsidRPr="00BF6644" w:rsidRDefault="00817852" w:rsidP="00817852">
            <w:pPr>
              <w:jc w:val="center"/>
              <w:rPr>
                <w:lang w:val="uk-UA"/>
              </w:rPr>
            </w:pPr>
          </w:p>
        </w:tc>
        <w:tc>
          <w:tcPr>
            <w:tcW w:w="662" w:type="dxa"/>
          </w:tcPr>
          <w:p w14:paraId="614789B9" w14:textId="77777777" w:rsidR="00817852" w:rsidRPr="00BF6644" w:rsidRDefault="00817852" w:rsidP="00817852">
            <w:pPr>
              <w:jc w:val="center"/>
              <w:rPr>
                <w:lang w:val="uk-UA"/>
              </w:rPr>
            </w:pPr>
          </w:p>
        </w:tc>
        <w:tc>
          <w:tcPr>
            <w:tcW w:w="661" w:type="dxa"/>
          </w:tcPr>
          <w:p w14:paraId="107B5A39" w14:textId="77777777" w:rsidR="00817852" w:rsidRPr="00BF6644" w:rsidRDefault="00817852" w:rsidP="00817852">
            <w:pPr>
              <w:jc w:val="center"/>
              <w:rPr>
                <w:lang w:val="uk-UA"/>
              </w:rPr>
            </w:pPr>
            <w:r>
              <w:rPr>
                <w:lang w:val="uk-UA"/>
              </w:rPr>
              <w:t>+</w:t>
            </w:r>
          </w:p>
        </w:tc>
        <w:tc>
          <w:tcPr>
            <w:tcW w:w="662" w:type="dxa"/>
          </w:tcPr>
          <w:p w14:paraId="6740F247" w14:textId="77777777" w:rsidR="00817852" w:rsidRPr="00BF6644" w:rsidRDefault="00817852" w:rsidP="00817852">
            <w:pPr>
              <w:jc w:val="center"/>
              <w:rPr>
                <w:lang w:val="uk-UA"/>
              </w:rPr>
            </w:pPr>
            <w:r>
              <w:rPr>
                <w:lang w:val="uk-UA"/>
              </w:rPr>
              <w:t>+</w:t>
            </w:r>
          </w:p>
        </w:tc>
        <w:tc>
          <w:tcPr>
            <w:tcW w:w="662" w:type="dxa"/>
          </w:tcPr>
          <w:p w14:paraId="419B8920" w14:textId="77777777" w:rsidR="00817852" w:rsidRPr="00BF6644" w:rsidRDefault="00817852" w:rsidP="00817852">
            <w:pPr>
              <w:jc w:val="center"/>
              <w:rPr>
                <w:lang w:val="uk-UA"/>
              </w:rPr>
            </w:pPr>
          </w:p>
        </w:tc>
        <w:tc>
          <w:tcPr>
            <w:tcW w:w="661" w:type="dxa"/>
          </w:tcPr>
          <w:p w14:paraId="06E869B8" w14:textId="77777777" w:rsidR="00817852" w:rsidRPr="00BF6644" w:rsidRDefault="00817852" w:rsidP="00817852">
            <w:pPr>
              <w:jc w:val="center"/>
              <w:rPr>
                <w:lang w:val="uk-UA"/>
              </w:rPr>
            </w:pPr>
          </w:p>
        </w:tc>
        <w:tc>
          <w:tcPr>
            <w:tcW w:w="662" w:type="dxa"/>
          </w:tcPr>
          <w:p w14:paraId="1D2C6A33" w14:textId="77777777" w:rsidR="00817852" w:rsidRPr="00BF6644" w:rsidRDefault="00817852" w:rsidP="00817852">
            <w:pPr>
              <w:jc w:val="center"/>
              <w:rPr>
                <w:lang w:val="uk-UA"/>
              </w:rPr>
            </w:pPr>
          </w:p>
        </w:tc>
        <w:tc>
          <w:tcPr>
            <w:tcW w:w="661" w:type="dxa"/>
          </w:tcPr>
          <w:p w14:paraId="4BF2DC66" w14:textId="77777777" w:rsidR="00817852" w:rsidRPr="00BF6644" w:rsidRDefault="00817852" w:rsidP="00817852">
            <w:pPr>
              <w:jc w:val="center"/>
              <w:rPr>
                <w:lang w:val="uk-UA"/>
              </w:rPr>
            </w:pPr>
          </w:p>
        </w:tc>
        <w:tc>
          <w:tcPr>
            <w:tcW w:w="662" w:type="dxa"/>
          </w:tcPr>
          <w:p w14:paraId="3EFE25E6" w14:textId="77777777" w:rsidR="00817852" w:rsidRPr="00BF6644" w:rsidRDefault="00817852" w:rsidP="00817852">
            <w:pPr>
              <w:jc w:val="center"/>
              <w:rPr>
                <w:lang w:val="uk-UA"/>
              </w:rPr>
            </w:pPr>
          </w:p>
        </w:tc>
        <w:tc>
          <w:tcPr>
            <w:tcW w:w="662" w:type="dxa"/>
          </w:tcPr>
          <w:p w14:paraId="3700B129" w14:textId="77777777" w:rsidR="00817852" w:rsidRPr="00BF6644" w:rsidRDefault="00817852" w:rsidP="00817852">
            <w:pPr>
              <w:jc w:val="center"/>
              <w:rPr>
                <w:lang w:val="uk-UA"/>
              </w:rPr>
            </w:pPr>
            <w:r>
              <w:rPr>
                <w:lang w:val="uk-UA"/>
              </w:rPr>
              <w:t>+</w:t>
            </w:r>
          </w:p>
        </w:tc>
        <w:tc>
          <w:tcPr>
            <w:tcW w:w="662" w:type="dxa"/>
          </w:tcPr>
          <w:p w14:paraId="30994C1C" w14:textId="77777777" w:rsidR="00817852" w:rsidRPr="00BF6644" w:rsidRDefault="00817852" w:rsidP="00817852">
            <w:pPr>
              <w:jc w:val="center"/>
              <w:rPr>
                <w:lang w:val="uk-UA"/>
              </w:rPr>
            </w:pPr>
          </w:p>
        </w:tc>
        <w:tc>
          <w:tcPr>
            <w:tcW w:w="662" w:type="dxa"/>
          </w:tcPr>
          <w:p w14:paraId="04099C53" w14:textId="77777777" w:rsidR="00817852" w:rsidRPr="00BF6644" w:rsidRDefault="00817852" w:rsidP="00817852">
            <w:pPr>
              <w:jc w:val="center"/>
              <w:rPr>
                <w:lang w:val="uk-UA"/>
              </w:rPr>
            </w:pPr>
            <w:r>
              <w:rPr>
                <w:lang w:val="uk-UA"/>
              </w:rPr>
              <w:t>+</w:t>
            </w:r>
          </w:p>
        </w:tc>
        <w:tc>
          <w:tcPr>
            <w:tcW w:w="662" w:type="dxa"/>
          </w:tcPr>
          <w:p w14:paraId="7FBEE0EF" w14:textId="77777777" w:rsidR="00817852" w:rsidRPr="00BF6644" w:rsidRDefault="00817852" w:rsidP="00817852">
            <w:pPr>
              <w:jc w:val="center"/>
              <w:rPr>
                <w:lang w:val="uk-UA"/>
              </w:rPr>
            </w:pPr>
          </w:p>
        </w:tc>
        <w:tc>
          <w:tcPr>
            <w:tcW w:w="662" w:type="dxa"/>
          </w:tcPr>
          <w:p w14:paraId="58C82749" w14:textId="77777777" w:rsidR="00817852" w:rsidRPr="00BF6644" w:rsidRDefault="00817852" w:rsidP="00817852">
            <w:pPr>
              <w:jc w:val="center"/>
              <w:rPr>
                <w:lang w:val="uk-UA"/>
              </w:rPr>
            </w:pPr>
          </w:p>
        </w:tc>
      </w:tr>
      <w:tr w:rsidR="00817852" w:rsidRPr="00FD3CE2" w14:paraId="0E96122B" w14:textId="77777777" w:rsidTr="00513CA2">
        <w:tc>
          <w:tcPr>
            <w:tcW w:w="1667" w:type="dxa"/>
          </w:tcPr>
          <w:p w14:paraId="0EAF5075" w14:textId="77777777" w:rsidR="00817852" w:rsidRPr="00FD3CE2" w:rsidRDefault="00817852" w:rsidP="00817852">
            <w:pPr>
              <w:jc w:val="center"/>
              <w:rPr>
                <w:lang w:val="uk-UA"/>
              </w:rPr>
            </w:pPr>
            <w:r w:rsidRPr="00FD3CE2">
              <w:rPr>
                <w:rFonts w:eastAsia="Calibri"/>
                <w:sz w:val="28"/>
                <w:szCs w:val="28"/>
                <w:lang w:val="uk-UA"/>
              </w:rPr>
              <w:t>ОК7</w:t>
            </w:r>
          </w:p>
        </w:tc>
        <w:tc>
          <w:tcPr>
            <w:tcW w:w="661" w:type="dxa"/>
          </w:tcPr>
          <w:p w14:paraId="76AE5844" w14:textId="77777777" w:rsidR="00817852" w:rsidRPr="00BF6644" w:rsidRDefault="00817852" w:rsidP="00817852">
            <w:pPr>
              <w:jc w:val="center"/>
              <w:rPr>
                <w:lang w:val="uk-UA"/>
              </w:rPr>
            </w:pPr>
            <w:r w:rsidRPr="00BF6644">
              <w:rPr>
                <w:lang w:val="uk-UA"/>
              </w:rPr>
              <w:t>+</w:t>
            </w:r>
          </w:p>
        </w:tc>
        <w:tc>
          <w:tcPr>
            <w:tcW w:w="662" w:type="dxa"/>
          </w:tcPr>
          <w:p w14:paraId="197D18A6" w14:textId="77777777" w:rsidR="00817852" w:rsidRPr="00BF6644" w:rsidRDefault="00817852" w:rsidP="00817852">
            <w:pPr>
              <w:jc w:val="center"/>
              <w:rPr>
                <w:lang w:val="uk-UA"/>
              </w:rPr>
            </w:pPr>
            <w:r>
              <w:rPr>
                <w:lang w:val="uk-UA"/>
              </w:rPr>
              <w:t>+</w:t>
            </w:r>
          </w:p>
        </w:tc>
        <w:tc>
          <w:tcPr>
            <w:tcW w:w="661" w:type="dxa"/>
          </w:tcPr>
          <w:p w14:paraId="6F275A2A" w14:textId="77777777" w:rsidR="00817852" w:rsidRPr="00BF6644" w:rsidRDefault="00817852" w:rsidP="00817852">
            <w:pPr>
              <w:jc w:val="center"/>
              <w:rPr>
                <w:lang w:val="uk-UA"/>
              </w:rPr>
            </w:pPr>
            <w:r>
              <w:rPr>
                <w:lang w:val="uk-UA"/>
              </w:rPr>
              <w:t>+</w:t>
            </w:r>
          </w:p>
        </w:tc>
        <w:tc>
          <w:tcPr>
            <w:tcW w:w="661" w:type="dxa"/>
          </w:tcPr>
          <w:p w14:paraId="53BAF07F" w14:textId="77777777" w:rsidR="00817852" w:rsidRPr="00BF6644" w:rsidRDefault="00817852" w:rsidP="00817852">
            <w:pPr>
              <w:jc w:val="center"/>
              <w:rPr>
                <w:lang w:val="uk-UA"/>
              </w:rPr>
            </w:pPr>
          </w:p>
        </w:tc>
        <w:tc>
          <w:tcPr>
            <w:tcW w:w="661" w:type="dxa"/>
          </w:tcPr>
          <w:p w14:paraId="45A92010" w14:textId="77777777" w:rsidR="00817852" w:rsidRPr="00BF6644" w:rsidRDefault="00817852" w:rsidP="00817852">
            <w:pPr>
              <w:jc w:val="center"/>
              <w:rPr>
                <w:lang w:val="uk-UA"/>
              </w:rPr>
            </w:pPr>
          </w:p>
        </w:tc>
        <w:tc>
          <w:tcPr>
            <w:tcW w:w="661" w:type="dxa"/>
          </w:tcPr>
          <w:p w14:paraId="043FDD2F" w14:textId="77777777" w:rsidR="00817852" w:rsidRPr="00BF6644" w:rsidRDefault="00817852" w:rsidP="00817852">
            <w:pPr>
              <w:jc w:val="center"/>
              <w:rPr>
                <w:lang w:val="uk-UA"/>
              </w:rPr>
            </w:pPr>
          </w:p>
        </w:tc>
        <w:tc>
          <w:tcPr>
            <w:tcW w:w="661" w:type="dxa"/>
          </w:tcPr>
          <w:p w14:paraId="2114FF9C" w14:textId="77777777" w:rsidR="00817852" w:rsidRPr="00BF6644" w:rsidRDefault="00817852" w:rsidP="00817852">
            <w:pPr>
              <w:jc w:val="center"/>
              <w:rPr>
                <w:lang w:val="uk-UA"/>
              </w:rPr>
            </w:pPr>
            <w:r>
              <w:rPr>
                <w:lang w:val="uk-UA"/>
              </w:rPr>
              <w:t>+</w:t>
            </w:r>
          </w:p>
        </w:tc>
        <w:tc>
          <w:tcPr>
            <w:tcW w:w="661" w:type="dxa"/>
          </w:tcPr>
          <w:p w14:paraId="3D9ECB9A" w14:textId="77777777" w:rsidR="00817852" w:rsidRPr="00BF6644" w:rsidRDefault="00817852" w:rsidP="00817852">
            <w:pPr>
              <w:jc w:val="center"/>
              <w:rPr>
                <w:lang w:val="uk-UA"/>
              </w:rPr>
            </w:pPr>
          </w:p>
        </w:tc>
        <w:tc>
          <w:tcPr>
            <w:tcW w:w="662" w:type="dxa"/>
          </w:tcPr>
          <w:p w14:paraId="0FF5BB2C" w14:textId="77777777" w:rsidR="00817852" w:rsidRPr="00BF6644" w:rsidRDefault="00817852" w:rsidP="00817852">
            <w:pPr>
              <w:jc w:val="center"/>
              <w:rPr>
                <w:lang w:val="uk-UA"/>
              </w:rPr>
            </w:pPr>
          </w:p>
        </w:tc>
        <w:tc>
          <w:tcPr>
            <w:tcW w:w="661" w:type="dxa"/>
          </w:tcPr>
          <w:p w14:paraId="611A53DC" w14:textId="77777777" w:rsidR="00817852" w:rsidRPr="00BF6644" w:rsidRDefault="00817852" w:rsidP="00817852">
            <w:pPr>
              <w:jc w:val="center"/>
              <w:rPr>
                <w:lang w:val="uk-UA"/>
              </w:rPr>
            </w:pPr>
            <w:r>
              <w:rPr>
                <w:lang w:val="uk-UA"/>
              </w:rPr>
              <w:t>+</w:t>
            </w:r>
          </w:p>
        </w:tc>
        <w:tc>
          <w:tcPr>
            <w:tcW w:w="662" w:type="dxa"/>
          </w:tcPr>
          <w:p w14:paraId="4A1006B3" w14:textId="77777777" w:rsidR="00817852" w:rsidRPr="00BF6644" w:rsidRDefault="00817852" w:rsidP="00817852">
            <w:pPr>
              <w:jc w:val="center"/>
              <w:rPr>
                <w:lang w:val="uk-UA"/>
              </w:rPr>
            </w:pPr>
          </w:p>
        </w:tc>
        <w:tc>
          <w:tcPr>
            <w:tcW w:w="662" w:type="dxa"/>
          </w:tcPr>
          <w:p w14:paraId="63DDCA75" w14:textId="77777777" w:rsidR="00817852" w:rsidRPr="00BF6644" w:rsidRDefault="00817852" w:rsidP="00817852">
            <w:pPr>
              <w:jc w:val="center"/>
              <w:rPr>
                <w:lang w:val="uk-UA"/>
              </w:rPr>
            </w:pPr>
          </w:p>
        </w:tc>
        <w:tc>
          <w:tcPr>
            <w:tcW w:w="661" w:type="dxa"/>
          </w:tcPr>
          <w:p w14:paraId="4EACC4A4" w14:textId="77777777" w:rsidR="00817852" w:rsidRPr="00BF6644" w:rsidRDefault="00817852" w:rsidP="00817852">
            <w:pPr>
              <w:jc w:val="center"/>
              <w:rPr>
                <w:lang w:val="uk-UA"/>
              </w:rPr>
            </w:pPr>
          </w:p>
        </w:tc>
        <w:tc>
          <w:tcPr>
            <w:tcW w:w="662" w:type="dxa"/>
          </w:tcPr>
          <w:p w14:paraId="5500B51F" w14:textId="77777777" w:rsidR="00817852" w:rsidRPr="00BF6644" w:rsidRDefault="00817852" w:rsidP="00817852">
            <w:pPr>
              <w:jc w:val="center"/>
              <w:rPr>
                <w:lang w:val="uk-UA"/>
              </w:rPr>
            </w:pPr>
          </w:p>
        </w:tc>
        <w:tc>
          <w:tcPr>
            <w:tcW w:w="661" w:type="dxa"/>
          </w:tcPr>
          <w:p w14:paraId="17315588" w14:textId="77777777" w:rsidR="00817852" w:rsidRPr="00BF6644" w:rsidRDefault="00817852" w:rsidP="00817852">
            <w:pPr>
              <w:jc w:val="center"/>
              <w:rPr>
                <w:lang w:val="uk-UA"/>
              </w:rPr>
            </w:pPr>
          </w:p>
        </w:tc>
        <w:tc>
          <w:tcPr>
            <w:tcW w:w="662" w:type="dxa"/>
          </w:tcPr>
          <w:p w14:paraId="5AAB1221" w14:textId="77777777" w:rsidR="00817852" w:rsidRPr="00BF6644" w:rsidRDefault="00817852" w:rsidP="00817852">
            <w:pPr>
              <w:jc w:val="center"/>
              <w:rPr>
                <w:lang w:val="uk-UA"/>
              </w:rPr>
            </w:pPr>
          </w:p>
        </w:tc>
        <w:tc>
          <w:tcPr>
            <w:tcW w:w="662" w:type="dxa"/>
          </w:tcPr>
          <w:p w14:paraId="6FE36004" w14:textId="77777777" w:rsidR="00817852" w:rsidRPr="00BF6644" w:rsidRDefault="00817852" w:rsidP="00817852">
            <w:pPr>
              <w:jc w:val="center"/>
              <w:rPr>
                <w:lang w:val="uk-UA"/>
              </w:rPr>
            </w:pPr>
            <w:r>
              <w:rPr>
                <w:lang w:val="uk-UA"/>
              </w:rPr>
              <w:t>+</w:t>
            </w:r>
          </w:p>
        </w:tc>
        <w:tc>
          <w:tcPr>
            <w:tcW w:w="662" w:type="dxa"/>
          </w:tcPr>
          <w:p w14:paraId="00E7661A" w14:textId="77777777" w:rsidR="00817852" w:rsidRPr="00BF6644" w:rsidRDefault="00817852" w:rsidP="00817852">
            <w:pPr>
              <w:jc w:val="center"/>
              <w:rPr>
                <w:lang w:val="uk-UA"/>
              </w:rPr>
            </w:pPr>
          </w:p>
        </w:tc>
        <w:tc>
          <w:tcPr>
            <w:tcW w:w="662" w:type="dxa"/>
          </w:tcPr>
          <w:p w14:paraId="4844B59B" w14:textId="77777777" w:rsidR="00817852" w:rsidRPr="00BF6644" w:rsidRDefault="00817852" w:rsidP="00817852">
            <w:pPr>
              <w:jc w:val="center"/>
              <w:rPr>
                <w:lang w:val="uk-UA"/>
              </w:rPr>
            </w:pPr>
          </w:p>
        </w:tc>
        <w:tc>
          <w:tcPr>
            <w:tcW w:w="662" w:type="dxa"/>
          </w:tcPr>
          <w:p w14:paraId="0EF7E410" w14:textId="77777777" w:rsidR="00817852" w:rsidRPr="00BF6644" w:rsidRDefault="00817852" w:rsidP="00817852">
            <w:pPr>
              <w:jc w:val="center"/>
              <w:rPr>
                <w:lang w:val="uk-UA"/>
              </w:rPr>
            </w:pPr>
          </w:p>
        </w:tc>
        <w:tc>
          <w:tcPr>
            <w:tcW w:w="662" w:type="dxa"/>
          </w:tcPr>
          <w:p w14:paraId="56F4F634" w14:textId="77777777" w:rsidR="00817852" w:rsidRPr="00BF6644" w:rsidRDefault="00817852" w:rsidP="00817852">
            <w:pPr>
              <w:jc w:val="center"/>
              <w:rPr>
                <w:lang w:val="uk-UA"/>
              </w:rPr>
            </w:pPr>
          </w:p>
        </w:tc>
      </w:tr>
      <w:tr w:rsidR="00817852" w:rsidRPr="00FD3CE2" w14:paraId="146EDAA6" w14:textId="77777777" w:rsidTr="00513CA2">
        <w:tc>
          <w:tcPr>
            <w:tcW w:w="1667" w:type="dxa"/>
          </w:tcPr>
          <w:p w14:paraId="2E43B6F7" w14:textId="77777777" w:rsidR="00817852" w:rsidRPr="00FD3CE2" w:rsidRDefault="00817852" w:rsidP="00817852">
            <w:pPr>
              <w:jc w:val="center"/>
              <w:rPr>
                <w:sz w:val="28"/>
                <w:szCs w:val="28"/>
                <w:lang w:val="uk-UA"/>
              </w:rPr>
            </w:pPr>
            <w:r w:rsidRPr="00FD3CE2">
              <w:rPr>
                <w:sz w:val="28"/>
                <w:szCs w:val="28"/>
                <w:lang w:val="uk-UA"/>
              </w:rPr>
              <w:t>ОК8</w:t>
            </w:r>
          </w:p>
        </w:tc>
        <w:tc>
          <w:tcPr>
            <w:tcW w:w="661" w:type="dxa"/>
          </w:tcPr>
          <w:p w14:paraId="76CEF62C" w14:textId="77777777" w:rsidR="00817852" w:rsidRPr="00BF6644" w:rsidRDefault="00817852" w:rsidP="00817852">
            <w:pPr>
              <w:jc w:val="center"/>
              <w:rPr>
                <w:lang w:val="uk-UA"/>
              </w:rPr>
            </w:pPr>
            <w:r w:rsidRPr="00BF6644">
              <w:rPr>
                <w:lang w:val="uk-UA"/>
              </w:rPr>
              <w:t>+</w:t>
            </w:r>
          </w:p>
        </w:tc>
        <w:tc>
          <w:tcPr>
            <w:tcW w:w="662" w:type="dxa"/>
          </w:tcPr>
          <w:p w14:paraId="7CC6EB05" w14:textId="77777777" w:rsidR="00817852" w:rsidRPr="00BF6644" w:rsidRDefault="00817852" w:rsidP="00817852">
            <w:pPr>
              <w:jc w:val="center"/>
              <w:rPr>
                <w:lang w:val="uk-UA"/>
              </w:rPr>
            </w:pPr>
          </w:p>
        </w:tc>
        <w:tc>
          <w:tcPr>
            <w:tcW w:w="661" w:type="dxa"/>
          </w:tcPr>
          <w:p w14:paraId="76331487" w14:textId="77777777" w:rsidR="00817852" w:rsidRPr="00BF6644" w:rsidRDefault="00817852" w:rsidP="00817852">
            <w:pPr>
              <w:jc w:val="center"/>
              <w:rPr>
                <w:lang w:val="uk-UA"/>
              </w:rPr>
            </w:pPr>
          </w:p>
        </w:tc>
        <w:tc>
          <w:tcPr>
            <w:tcW w:w="661" w:type="dxa"/>
          </w:tcPr>
          <w:p w14:paraId="20A766AC" w14:textId="77777777" w:rsidR="00817852" w:rsidRPr="00BF6644" w:rsidRDefault="00817852" w:rsidP="00817852">
            <w:pPr>
              <w:jc w:val="center"/>
              <w:rPr>
                <w:lang w:val="uk-UA"/>
              </w:rPr>
            </w:pPr>
          </w:p>
        </w:tc>
        <w:tc>
          <w:tcPr>
            <w:tcW w:w="661" w:type="dxa"/>
          </w:tcPr>
          <w:p w14:paraId="511A900D" w14:textId="77777777" w:rsidR="00817852" w:rsidRPr="00BF6644" w:rsidRDefault="00817852" w:rsidP="00817852">
            <w:pPr>
              <w:jc w:val="center"/>
              <w:rPr>
                <w:lang w:val="uk-UA"/>
              </w:rPr>
            </w:pPr>
            <w:r>
              <w:rPr>
                <w:lang w:val="uk-UA"/>
              </w:rPr>
              <w:t>+</w:t>
            </w:r>
          </w:p>
        </w:tc>
        <w:tc>
          <w:tcPr>
            <w:tcW w:w="661" w:type="dxa"/>
          </w:tcPr>
          <w:p w14:paraId="03152C13" w14:textId="77777777" w:rsidR="00817852" w:rsidRPr="00BF6644" w:rsidRDefault="00817852" w:rsidP="00817852">
            <w:pPr>
              <w:jc w:val="center"/>
              <w:rPr>
                <w:lang w:val="uk-UA"/>
              </w:rPr>
            </w:pPr>
          </w:p>
        </w:tc>
        <w:tc>
          <w:tcPr>
            <w:tcW w:w="661" w:type="dxa"/>
          </w:tcPr>
          <w:p w14:paraId="5E489736" w14:textId="77777777" w:rsidR="00817852" w:rsidRPr="00BF6644" w:rsidRDefault="00817852" w:rsidP="00817852">
            <w:pPr>
              <w:jc w:val="center"/>
              <w:rPr>
                <w:lang w:val="uk-UA"/>
              </w:rPr>
            </w:pPr>
          </w:p>
        </w:tc>
        <w:tc>
          <w:tcPr>
            <w:tcW w:w="661" w:type="dxa"/>
          </w:tcPr>
          <w:p w14:paraId="21DDE94F" w14:textId="77777777" w:rsidR="00817852" w:rsidRPr="00BF6644" w:rsidRDefault="00817852" w:rsidP="00817852">
            <w:pPr>
              <w:jc w:val="center"/>
              <w:rPr>
                <w:lang w:val="uk-UA"/>
              </w:rPr>
            </w:pPr>
          </w:p>
        </w:tc>
        <w:tc>
          <w:tcPr>
            <w:tcW w:w="662" w:type="dxa"/>
          </w:tcPr>
          <w:p w14:paraId="594C3B63" w14:textId="77777777" w:rsidR="00817852" w:rsidRPr="00BF6644" w:rsidRDefault="00817852" w:rsidP="00817852">
            <w:pPr>
              <w:jc w:val="center"/>
              <w:rPr>
                <w:lang w:val="uk-UA"/>
              </w:rPr>
            </w:pPr>
            <w:r>
              <w:rPr>
                <w:lang w:val="uk-UA"/>
              </w:rPr>
              <w:t>+</w:t>
            </w:r>
          </w:p>
        </w:tc>
        <w:tc>
          <w:tcPr>
            <w:tcW w:w="661" w:type="dxa"/>
          </w:tcPr>
          <w:p w14:paraId="5C8F2DF0" w14:textId="77777777" w:rsidR="00817852" w:rsidRPr="00BF6644" w:rsidRDefault="00817852" w:rsidP="00817852">
            <w:pPr>
              <w:jc w:val="center"/>
              <w:rPr>
                <w:lang w:val="uk-UA"/>
              </w:rPr>
            </w:pPr>
            <w:r>
              <w:rPr>
                <w:lang w:val="uk-UA"/>
              </w:rPr>
              <w:t>+</w:t>
            </w:r>
          </w:p>
        </w:tc>
        <w:tc>
          <w:tcPr>
            <w:tcW w:w="662" w:type="dxa"/>
          </w:tcPr>
          <w:p w14:paraId="7BE23C61" w14:textId="77777777" w:rsidR="00817852" w:rsidRPr="00BF6644" w:rsidRDefault="00817852" w:rsidP="00817852">
            <w:pPr>
              <w:jc w:val="center"/>
              <w:rPr>
                <w:lang w:val="uk-UA"/>
              </w:rPr>
            </w:pPr>
          </w:p>
        </w:tc>
        <w:tc>
          <w:tcPr>
            <w:tcW w:w="662" w:type="dxa"/>
          </w:tcPr>
          <w:p w14:paraId="31336088" w14:textId="77777777" w:rsidR="00817852" w:rsidRPr="00BF6644" w:rsidRDefault="00817852" w:rsidP="00817852">
            <w:pPr>
              <w:jc w:val="center"/>
              <w:rPr>
                <w:lang w:val="uk-UA"/>
              </w:rPr>
            </w:pPr>
          </w:p>
        </w:tc>
        <w:tc>
          <w:tcPr>
            <w:tcW w:w="661" w:type="dxa"/>
          </w:tcPr>
          <w:p w14:paraId="1B0B0EA9" w14:textId="77777777" w:rsidR="00817852" w:rsidRPr="00BF6644" w:rsidRDefault="00817852" w:rsidP="00817852">
            <w:pPr>
              <w:jc w:val="center"/>
              <w:rPr>
                <w:lang w:val="uk-UA"/>
              </w:rPr>
            </w:pPr>
          </w:p>
        </w:tc>
        <w:tc>
          <w:tcPr>
            <w:tcW w:w="662" w:type="dxa"/>
          </w:tcPr>
          <w:p w14:paraId="123E274A" w14:textId="77777777" w:rsidR="00817852" w:rsidRPr="00BF6644" w:rsidRDefault="00817852" w:rsidP="00817852">
            <w:pPr>
              <w:jc w:val="center"/>
              <w:rPr>
                <w:lang w:val="uk-UA"/>
              </w:rPr>
            </w:pPr>
          </w:p>
        </w:tc>
        <w:tc>
          <w:tcPr>
            <w:tcW w:w="661" w:type="dxa"/>
          </w:tcPr>
          <w:p w14:paraId="7575F6B4" w14:textId="77777777" w:rsidR="00817852" w:rsidRPr="00BF6644" w:rsidRDefault="00817852" w:rsidP="00817852">
            <w:pPr>
              <w:jc w:val="center"/>
              <w:rPr>
                <w:lang w:val="uk-UA"/>
              </w:rPr>
            </w:pPr>
          </w:p>
        </w:tc>
        <w:tc>
          <w:tcPr>
            <w:tcW w:w="662" w:type="dxa"/>
          </w:tcPr>
          <w:p w14:paraId="498659C4" w14:textId="77777777" w:rsidR="00817852" w:rsidRPr="00BF6644" w:rsidRDefault="00817852" w:rsidP="00817852">
            <w:pPr>
              <w:jc w:val="center"/>
              <w:rPr>
                <w:lang w:val="uk-UA"/>
              </w:rPr>
            </w:pPr>
          </w:p>
        </w:tc>
        <w:tc>
          <w:tcPr>
            <w:tcW w:w="662" w:type="dxa"/>
          </w:tcPr>
          <w:p w14:paraId="422E9024" w14:textId="77777777" w:rsidR="00817852" w:rsidRPr="00BF6644" w:rsidRDefault="00817852" w:rsidP="00817852">
            <w:pPr>
              <w:jc w:val="center"/>
              <w:rPr>
                <w:lang w:val="uk-UA"/>
              </w:rPr>
            </w:pPr>
          </w:p>
        </w:tc>
        <w:tc>
          <w:tcPr>
            <w:tcW w:w="662" w:type="dxa"/>
          </w:tcPr>
          <w:p w14:paraId="0F5C8A0D" w14:textId="77777777" w:rsidR="00817852" w:rsidRPr="00BF6644" w:rsidRDefault="00817852" w:rsidP="00817852">
            <w:pPr>
              <w:jc w:val="center"/>
              <w:rPr>
                <w:lang w:val="uk-UA"/>
              </w:rPr>
            </w:pPr>
          </w:p>
        </w:tc>
        <w:tc>
          <w:tcPr>
            <w:tcW w:w="662" w:type="dxa"/>
          </w:tcPr>
          <w:p w14:paraId="6C28C772" w14:textId="77777777" w:rsidR="00817852" w:rsidRPr="00BF6644" w:rsidRDefault="00817852" w:rsidP="00817852">
            <w:pPr>
              <w:jc w:val="center"/>
              <w:rPr>
                <w:lang w:val="uk-UA"/>
              </w:rPr>
            </w:pPr>
          </w:p>
        </w:tc>
        <w:tc>
          <w:tcPr>
            <w:tcW w:w="662" w:type="dxa"/>
          </w:tcPr>
          <w:p w14:paraId="73785F7D" w14:textId="77777777" w:rsidR="00817852" w:rsidRPr="00BF6644" w:rsidRDefault="00817852" w:rsidP="00817852">
            <w:pPr>
              <w:jc w:val="center"/>
              <w:rPr>
                <w:lang w:val="uk-UA"/>
              </w:rPr>
            </w:pPr>
          </w:p>
        </w:tc>
        <w:tc>
          <w:tcPr>
            <w:tcW w:w="662" w:type="dxa"/>
          </w:tcPr>
          <w:p w14:paraId="6BF44102" w14:textId="77777777" w:rsidR="00817852" w:rsidRPr="00BF6644" w:rsidRDefault="00817852" w:rsidP="00817852">
            <w:pPr>
              <w:jc w:val="center"/>
              <w:rPr>
                <w:lang w:val="uk-UA"/>
              </w:rPr>
            </w:pPr>
          </w:p>
        </w:tc>
      </w:tr>
      <w:tr w:rsidR="00FB5DEE" w:rsidRPr="00FD3CE2" w14:paraId="552215FD" w14:textId="77777777" w:rsidTr="00513CA2">
        <w:tc>
          <w:tcPr>
            <w:tcW w:w="1667" w:type="dxa"/>
          </w:tcPr>
          <w:p w14:paraId="3459942B" w14:textId="7EF45C49" w:rsidR="00FB5DEE" w:rsidRPr="00FD3CE2" w:rsidRDefault="00FB5DEE" w:rsidP="00FB5DEE">
            <w:pPr>
              <w:jc w:val="center"/>
              <w:rPr>
                <w:rFonts w:eastAsia="Calibri"/>
                <w:sz w:val="28"/>
                <w:szCs w:val="28"/>
                <w:lang w:val="uk-UA"/>
              </w:rPr>
            </w:pPr>
            <w:r w:rsidRPr="00FD3CE2">
              <w:rPr>
                <w:rFonts w:eastAsia="Calibri"/>
                <w:sz w:val="28"/>
                <w:szCs w:val="28"/>
                <w:lang w:val="uk-UA"/>
              </w:rPr>
              <w:t>ОК9</w:t>
            </w:r>
          </w:p>
        </w:tc>
        <w:tc>
          <w:tcPr>
            <w:tcW w:w="661" w:type="dxa"/>
          </w:tcPr>
          <w:p w14:paraId="6B960A83" w14:textId="1F2EDA32" w:rsidR="00FB5DEE" w:rsidRPr="00BF6644" w:rsidRDefault="00FB5DEE" w:rsidP="00FB5DEE">
            <w:pPr>
              <w:jc w:val="center"/>
              <w:rPr>
                <w:lang w:val="uk-UA"/>
              </w:rPr>
            </w:pPr>
            <w:r w:rsidRPr="00BF6644">
              <w:rPr>
                <w:lang w:val="uk-UA"/>
              </w:rPr>
              <w:t>+</w:t>
            </w:r>
          </w:p>
        </w:tc>
        <w:tc>
          <w:tcPr>
            <w:tcW w:w="662" w:type="dxa"/>
          </w:tcPr>
          <w:p w14:paraId="761E3C12" w14:textId="77777777" w:rsidR="00FB5DEE" w:rsidRPr="00BF6644" w:rsidRDefault="00FB5DEE" w:rsidP="00FB5DEE">
            <w:pPr>
              <w:jc w:val="center"/>
              <w:rPr>
                <w:lang w:val="uk-UA"/>
              </w:rPr>
            </w:pPr>
          </w:p>
        </w:tc>
        <w:tc>
          <w:tcPr>
            <w:tcW w:w="661" w:type="dxa"/>
          </w:tcPr>
          <w:p w14:paraId="00F381BE" w14:textId="77777777" w:rsidR="00FB5DEE" w:rsidRDefault="00FB5DEE" w:rsidP="00FB5DEE">
            <w:pPr>
              <w:jc w:val="center"/>
              <w:rPr>
                <w:lang w:val="uk-UA"/>
              </w:rPr>
            </w:pPr>
          </w:p>
        </w:tc>
        <w:tc>
          <w:tcPr>
            <w:tcW w:w="661" w:type="dxa"/>
          </w:tcPr>
          <w:p w14:paraId="18C50B9A" w14:textId="77777777" w:rsidR="00FB5DEE" w:rsidRPr="00BF6644" w:rsidRDefault="00FB5DEE" w:rsidP="00FB5DEE">
            <w:pPr>
              <w:jc w:val="center"/>
              <w:rPr>
                <w:lang w:val="uk-UA"/>
              </w:rPr>
            </w:pPr>
          </w:p>
        </w:tc>
        <w:tc>
          <w:tcPr>
            <w:tcW w:w="661" w:type="dxa"/>
          </w:tcPr>
          <w:p w14:paraId="5A5AC18D" w14:textId="63756CDB" w:rsidR="00FB5DEE" w:rsidRDefault="00FB5DEE" w:rsidP="00FB5DEE">
            <w:pPr>
              <w:jc w:val="center"/>
              <w:rPr>
                <w:lang w:val="uk-UA"/>
              </w:rPr>
            </w:pPr>
            <w:r w:rsidRPr="00BF6644">
              <w:rPr>
                <w:lang w:val="uk-UA"/>
              </w:rPr>
              <w:t>+</w:t>
            </w:r>
          </w:p>
        </w:tc>
        <w:tc>
          <w:tcPr>
            <w:tcW w:w="661" w:type="dxa"/>
          </w:tcPr>
          <w:p w14:paraId="66C022D0" w14:textId="77777777" w:rsidR="00FB5DEE" w:rsidRPr="00BF6644" w:rsidRDefault="00FB5DEE" w:rsidP="00FB5DEE">
            <w:pPr>
              <w:jc w:val="center"/>
              <w:rPr>
                <w:lang w:val="uk-UA"/>
              </w:rPr>
            </w:pPr>
          </w:p>
        </w:tc>
        <w:tc>
          <w:tcPr>
            <w:tcW w:w="661" w:type="dxa"/>
          </w:tcPr>
          <w:p w14:paraId="74046CF6" w14:textId="77777777" w:rsidR="00FB5DEE" w:rsidRDefault="00FB5DEE" w:rsidP="00FB5DEE">
            <w:pPr>
              <w:jc w:val="center"/>
              <w:rPr>
                <w:lang w:val="uk-UA"/>
              </w:rPr>
            </w:pPr>
          </w:p>
        </w:tc>
        <w:tc>
          <w:tcPr>
            <w:tcW w:w="661" w:type="dxa"/>
          </w:tcPr>
          <w:p w14:paraId="68D50CAE" w14:textId="77777777" w:rsidR="00FB5DEE" w:rsidRDefault="00FB5DEE" w:rsidP="00FB5DEE">
            <w:pPr>
              <w:jc w:val="center"/>
              <w:rPr>
                <w:lang w:val="uk-UA"/>
              </w:rPr>
            </w:pPr>
          </w:p>
        </w:tc>
        <w:tc>
          <w:tcPr>
            <w:tcW w:w="662" w:type="dxa"/>
          </w:tcPr>
          <w:p w14:paraId="50545E07" w14:textId="77777777" w:rsidR="00FB5DEE" w:rsidRDefault="00FB5DEE" w:rsidP="00FB5DEE">
            <w:pPr>
              <w:jc w:val="center"/>
              <w:rPr>
                <w:lang w:val="uk-UA"/>
              </w:rPr>
            </w:pPr>
          </w:p>
        </w:tc>
        <w:tc>
          <w:tcPr>
            <w:tcW w:w="661" w:type="dxa"/>
          </w:tcPr>
          <w:p w14:paraId="4FA8252F" w14:textId="2ADDEC58" w:rsidR="00FB5DEE" w:rsidRPr="00BF6644" w:rsidRDefault="00FB5DEE" w:rsidP="00FB5DEE">
            <w:pPr>
              <w:jc w:val="center"/>
              <w:rPr>
                <w:lang w:val="uk-UA"/>
              </w:rPr>
            </w:pPr>
            <w:r>
              <w:rPr>
                <w:lang w:val="uk-UA"/>
              </w:rPr>
              <w:t>+</w:t>
            </w:r>
          </w:p>
        </w:tc>
        <w:tc>
          <w:tcPr>
            <w:tcW w:w="662" w:type="dxa"/>
          </w:tcPr>
          <w:p w14:paraId="00A75279" w14:textId="1EC0BD32" w:rsidR="00FB5DEE" w:rsidRDefault="00FB5DEE" w:rsidP="00FB5DEE">
            <w:pPr>
              <w:jc w:val="center"/>
              <w:rPr>
                <w:lang w:val="uk-UA"/>
              </w:rPr>
            </w:pPr>
            <w:r w:rsidRPr="00BF6644">
              <w:rPr>
                <w:lang w:val="uk-UA"/>
              </w:rPr>
              <w:t>+</w:t>
            </w:r>
          </w:p>
        </w:tc>
        <w:tc>
          <w:tcPr>
            <w:tcW w:w="662" w:type="dxa"/>
          </w:tcPr>
          <w:p w14:paraId="2E1389A1" w14:textId="77777777" w:rsidR="00FB5DEE" w:rsidRPr="00BF6644" w:rsidRDefault="00FB5DEE" w:rsidP="00FB5DEE">
            <w:pPr>
              <w:jc w:val="center"/>
              <w:rPr>
                <w:lang w:val="uk-UA"/>
              </w:rPr>
            </w:pPr>
          </w:p>
        </w:tc>
        <w:tc>
          <w:tcPr>
            <w:tcW w:w="661" w:type="dxa"/>
          </w:tcPr>
          <w:p w14:paraId="3E93BCA2" w14:textId="77777777" w:rsidR="00FB5DEE" w:rsidRPr="00BF6644" w:rsidRDefault="00FB5DEE" w:rsidP="00FB5DEE">
            <w:pPr>
              <w:jc w:val="center"/>
              <w:rPr>
                <w:lang w:val="uk-UA"/>
              </w:rPr>
            </w:pPr>
          </w:p>
        </w:tc>
        <w:tc>
          <w:tcPr>
            <w:tcW w:w="662" w:type="dxa"/>
          </w:tcPr>
          <w:p w14:paraId="44B85B58" w14:textId="77777777" w:rsidR="00FB5DEE" w:rsidRPr="00BF6644" w:rsidRDefault="00FB5DEE" w:rsidP="00FB5DEE">
            <w:pPr>
              <w:jc w:val="center"/>
              <w:rPr>
                <w:lang w:val="uk-UA"/>
              </w:rPr>
            </w:pPr>
          </w:p>
        </w:tc>
        <w:tc>
          <w:tcPr>
            <w:tcW w:w="661" w:type="dxa"/>
          </w:tcPr>
          <w:p w14:paraId="6F9521DF" w14:textId="77777777" w:rsidR="00FB5DEE" w:rsidRDefault="00FB5DEE" w:rsidP="00FB5DEE">
            <w:pPr>
              <w:jc w:val="center"/>
              <w:rPr>
                <w:lang w:val="uk-UA"/>
              </w:rPr>
            </w:pPr>
          </w:p>
        </w:tc>
        <w:tc>
          <w:tcPr>
            <w:tcW w:w="662" w:type="dxa"/>
          </w:tcPr>
          <w:p w14:paraId="47415F39" w14:textId="77777777" w:rsidR="00FB5DEE" w:rsidRDefault="00FB5DEE" w:rsidP="00FB5DEE">
            <w:pPr>
              <w:jc w:val="center"/>
              <w:rPr>
                <w:lang w:val="uk-UA"/>
              </w:rPr>
            </w:pPr>
          </w:p>
        </w:tc>
        <w:tc>
          <w:tcPr>
            <w:tcW w:w="662" w:type="dxa"/>
          </w:tcPr>
          <w:p w14:paraId="31EEE73F" w14:textId="77777777" w:rsidR="00FB5DEE" w:rsidRPr="00BF6644" w:rsidRDefault="00FB5DEE" w:rsidP="00FB5DEE">
            <w:pPr>
              <w:jc w:val="center"/>
              <w:rPr>
                <w:lang w:val="uk-UA"/>
              </w:rPr>
            </w:pPr>
          </w:p>
        </w:tc>
        <w:tc>
          <w:tcPr>
            <w:tcW w:w="662" w:type="dxa"/>
          </w:tcPr>
          <w:p w14:paraId="352A380D" w14:textId="77777777" w:rsidR="00FB5DEE" w:rsidRPr="00BF6644" w:rsidRDefault="00FB5DEE" w:rsidP="00FB5DEE">
            <w:pPr>
              <w:jc w:val="center"/>
              <w:rPr>
                <w:lang w:val="uk-UA"/>
              </w:rPr>
            </w:pPr>
          </w:p>
        </w:tc>
        <w:tc>
          <w:tcPr>
            <w:tcW w:w="662" w:type="dxa"/>
          </w:tcPr>
          <w:p w14:paraId="2FB50E3C" w14:textId="77777777" w:rsidR="00FB5DEE" w:rsidRPr="00BF6644" w:rsidRDefault="00FB5DEE" w:rsidP="00FB5DEE">
            <w:pPr>
              <w:jc w:val="center"/>
              <w:rPr>
                <w:lang w:val="uk-UA"/>
              </w:rPr>
            </w:pPr>
          </w:p>
        </w:tc>
        <w:tc>
          <w:tcPr>
            <w:tcW w:w="662" w:type="dxa"/>
          </w:tcPr>
          <w:p w14:paraId="4FEFE086" w14:textId="77777777" w:rsidR="00FB5DEE" w:rsidRPr="00BF6644" w:rsidRDefault="00FB5DEE" w:rsidP="00FB5DEE">
            <w:pPr>
              <w:jc w:val="center"/>
              <w:rPr>
                <w:lang w:val="uk-UA"/>
              </w:rPr>
            </w:pPr>
          </w:p>
        </w:tc>
        <w:tc>
          <w:tcPr>
            <w:tcW w:w="662" w:type="dxa"/>
          </w:tcPr>
          <w:p w14:paraId="40854E85" w14:textId="77777777" w:rsidR="00FB5DEE" w:rsidRDefault="00FB5DEE" w:rsidP="00FB5DEE">
            <w:pPr>
              <w:jc w:val="center"/>
              <w:rPr>
                <w:lang w:val="uk-UA"/>
              </w:rPr>
            </w:pPr>
          </w:p>
        </w:tc>
      </w:tr>
      <w:tr w:rsidR="007D7DDA" w:rsidRPr="00FD3CE2" w14:paraId="5FA7FD78" w14:textId="77777777" w:rsidTr="00513CA2">
        <w:tc>
          <w:tcPr>
            <w:tcW w:w="1667" w:type="dxa"/>
          </w:tcPr>
          <w:p w14:paraId="661755FF" w14:textId="7F855620" w:rsidR="007D7DDA" w:rsidRPr="00FD3CE2" w:rsidRDefault="007D7DDA" w:rsidP="007D7DDA">
            <w:pPr>
              <w:jc w:val="center"/>
              <w:rPr>
                <w:rFonts w:eastAsia="Calibri"/>
                <w:sz w:val="28"/>
                <w:szCs w:val="28"/>
                <w:lang w:val="uk-UA"/>
              </w:rPr>
            </w:pPr>
            <w:r w:rsidRPr="00FD3CE2">
              <w:rPr>
                <w:rFonts w:eastAsia="Calibri"/>
                <w:sz w:val="28"/>
                <w:szCs w:val="28"/>
                <w:lang w:val="uk-UA"/>
              </w:rPr>
              <w:t>ОК10</w:t>
            </w:r>
          </w:p>
        </w:tc>
        <w:tc>
          <w:tcPr>
            <w:tcW w:w="661" w:type="dxa"/>
          </w:tcPr>
          <w:p w14:paraId="284B05DC" w14:textId="1A2D4878" w:rsidR="007D7DDA" w:rsidRPr="00BF6644" w:rsidRDefault="007D7DDA" w:rsidP="007D7DDA">
            <w:pPr>
              <w:jc w:val="center"/>
              <w:rPr>
                <w:lang w:val="uk-UA"/>
              </w:rPr>
            </w:pPr>
            <w:r w:rsidRPr="00BF6644">
              <w:rPr>
                <w:lang w:val="uk-UA"/>
              </w:rPr>
              <w:t>+</w:t>
            </w:r>
          </w:p>
        </w:tc>
        <w:tc>
          <w:tcPr>
            <w:tcW w:w="662" w:type="dxa"/>
          </w:tcPr>
          <w:p w14:paraId="612C83D0" w14:textId="5641D1D3" w:rsidR="007D7DDA" w:rsidRPr="00BF6644" w:rsidRDefault="007D7DDA" w:rsidP="007D7DDA">
            <w:pPr>
              <w:jc w:val="center"/>
              <w:rPr>
                <w:lang w:val="uk-UA"/>
              </w:rPr>
            </w:pPr>
            <w:r>
              <w:rPr>
                <w:lang w:val="uk-UA"/>
              </w:rPr>
              <w:t>+</w:t>
            </w:r>
          </w:p>
        </w:tc>
        <w:tc>
          <w:tcPr>
            <w:tcW w:w="661" w:type="dxa"/>
          </w:tcPr>
          <w:p w14:paraId="03C9B9ED" w14:textId="361B6844" w:rsidR="007D7DDA" w:rsidRDefault="007D7DDA" w:rsidP="007D7DDA">
            <w:pPr>
              <w:jc w:val="center"/>
              <w:rPr>
                <w:lang w:val="uk-UA"/>
              </w:rPr>
            </w:pPr>
            <w:r>
              <w:rPr>
                <w:lang w:val="uk-UA"/>
              </w:rPr>
              <w:t>+</w:t>
            </w:r>
          </w:p>
        </w:tc>
        <w:tc>
          <w:tcPr>
            <w:tcW w:w="661" w:type="dxa"/>
          </w:tcPr>
          <w:p w14:paraId="6CEE7A22" w14:textId="77777777" w:rsidR="007D7DDA" w:rsidRPr="00BF6644" w:rsidRDefault="007D7DDA" w:rsidP="007D7DDA">
            <w:pPr>
              <w:jc w:val="center"/>
              <w:rPr>
                <w:lang w:val="uk-UA"/>
              </w:rPr>
            </w:pPr>
          </w:p>
        </w:tc>
        <w:tc>
          <w:tcPr>
            <w:tcW w:w="661" w:type="dxa"/>
          </w:tcPr>
          <w:p w14:paraId="13D05DAB" w14:textId="547BBFA9" w:rsidR="007D7DDA" w:rsidRDefault="007D7DDA" w:rsidP="007D7DDA">
            <w:pPr>
              <w:jc w:val="center"/>
              <w:rPr>
                <w:lang w:val="uk-UA"/>
              </w:rPr>
            </w:pPr>
            <w:r>
              <w:rPr>
                <w:lang w:val="uk-UA"/>
              </w:rPr>
              <w:t>+</w:t>
            </w:r>
          </w:p>
        </w:tc>
        <w:tc>
          <w:tcPr>
            <w:tcW w:w="661" w:type="dxa"/>
          </w:tcPr>
          <w:p w14:paraId="3BA63194" w14:textId="2A7490C2" w:rsidR="007D7DDA" w:rsidRPr="00BF6644" w:rsidRDefault="007D7DDA" w:rsidP="007D7DDA">
            <w:pPr>
              <w:jc w:val="center"/>
              <w:rPr>
                <w:lang w:val="uk-UA"/>
              </w:rPr>
            </w:pPr>
            <w:r>
              <w:rPr>
                <w:lang w:val="uk-UA"/>
              </w:rPr>
              <w:t>+</w:t>
            </w:r>
          </w:p>
        </w:tc>
        <w:tc>
          <w:tcPr>
            <w:tcW w:w="661" w:type="dxa"/>
          </w:tcPr>
          <w:p w14:paraId="71C8C70A" w14:textId="77777777" w:rsidR="007D7DDA" w:rsidRDefault="007D7DDA" w:rsidP="007D7DDA">
            <w:pPr>
              <w:jc w:val="center"/>
              <w:rPr>
                <w:lang w:val="uk-UA"/>
              </w:rPr>
            </w:pPr>
          </w:p>
        </w:tc>
        <w:tc>
          <w:tcPr>
            <w:tcW w:w="661" w:type="dxa"/>
          </w:tcPr>
          <w:p w14:paraId="3E88C764" w14:textId="54E23E90" w:rsidR="007D7DDA" w:rsidRDefault="007D7DDA" w:rsidP="007D7DDA">
            <w:pPr>
              <w:jc w:val="center"/>
              <w:rPr>
                <w:lang w:val="uk-UA"/>
              </w:rPr>
            </w:pPr>
            <w:r>
              <w:rPr>
                <w:lang w:val="uk-UA"/>
              </w:rPr>
              <w:t>+</w:t>
            </w:r>
          </w:p>
        </w:tc>
        <w:tc>
          <w:tcPr>
            <w:tcW w:w="662" w:type="dxa"/>
          </w:tcPr>
          <w:p w14:paraId="20560B71" w14:textId="0686FD39" w:rsidR="007D7DDA" w:rsidRDefault="007D7DDA" w:rsidP="007D7DDA">
            <w:pPr>
              <w:jc w:val="center"/>
              <w:rPr>
                <w:lang w:val="uk-UA"/>
              </w:rPr>
            </w:pPr>
            <w:r>
              <w:rPr>
                <w:lang w:val="uk-UA"/>
              </w:rPr>
              <w:t>+</w:t>
            </w:r>
          </w:p>
        </w:tc>
        <w:tc>
          <w:tcPr>
            <w:tcW w:w="661" w:type="dxa"/>
          </w:tcPr>
          <w:p w14:paraId="2001A5CD" w14:textId="77777777" w:rsidR="007D7DDA" w:rsidRPr="00BF6644" w:rsidRDefault="007D7DDA" w:rsidP="007D7DDA">
            <w:pPr>
              <w:jc w:val="center"/>
              <w:rPr>
                <w:lang w:val="uk-UA"/>
              </w:rPr>
            </w:pPr>
          </w:p>
        </w:tc>
        <w:tc>
          <w:tcPr>
            <w:tcW w:w="662" w:type="dxa"/>
          </w:tcPr>
          <w:p w14:paraId="7A426257" w14:textId="77777777" w:rsidR="007D7DDA" w:rsidRDefault="007D7DDA" w:rsidP="007D7DDA">
            <w:pPr>
              <w:jc w:val="center"/>
              <w:rPr>
                <w:lang w:val="uk-UA"/>
              </w:rPr>
            </w:pPr>
          </w:p>
        </w:tc>
        <w:tc>
          <w:tcPr>
            <w:tcW w:w="662" w:type="dxa"/>
          </w:tcPr>
          <w:p w14:paraId="5FC39EA3" w14:textId="03AD1E32" w:rsidR="007D7DDA" w:rsidRPr="00BF6644" w:rsidRDefault="007D7DDA" w:rsidP="007D7DDA">
            <w:pPr>
              <w:jc w:val="center"/>
              <w:rPr>
                <w:lang w:val="uk-UA"/>
              </w:rPr>
            </w:pPr>
            <w:r>
              <w:rPr>
                <w:lang w:val="uk-UA"/>
              </w:rPr>
              <w:t>+</w:t>
            </w:r>
          </w:p>
        </w:tc>
        <w:tc>
          <w:tcPr>
            <w:tcW w:w="661" w:type="dxa"/>
          </w:tcPr>
          <w:p w14:paraId="6EA9B6F1" w14:textId="77777777" w:rsidR="007D7DDA" w:rsidRPr="00BF6644" w:rsidRDefault="007D7DDA" w:rsidP="007D7DDA">
            <w:pPr>
              <w:jc w:val="center"/>
              <w:rPr>
                <w:lang w:val="uk-UA"/>
              </w:rPr>
            </w:pPr>
          </w:p>
        </w:tc>
        <w:tc>
          <w:tcPr>
            <w:tcW w:w="662" w:type="dxa"/>
          </w:tcPr>
          <w:p w14:paraId="7FDC32AF" w14:textId="77777777" w:rsidR="007D7DDA" w:rsidRPr="00BF6644" w:rsidRDefault="007D7DDA" w:rsidP="007D7DDA">
            <w:pPr>
              <w:jc w:val="center"/>
              <w:rPr>
                <w:lang w:val="uk-UA"/>
              </w:rPr>
            </w:pPr>
          </w:p>
        </w:tc>
        <w:tc>
          <w:tcPr>
            <w:tcW w:w="661" w:type="dxa"/>
          </w:tcPr>
          <w:p w14:paraId="3D915C95" w14:textId="236C1744" w:rsidR="007D7DDA" w:rsidRDefault="007D7DDA" w:rsidP="007D7DDA">
            <w:pPr>
              <w:jc w:val="center"/>
              <w:rPr>
                <w:lang w:val="uk-UA"/>
              </w:rPr>
            </w:pPr>
            <w:r>
              <w:rPr>
                <w:lang w:val="uk-UA"/>
              </w:rPr>
              <w:t>+</w:t>
            </w:r>
          </w:p>
        </w:tc>
        <w:tc>
          <w:tcPr>
            <w:tcW w:w="662" w:type="dxa"/>
          </w:tcPr>
          <w:p w14:paraId="0C99A775" w14:textId="04C560E7" w:rsidR="007D7DDA" w:rsidRDefault="007D7DDA" w:rsidP="007D7DDA">
            <w:pPr>
              <w:jc w:val="center"/>
              <w:rPr>
                <w:lang w:val="uk-UA"/>
              </w:rPr>
            </w:pPr>
            <w:r>
              <w:rPr>
                <w:lang w:val="uk-UA"/>
              </w:rPr>
              <w:t>+</w:t>
            </w:r>
          </w:p>
        </w:tc>
        <w:tc>
          <w:tcPr>
            <w:tcW w:w="662" w:type="dxa"/>
          </w:tcPr>
          <w:p w14:paraId="7DB9F97C" w14:textId="23231F30" w:rsidR="007D7DDA" w:rsidRPr="00BF6644" w:rsidRDefault="007D7DDA" w:rsidP="007D7DDA">
            <w:pPr>
              <w:jc w:val="center"/>
              <w:rPr>
                <w:lang w:val="uk-UA"/>
              </w:rPr>
            </w:pPr>
            <w:r>
              <w:rPr>
                <w:lang w:val="uk-UA"/>
              </w:rPr>
              <w:t>+</w:t>
            </w:r>
          </w:p>
        </w:tc>
        <w:tc>
          <w:tcPr>
            <w:tcW w:w="662" w:type="dxa"/>
          </w:tcPr>
          <w:p w14:paraId="62A4FCE9" w14:textId="77777777" w:rsidR="007D7DDA" w:rsidRPr="00BF6644" w:rsidRDefault="007D7DDA" w:rsidP="007D7DDA">
            <w:pPr>
              <w:jc w:val="center"/>
              <w:rPr>
                <w:lang w:val="uk-UA"/>
              </w:rPr>
            </w:pPr>
          </w:p>
        </w:tc>
        <w:tc>
          <w:tcPr>
            <w:tcW w:w="662" w:type="dxa"/>
          </w:tcPr>
          <w:p w14:paraId="6E876204" w14:textId="157040CB" w:rsidR="007D7DDA" w:rsidRPr="00BF6644" w:rsidRDefault="007D7DDA" w:rsidP="007D7DDA">
            <w:pPr>
              <w:jc w:val="center"/>
              <w:rPr>
                <w:lang w:val="uk-UA"/>
              </w:rPr>
            </w:pPr>
            <w:r>
              <w:rPr>
                <w:lang w:val="uk-UA"/>
              </w:rPr>
              <w:t>+</w:t>
            </w:r>
          </w:p>
        </w:tc>
        <w:tc>
          <w:tcPr>
            <w:tcW w:w="662" w:type="dxa"/>
          </w:tcPr>
          <w:p w14:paraId="5AC81875" w14:textId="77777777" w:rsidR="007D7DDA" w:rsidRPr="00BF6644" w:rsidRDefault="007D7DDA" w:rsidP="007D7DDA">
            <w:pPr>
              <w:jc w:val="center"/>
              <w:rPr>
                <w:lang w:val="uk-UA"/>
              </w:rPr>
            </w:pPr>
          </w:p>
        </w:tc>
        <w:tc>
          <w:tcPr>
            <w:tcW w:w="662" w:type="dxa"/>
          </w:tcPr>
          <w:p w14:paraId="495F14A6" w14:textId="0E7262BF" w:rsidR="007D7DDA" w:rsidRDefault="007D7DDA" w:rsidP="007D7DDA">
            <w:pPr>
              <w:jc w:val="center"/>
              <w:rPr>
                <w:lang w:val="uk-UA"/>
              </w:rPr>
            </w:pPr>
            <w:r>
              <w:rPr>
                <w:lang w:val="uk-UA"/>
              </w:rPr>
              <w:t>+</w:t>
            </w:r>
          </w:p>
        </w:tc>
      </w:tr>
      <w:tr w:rsidR="007D7DDA" w:rsidRPr="00FD3CE2" w14:paraId="15A11899" w14:textId="77777777" w:rsidTr="00513CA2">
        <w:tc>
          <w:tcPr>
            <w:tcW w:w="1667" w:type="dxa"/>
          </w:tcPr>
          <w:p w14:paraId="7BC6BB96" w14:textId="210B4ED1" w:rsidR="007D7DDA" w:rsidRPr="00FD3CE2" w:rsidRDefault="007D7DDA" w:rsidP="00604A37">
            <w:pPr>
              <w:jc w:val="center"/>
              <w:rPr>
                <w:lang w:val="uk-UA"/>
              </w:rPr>
            </w:pPr>
            <w:r w:rsidRPr="00FD3CE2">
              <w:rPr>
                <w:rFonts w:eastAsia="Calibri"/>
                <w:sz w:val="28"/>
                <w:szCs w:val="28"/>
                <w:lang w:val="uk-UA"/>
              </w:rPr>
              <w:t>ОК</w:t>
            </w:r>
            <w:r w:rsidR="00604A37">
              <w:rPr>
                <w:rFonts w:eastAsia="Calibri"/>
                <w:sz w:val="28"/>
                <w:szCs w:val="28"/>
                <w:lang w:val="uk-UA"/>
              </w:rPr>
              <w:t>11</w:t>
            </w:r>
          </w:p>
        </w:tc>
        <w:tc>
          <w:tcPr>
            <w:tcW w:w="661" w:type="dxa"/>
          </w:tcPr>
          <w:p w14:paraId="12176CEB" w14:textId="77777777" w:rsidR="007D7DDA" w:rsidRPr="00BF6644" w:rsidRDefault="007D7DDA" w:rsidP="007D7DDA">
            <w:pPr>
              <w:jc w:val="center"/>
              <w:rPr>
                <w:lang w:val="uk-UA"/>
              </w:rPr>
            </w:pPr>
            <w:r w:rsidRPr="00BF6644">
              <w:rPr>
                <w:lang w:val="uk-UA"/>
              </w:rPr>
              <w:t>+</w:t>
            </w:r>
          </w:p>
        </w:tc>
        <w:tc>
          <w:tcPr>
            <w:tcW w:w="662" w:type="dxa"/>
          </w:tcPr>
          <w:p w14:paraId="27BA3DED" w14:textId="77777777" w:rsidR="007D7DDA" w:rsidRPr="00BF6644" w:rsidRDefault="007D7DDA" w:rsidP="007D7DDA">
            <w:pPr>
              <w:jc w:val="center"/>
              <w:rPr>
                <w:lang w:val="uk-UA"/>
              </w:rPr>
            </w:pPr>
          </w:p>
        </w:tc>
        <w:tc>
          <w:tcPr>
            <w:tcW w:w="661" w:type="dxa"/>
          </w:tcPr>
          <w:p w14:paraId="2EE67CAC" w14:textId="77777777" w:rsidR="007D7DDA" w:rsidRPr="00BF6644" w:rsidRDefault="007D7DDA" w:rsidP="007D7DDA">
            <w:pPr>
              <w:jc w:val="center"/>
              <w:rPr>
                <w:lang w:val="uk-UA"/>
              </w:rPr>
            </w:pPr>
            <w:r>
              <w:rPr>
                <w:lang w:val="uk-UA"/>
              </w:rPr>
              <w:t>+</w:t>
            </w:r>
          </w:p>
        </w:tc>
        <w:tc>
          <w:tcPr>
            <w:tcW w:w="661" w:type="dxa"/>
          </w:tcPr>
          <w:p w14:paraId="5B49A893" w14:textId="77777777" w:rsidR="007D7DDA" w:rsidRPr="00BF6644" w:rsidRDefault="007D7DDA" w:rsidP="007D7DDA">
            <w:pPr>
              <w:jc w:val="center"/>
              <w:rPr>
                <w:lang w:val="uk-UA"/>
              </w:rPr>
            </w:pPr>
          </w:p>
        </w:tc>
        <w:tc>
          <w:tcPr>
            <w:tcW w:w="661" w:type="dxa"/>
          </w:tcPr>
          <w:p w14:paraId="33D5044B" w14:textId="77777777" w:rsidR="007D7DDA" w:rsidRPr="00BF6644" w:rsidRDefault="007D7DDA" w:rsidP="007D7DDA">
            <w:pPr>
              <w:jc w:val="center"/>
              <w:rPr>
                <w:lang w:val="uk-UA"/>
              </w:rPr>
            </w:pPr>
            <w:r>
              <w:rPr>
                <w:lang w:val="uk-UA"/>
              </w:rPr>
              <w:t>+</w:t>
            </w:r>
          </w:p>
        </w:tc>
        <w:tc>
          <w:tcPr>
            <w:tcW w:w="661" w:type="dxa"/>
          </w:tcPr>
          <w:p w14:paraId="0E127283" w14:textId="77777777" w:rsidR="007D7DDA" w:rsidRPr="00BF6644" w:rsidRDefault="007D7DDA" w:rsidP="007D7DDA">
            <w:pPr>
              <w:jc w:val="center"/>
              <w:rPr>
                <w:lang w:val="uk-UA"/>
              </w:rPr>
            </w:pPr>
          </w:p>
        </w:tc>
        <w:tc>
          <w:tcPr>
            <w:tcW w:w="661" w:type="dxa"/>
          </w:tcPr>
          <w:p w14:paraId="74BFC714" w14:textId="77777777" w:rsidR="007D7DDA" w:rsidRPr="00BF6644" w:rsidRDefault="007D7DDA" w:rsidP="007D7DDA">
            <w:pPr>
              <w:jc w:val="center"/>
              <w:rPr>
                <w:lang w:val="uk-UA"/>
              </w:rPr>
            </w:pPr>
            <w:r>
              <w:rPr>
                <w:lang w:val="uk-UA"/>
              </w:rPr>
              <w:t>+</w:t>
            </w:r>
          </w:p>
        </w:tc>
        <w:tc>
          <w:tcPr>
            <w:tcW w:w="661" w:type="dxa"/>
          </w:tcPr>
          <w:p w14:paraId="7C455302" w14:textId="77777777" w:rsidR="007D7DDA" w:rsidRPr="00BF6644" w:rsidRDefault="007D7DDA" w:rsidP="007D7DDA">
            <w:pPr>
              <w:jc w:val="center"/>
              <w:rPr>
                <w:lang w:val="uk-UA"/>
              </w:rPr>
            </w:pPr>
            <w:r>
              <w:rPr>
                <w:lang w:val="uk-UA"/>
              </w:rPr>
              <w:t>+</w:t>
            </w:r>
          </w:p>
        </w:tc>
        <w:tc>
          <w:tcPr>
            <w:tcW w:w="662" w:type="dxa"/>
          </w:tcPr>
          <w:p w14:paraId="0A8E609A" w14:textId="77777777" w:rsidR="007D7DDA" w:rsidRPr="00BF6644" w:rsidRDefault="007D7DDA" w:rsidP="007D7DDA">
            <w:pPr>
              <w:jc w:val="center"/>
              <w:rPr>
                <w:lang w:val="uk-UA"/>
              </w:rPr>
            </w:pPr>
            <w:r>
              <w:rPr>
                <w:lang w:val="uk-UA"/>
              </w:rPr>
              <w:t>+</w:t>
            </w:r>
          </w:p>
        </w:tc>
        <w:tc>
          <w:tcPr>
            <w:tcW w:w="661" w:type="dxa"/>
          </w:tcPr>
          <w:p w14:paraId="131CA494" w14:textId="77777777" w:rsidR="007D7DDA" w:rsidRPr="00BF6644" w:rsidRDefault="007D7DDA" w:rsidP="007D7DDA">
            <w:pPr>
              <w:jc w:val="center"/>
              <w:rPr>
                <w:lang w:val="uk-UA"/>
              </w:rPr>
            </w:pPr>
          </w:p>
        </w:tc>
        <w:tc>
          <w:tcPr>
            <w:tcW w:w="662" w:type="dxa"/>
          </w:tcPr>
          <w:p w14:paraId="4CE270D2" w14:textId="77777777" w:rsidR="007D7DDA" w:rsidRPr="00BF6644" w:rsidRDefault="007D7DDA" w:rsidP="007D7DDA">
            <w:pPr>
              <w:jc w:val="center"/>
              <w:rPr>
                <w:lang w:val="uk-UA"/>
              </w:rPr>
            </w:pPr>
            <w:r>
              <w:rPr>
                <w:lang w:val="uk-UA"/>
              </w:rPr>
              <w:t>+</w:t>
            </w:r>
          </w:p>
        </w:tc>
        <w:tc>
          <w:tcPr>
            <w:tcW w:w="662" w:type="dxa"/>
          </w:tcPr>
          <w:p w14:paraId="260F04D4" w14:textId="77777777" w:rsidR="007D7DDA" w:rsidRPr="00BF6644" w:rsidRDefault="007D7DDA" w:rsidP="007D7DDA">
            <w:pPr>
              <w:jc w:val="center"/>
              <w:rPr>
                <w:lang w:val="uk-UA"/>
              </w:rPr>
            </w:pPr>
          </w:p>
        </w:tc>
        <w:tc>
          <w:tcPr>
            <w:tcW w:w="661" w:type="dxa"/>
          </w:tcPr>
          <w:p w14:paraId="2938F902" w14:textId="77777777" w:rsidR="007D7DDA" w:rsidRPr="00BF6644" w:rsidRDefault="007D7DDA" w:rsidP="007D7DDA">
            <w:pPr>
              <w:jc w:val="center"/>
              <w:rPr>
                <w:lang w:val="uk-UA"/>
              </w:rPr>
            </w:pPr>
          </w:p>
        </w:tc>
        <w:tc>
          <w:tcPr>
            <w:tcW w:w="662" w:type="dxa"/>
          </w:tcPr>
          <w:p w14:paraId="09B579DA" w14:textId="77777777" w:rsidR="007D7DDA" w:rsidRPr="00BF6644" w:rsidRDefault="007D7DDA" w:rsidP="007D7DDA">
            <w:pPr>
              <w:jc w:val="center"/>
              <w:rPr>
                <w:lang w:val="uk-UA"/>
              </w:rPr>
            </w:pPr>
          </w:p>
        </w:tc>
        <w:tc>
          <w:tcPr>
            <w:tcW w:w="661" w:type="dxa"/>
          </w:tcPr>
          <w:p w14:paraId="1210558C" w14:textId="77777777" w:rsidR="007D7DDA" w:rsidRPr="00BF6644" w:rsidRDefault="007D7DDA" w:rsidP="007D7DDA">
            <w:pPr>
              <w:jc w:val="center"/>
              <w:rPr>
                <w:lang w:val="uk-UA"/>
              </w:rPr>
            </w:pPr>
            <w:r>
              <w:rPr>
                <w:lang w:val="uk-UA"/>
              </w:rPr>
              <w:t>+</w:t>
            </w:r>
          </w:p>
        </w:tc>
        <w:tc>
          <w:tcPr>
            <w:tcW w:w="662" w:type="dxa"/>
          </w:tcPr>
          <w:p w14:paraId="17AE9BED" w14:textId="77777777" w:rsidR="007D7DDA" w:rsidRPr="00BF6644" w:rsidRDefault="007D7DDA" w:rsidP="007D7DDA">
            <w:pPr>
              <w:jc w:val="center"/>
              <w:rPr>
                <w:lang w:val="uk-UA"/>
              </w:rPr>
            </w:pPr>
            <w:r>
              <w:rPr>
                <w:lang w:val="uk-UA"/>
              </w:rPr>
              <w:t>+</w:t>
            </w:r>
          </w:p>
        </w:tc>
        <w:tc>
          <w:tcPr>
            <w:tcW w:w="662" w:type="dxa"/>
          </w:tcPr>
          <w:p w14:paraId="20A09231" w14:textId="77777777" w:rsidR="007D7DDA" w:rsidRPr="00BF6644" w:rsidRDefault="007D7DDA" w:rsidP="007D7DDA">
            <w:pPr>
              <w:jc w:val="center"/>
              <w:rPr>
                <w:lang w:val="uk-UA"/>
              </w:rPr>
            </w:pPr>
          </w:p>
        </w:tc>
        <w:tc>
          <w:tcPr>
            <w:tcW w:w="662" w:type="dxa"/>
          </w:tcPr>
          <w:p w14:paraId="4B151307" w14:textId="77777777" w:rsidR="007D7DDA" w:rsidRPr="00BF6644" w:rsidRDefault="007D7DDA" w:rsidP="007D7DDA">
            <w:pPr>
              <w:jc w:val="center"/>
              <w:rPr>
                <w:lang w:val="uk-UA"/>
              </w:rPr>
            </w:pPr>
          </w:p>
        </w:tc>
        <w:tc>
          <w:tcPr>
            <w:tcW w:w="662" w:type="dxa"/>
          </w:tcPr>
          <w:p w14:paraId="0287DA59" w14:textId="77777777" w:rsidR="007D7DDA" w:rsidRPr="00BF6644" w:rsidRDefault="007D7DDA" w:rsidP="007D7DDA">
            <w:pPr>
              <w:jc w:val="center"/>
              <w:rPr>
                <w:lang w:val="uk-UA"/>
              </w:rPr>
            </w:pPr>
          </w:p>
        </w:tc>
        <w:tc>
          <w:tcPr>
            <w:tcW w:w="662" w:type="dxa"/>
          </w:tcPr>
          <w:p w14:paraId="30D043E7" w14:textId="77777777" w:rsidR="007D7DDA" w:rsidRPr="00BF6644" w:rsidRDefault="007D7DDA" w:rsidP="007D7DDA">
            <w:pPr>
              <w:jc w:val="center"/>
              <w:rPr>
                <w:lang w:val="uk-UA"/>
              </w:rPr>
            </w:pPr>
          </w:p>
        </w:tc>
        <w:tc>
          <w:tcPr>
            <w:tcW w:w="662" w:type="dxa"/>
          </w:tcPr>
          <w:p w14:paraId="40C9B7E8" w14:textId="77777777" w:rsidR="007D7DDA" w:rsidRPr="00BF6644" w:rsidRDefault="007D7DDA" w:rsidP="007D7DDA">
            <w:pPr>
              <w:jc w:val="center"/>
              <w:rPr>
                <w:lang w:val="uk-UA"/>
              </w:rPr>
            </w:pPr>
            <w:r>
              <w:rPr>
                <w:lang w:val="uk-UA"/>
              </w:rPr>
              <w:t>+</w:t>
            </w:r>
          </w:p>
        </w:tc>
      </w:tr>
      <w:tr w:rsidR="007D7DDA" w:rsidRPr="00FD3CE2" w14:paraId="6FDB15EC" w14:textId="77777777" w:rsidTr="00513CA2">
        <w:tc>
          <w:tcPr>
            <w:tcW w:w="1667" w:type="dxa"/>
          </w:tcPr>
          <w:p w14:paraId="60396CD6" w14:textId="7FEF48D8" w:rsidR="007D7DDA" w:rsidRPr="00FD3CE2" w:rsidRDefault="007D7DDA" w:rsidP="00604A37">
            <w:pPr>
              <w:jc w:val="center"/>
              <w:rPr>
                <w:lang w:val="uk-UA"/>
              </w:rPr>
            </w:pPr>
            <w:r w:rsidRPr="00FD3CE2">
              <w:rPr>
                <w:rFonts w:eastAsia="Calibri"/>
                <w:sz w:val="28"/>
                <w:szCs w:val="28"/>
                <w:lang w:val="uk-UA"/>
              </w:rPr>
              <w:t>ОК1</w:t>
            </w:r>
            <w:r w:rsidR="00604A37">
              <w:rPr>
                <w:rFonts w:eastAsia="Calibri"/>
                <w:sz w:val="28"/>
                <w:szCs w:val="28"/>
                <w:lang w:val="uk-UA"/>
              </w:rPr>
              <w:t>2</w:t>
            </w:r>
          </w:p>
        </w:tc>
        <w:tc>
          <w:tcPr>
            <w:tcW w:w="661" w:type="dxa"/>
          </w:tcPr>
          <w:p w14:paraId="161143FB" w14:textId="77777777" w:rsidR="007D7DDA" w:rsidRPr="00BF6644" w:rsidRDefault="007D7DDA" w:rsidP="007D7DDA">
            <w:pPr>
              <w:jc w:val="center"/>
              <w:rPr>
                <w:lang w:val="uk-UA"/>
              </w:rPr>
            </w:pPr>
            <w:r w:rsidRPr="00BF6644">
              <w:rPr>
                <w:lang w:val="uk-UA"/>
              </w:rPr>
              <w:t>+</w:t>
            </w:r>
          </w:p>
        </w:tc>
        <w:tc>
          <w:tcPr>
            <w:tcW w:w="662" w:type="dxa"/>
          </w:tcPr>
          <w:p w14:paraId="2F69BFCA" w14:textId="77777777" w:rsidR="007D7DDA" w:rsidRPr="00BF6644" w:rsidRDefault="007D7DDA" w:rsidP="007D7DDA">
            <w:pPr>
              <w:jc w:val="center"/>
              <w:rPr>
                <w:lang w:val="uk-UA"/>
              </w:rPr>
            </w:pPr>
            <w:r>
              <w:rPr>
                <w:lang w:val="uk-UA"/>
              </w:rPr>
              <w:t>+</w:t>
            </w:r>
          </w:p>
        </w:tc>
        <w:tc>
          <w:tcPr>
            <w:tcW w:w="661" w:type="dxa"/>
          </w:tcPr>
          <w:p w14:paraId="06EF666D" w14:textId="77777777" w:rsidR="007D7DDA" w:rsidRPr="00BF6644" w:rsidRDefault="007D7DDA" w:rsidP="007D7DDA">
            <w:pPr>
              <w:jc w:val="center"/>
              <w:rPr>
                <w:lang w:val="uk-UA"/>
              </w:rPr>
            </w:pPr>
            <w:r>
              <w:rPr>
                <w:lang w:val="uk-UA"/>
              </w:rPr>
              <w:t>+</w:t>
            </w:r>
          </w:p>
        </w:tc>
        <w:tc>
          <w:tcPr>
            <w:tcW w:w="661" w:type="dxa"/>
          </w:tcPr>
          <w:p w14:paraId="2939265C" w14:textId="77777777" w:rsidR="007D7DDA" w:rsidRPr="00BF6644" w:rsidRDefault="007D7DDA" w:rsidP="007D7DDA">
            <w:pPr>
              <w:jc w:val="center"/>
              <w:rPr>
                <w:lang w:val="uk-UA"/>
              </w:rPr>
            </w:pPr>
          </w:p>
        </w:tc>
        <w:tc>
          <w:tcPr>
            <w:tcW w:w="661" w:type="dxa"/>
          </w:tcPr>
          <w:p w14:paraId="10816B32" w14:textId="77777777" w:rsidR="007D7DDA" w:rsidRPr="00BF6644" w:rsidRDefault="007D7DDA" w:rsidP="007D7DDA">
            <w:pPr>
              <w:jc w:val="center"/>
              <w:rPr>
                <w:lang w:val="uk-UA"/>
              </w:rPr>
            </w:pPr>
            <w:r>
              <w:rPr>
                <w:lang w:val="uk-UA"/>
              </w:rPr>
              <w:t>+</w:t>
            </w:r>
          </w:p>
        </w:tc>
        <w:tc>
          <w:tcPr>
            <w:tcW w:w="661" w:type="dxa"/>
          </w:tcPr>
          <w:p w14:paraId="4FFA137D" w14:textId="77777777" w:rsidR="007D7DDA" w:rsidRPr="00BF6644" w:rsidRDefault="007D7DDA" w:rsidP="007D7DDA">
            <w:pPr>
              <w:jc w:val="center"/>
              <w:rPr>
                <w:lang w:val="uk-UA"/>
              </w:rPr>
            </w:pPr>
            <w:r>
              <w:rPr>
                <w:lang w:val="uk-UA"/>
              </w:rPr>
              <w:t>+</w:t>
            </w:r>
          </w:p>
        </w:tc>
        <w:tc>
          <w:tcPr>
            <w:tcW w:w="661" w:type="dxa"/>
          </w:tcPr>
          <w:p w14:paraId="47CA7056" w14:textId="77777777" w:rsidR="007D7DDA" w:rsidRPr="00BF6644" w:rsidRDefault="007D7DDA" w:rsidP="007D7DDA">
            <w:pPr>
              <w:jc w:val="center"/>
              <w:rPr>
                <w:lang w:val="uk-UA"/>
              </w:rPr>
            </w:pPr>
            <w:r>
              <w:rPr>
                <w:lang w:val="uk-UA"/>
              </w:rPr>
              <w:t>+</w:t>
            </w:r>
          </w:p>
        </w:tc>
        <w:tc>
          <w:tcPr>
            <w:tcW w:w="661" w:type="dxa"/>
          </w:tcPr>
          <w:p w14:paraId="3C44697C" w14:textId="77777777" w:rsidR="007D7DDA" w:rsidRPr="00BF6644" w:rsidRDefault="007D7DDA" w:rsidP="007D7DDA">
            <w:pPr>
              <w:jc w:val="center"/>
              <w:rPr>
                <w:lang w:val="uk-UA"/>
              </w:rPr>
            </w:pPr>
            <w:r>
              <w:rPr>
                <w:lang w:val="uk-UA"/>
              </w:rPr>
              <w:t>+</w:t>
            </w:r>
          </w:p>
        </w:tc>
        <w:tc>
          <w:tcPr>
            <w:tcW w:w="662" w:type="dxa"/>
          </w:tcPr>
          <w:p w14:paraId="278F9683" w14:textId="77777777" w:rsidR="007D7DDA" w:rsidRPr="00BF6644" w:rsidRDefault="007D7DDA" w:rsidP="007D7DDA">
            <w:pPr>
              <w:jc w:val="center"/>
              <w:rPr>
                <w:lang w:val="uk-UA"/>
              </w:rPr>
            </w:pPr>
            <w:r>
              <w:rPr>
                <w:lang w:val="uk-UA"/>
              </w:rPr>
              <w:t>+</w:t>
            </w:r>
          </w:p>
        </w:tc>
        <w:tc>
          <w:tcPr>
            <w:tcW w:w="661" w:type="dxa"/>
          </w:tcPr>
          <w:p w14:paraId="4A8DD89C" w14:textId="77777777" w:rsidR="007D7DDA" w:rsidRPr="00BF6644" w:rsidRDefault="007D7DDA" w:rsidP="007D7DDA">
            <w:pPr>
              <w:jc w:val="center"/>
              <w:rPr>
                <w:lang w:val="uk-UA"/>
              </w:rPr>
            </w:pPr>
          </w:p>
        </w:tc>
        <w:tc>
          <w:tcPr>
            <w:tcW w:w="662" w:type="dxa"/>
          </w:tcPr>
          <w:p w14:paraId="3EBBBB47" w14:textId="77777777" w:rsidR="007D7DDA" w:rsidRPr="00BF6644" w:rsidRDefault="007D7DDA" w:rsidP="007D7DDA">
            <w:pPr>
              <w:jc w:val="center"/>
              <w:rPr>
                <w:lang w:val="uk-UA"/>
              </w:rPr>
            </w:pPr>
          </w:p>
        </w:tc>
        <w:tc>
          <w:tcPr>
            <w:tcW w:w="662" w:type="dxa"/>
          </w:tcPr>
          <w:p w14:paraId="430C6E21" w14:textId="77777777" w:rsidR="007D7DDA" w:rsidRPr="00BF6644" w:rsidRDefault="007D7DDA" w:rsidP="007D7DDA">
            <w:pPr>
              <w:jc w:val="center"/>
              <w:rPr>
                <w:lang w:val="uk-UA"/>
              </w:rPr>
            </w:pPr>
            <w:r>
              <w:rPr>
                <w:lang w:val="uk-UA"/>
              </w:rPr>
              <w:t>+</w:t>
            </w:r>
          </w:p>
        </w:tc>
        <w:tc>
          <w:tcPr>
            <w:tcW w:w="661" w:type="dxa"/>
          </w:tcPr>
          <w:p w14:paraId="4EE9D1F0" w14:textId="77777777" w:rsidR="007D7DDA" w:rsidRPr="00BF6644" w:rsidRDefault="007D7DDA" w:rsidP="007D7DDA">
            <w:pPr>
              <w:jc w:val="center"/>
              <w:rPr>
                <w:lang w:val="uk-UA"/>
              </w:rPr>
            </w:pPr>
          </w:p>
        </w:tc>
        <w:tc>
          <w:tcPr>
            <w:tcW w:w="662" w:type="dxa"/>
          </w:tcPr>
          <w:p w14:paraId="7B27B7E1" w14:textId="77777777" w:rsidR="007D7DDA" w:rsidRPr="00BF6644" w:rsidRDefault="007D7DDA" w:rsidP="007D7DDA">
            <w:pPr>
              <w:jc w:val="center"/>
              <w:rPr>
                <w:lang w:val="uk-UA"/>
              </w:rPr>
            </w:pPr>
            <w:r>
              <w:rPr>
                <w:lang w:val="uk-UA"/>
              </w:rPr>
              <w:t>+</w:t>
            </w:r>
          </w:p>
        </w:tc>
        <w:tc>
          <w:tcPr>
            <w:tcW w:w="661" w:type="dxa"/>
          </w:tcPr>
          <w:p w14:paraId="3DC62ED2" w14:textId="77777777" w:rsidR="007D7DDA" w:rsidRPr="00BF6644" w:rsidRDefault="007D7DDA" w:rsidP="007D7DDA">
            <w:pPr>
              <w:jc w:val="center"/>
              <w:rPr>
                <w:lang w:val="uk-UA"/>
              </w:rPr>
            </w:pPr>
            <w:r>
              <w:rPr>
                <w:lang w:val="uk-UA"/>
              </w:rPr>
              <w:t>+</w:t>
            </w:r>
          </w:p>
        </w:tc>
        <w:tc>
          <w:tcPr>
            <w:tcW w:w="662" w:type="dxa"/>
          </w:tcPr>
          <w:p w14:paraId="76FF0055" w14:textId="77777777" w:rsidR="007D7DDA" w:rsidRPr="00BF6644" w:rsidRDefault="007D7DDA" w:rsidP="007D7DDA">
            <w:pPr>
              <w:jc w:val="center"/>
              <w:rPr>
                <w:lang w:val="uk-UA"/>
              </w:rPr>
            </w:pPr>
            <w:r>
              <w:rPr>
                <w:lang w:val="uk-UA"/>
              </w:rPr>
              <w:t>+</w:t>
            </w:r>
          </w:p>
        </w:tc>
        <w:tc>
          <w:tcPr>
            <w:tcW w:w="662" w:type="dxa"/>
          </w:tcPr>
          <w:p w14:paraId="2FBCB91D" w14:textId="77777777" w:rsidR="007D7DDA" w:rsidRPr="00BF6644" w:rsidRDefault="007D7DDA" w:rsidP="007D7DDA">
            <w:pPr>
              <w:jc w:val="center"/>
              <w:rPr>
                <w:lang w:val="uk-UA"/>
              </w:rPr>
            </w:pPr>
          </w:p>
        </w:tc>
        <w:tc>
          <w:tcPr>
            <w:tcW w:w="662" w:type="dxa"/>
          </w:tcPr>
          <w:p w14:paraId="7616474D" w14:textId="77777777" w:rsidR="007D7DDA" w:rsidRPr="00BF6644" w:rsidRDefault="007D7DDA" w:rsidP="007D7DDA">
            <w:pPr>
              <w:jc w:val="center"/>
              <w:rPr>
                <w:lang w:val="uk-UA"/>
              </w:rPr>
            </w:pPr>
          </w:p>
        </w:tc>
        <w:tc>
          <w:tcPr>
            <w:tcW w:w="662" w:type="dxa"/>
          </w:tcPr>
          <w:p w14:paraId="4FBA56E6" w14:textId="77777777" w:rsidR="007D7DDA" w:rsidRPr="00BF6644" w:rsidRDefault="007D7DDA" w:rsidP="007D7DDA">
            <w:pPr>
              <w:jc w:val="center"/>
              <w:rPr>
                <w:lang w:val="uk-UA"/>
              </w:rPr>
            </w:pPr>
            <w:r>
              <w:rPr>
                <w:lang w:val="uk-UA"/>
              </w:rPr>
              <w:t>+</w:t>
            </w:r>
          </w:p>
        </w:tc>
        <w:tc>
          <w:tcPr>
            <w:tcW w:w="662" w:type="dxa"/>
          </w:tcPr>
          <w:p w14:paraId="3AA48E32" w14:textId="77777777" w:rsidR="007D7DDA" w:rsidRPr="00BF6644" w:rsidRDefault="007D7DDA" w:rsidP="007D7DDA">
            <w:pPr>
              <w:jc w:val="center"/>
              <w:rPr>
                <w:lang w:val="uk-UA"/>
              </w:rPr>
            </w:pPr>
            <w:r>
              <w:rPr>
                <w:lang w:val="uk-UA"/>
              </w:rPr>
              <w:t>+</w:t>
            </w:r>
          </w:p>
        </w:tc>
        <w:tc>
          <w:tcPr>
            <w:tcW w:w="662" w:type="dxa"/>
          </w:tcPr>
          <w:p w14:paraId="55EFE96E" w14:textId="77777777" w:rsidR="007D7DDA" w:rsidRPr="00BF6644" w:rsidRDefault="007D7DDA" w:rsidP="007D7DDA">
            <w:pPr>
              <w:jc w:val="center"/>
              <w:rPr>
                <w:lang w:val="uk-UA"/>
              </w:rPr>
            </w:pPr>
            <w:r>
              <w:rPr>
                <w:lang w:val="uk-UA"/>
              </w:rPr>
              <w:t>+</w:t>
            </w:r>
          </w:p>
        </w:tc>
      </w:tr>
      <w:tr w:rsidR="007D7DDA" w:rsidRPr="00FD3CE2" w14:paraId="255383DC" w14:textId="77777777" w:rsidTr="00513CA2">
        <w:tc>
          <w:tcPr>
            <w:tcW w:w="1667" w:type="dxa"/>
          </w:tcPr>
          <w:p w14:paraId="42E4ED54" w14:textId="0975080C" w:rsidR="007D7DDA" w:rsidRPr="00FD3CE2" w:rsidRDefault="007D7DDA" w:rsidP="00604A37">
            <w:pPr>
              <w:jc w:val="center"/>
              <w:rPr>
                <w:lang w:val="uk-UA"/>
              </w:rPr>
            </w:pPr>
            <w:r w:rsidRPr="00FD3CE2">
              <w:rPr>
                <w:rFonts w:eastAsia="Calibri"/>
                <w:sz w:val="28"/>
                <w:szCs w:val="28"/>
                <w:lang w:val="uk-UA"/>
              </w:rPr>
              <w:t>ОК1</w:t>
            </w:r>
            <w:r w:rsidR="00604A37">
              <w:rPr>
                <w:rFonts w:eastAsia="Calibri"/>
                <w:sz w:val="28"/>
                <w:szCs w:val="28"/>
                <w:lang w:val="uk-UA"/>
              </w:rPr>
              <w:t>3</w:t>
            </w:r>
          </w:p>
        </w:tc>
        <w:tc>
          <w:tcPr>
            <w:tcW w:w="661" w:type="dxa"/>
          </w:tcPr>
          <w:p w14:paraId="63718D40" w14:textId="77777777" w:rsidR="007D7DDA" w:rsidRPr="00BF6644" w:rsidRDefault="007D7DDA" w:rsidP="007D7DDA">
            <w:pPr>
              <w:jc w:val="center"/>
              <w:rPr>
                <w:lang w:val="uk-UA"/>
              </w:rPr>
            </w:pPr>
            <w:r w:rsidRPr="00BF6644">
              <w:rPr>
                <w:lang w:val="uk-UA"/>
              </w:rPr>
              <w:t>+</w:t>
            </w:r>
          </w:p>
        </w:tc>
        <w:tc>
          <w:tcPr>
            <w:tcW w:w="662" w:type="dxa"/>
          </w:tcPr>
          <w:p w14:paraId="1644B302" w14:textId="77777777" w:rsidR="007D7DDA" w:rsidRPr="00BF6644" w:rsidRDefault="007D7DDA" w:rsidP="007D7DDA">
            <w:pPr>
              <w:jc w:val="center"/>
              <w:rPr>
                <w:lang w:val="uk-UA"/>
              </w:rPr>
            </w:pPr>
            <w:r>
              <w:rPr>
                <w:lang w:val="uk-UA"/>
              </w:rPr>
              <w:t>+</w:t>
            </w:r>
          </w:p>
        </w:tc>
        <w:tc>
          <w:tcPr>
            <w:tcW w:w="661" w:type="dxa"/>
          </w:tcPr>
          <w:p w14:paraId="649416A3" w14:textId="77777777" w:rsidR="007D7DDA" w:rsidRPr="00BF6644" w:rsidRDefault="007D7DDA" w:rsidP="007D7DDA">
            <w:pPr>
              <w:jc w:val="center"/>
              <w:rPr>
                <w:lang w:val="uk-UA"/>
              </w:rPr>
            </w:pPr>
            <w:r>
              <w:rPr>
                <w:lang w:val="uk-UA"/>
              </w:rPr>
              <w:t>+</w:t>
            </w:r>
          </w:p>
        </w:tc>
        <w:tc>
          <w:tcPr>
            <w:tcW w:w="661" w:type="dxa"/>
          </w:tcPr>
          <w:p w14:paraId="20354CEC" w14:textId="77777777" w:rsidR="007D7DDA" w:rsidRPr="00BF6644" w:rsidRDefault="007D7DDA" w:rsidP="007D7DDA">
            <w:pPr>
              <w:jc w:val="center"/>
              <w:rPr>
                <w:lang w:val="uk-UA"/>
              </w:rPr>
            </w:pPr>
          </w:p>
        </w:tc>
        <w:tc>
          <w:tcPr>
            <w:tcW w:w="661" w:type="dxa"/>
          </w:tcPr>
          <w:p w14:paraId="37D4CE2E" w14:textId="77777777" w:rsidR="007D7DDA" w:rsidRPr="00BF6644" w:rsidRDefault="007D7DDA" w:rsidP="007D7DDA">
            <w:pPr>
              <w:jc w:val="center"/>
              <w:rPr>
                <w:lang w:val="uk-UA"/>
              </w:rPr>
            </w:pPr>
            <w:r>
              <w:rPr>
                <w:lang w:val="uk-UA"/>
              </w:rPr>
              <w:t>+</w:t>
            </w:r>
          </w:p>
        </w:tc>
        <w:tc>
          <w:tcPr>
            <w:tcW w:w="661" w:type="dxa"/>
          </w:tcPr>
          <w:p w14:paraId="79F68962" w14:textId="77777777" w:rsidR="007D7DDA" w:rsidRPr="00BF6644" w:rsidRDefault="007D7DDA" w:rsidP="007D7DDA">
            <w:pPr>
              <w:jc w:val="center"/>
              <w:rPr>
                <w:lang w:val="uk-UA"/>
              </w:rPr>
            </w:pPr>
            <w:r>
              <w:rPr>
                <w:lang w:val="uk-UA"/>
              </w:rPr>
              <w:t>+</w:t>
            </w:r>
          </w:p>
        </w:tc>
        <w:tc>
          <w:tcPr>
            <w:tcW w:w="661" w:type="dxa"/>
          </w:tcPr>
          <w:p w14:paraId="02016A2B" w14:textId="77777777" w:rsidR="007D7DDA" w:rsidRPr="00BF6644" w:rsidRDefault="007D7DDA" w:rsidP="007D7DDA">
            <w:pPr>
              <w:jc w:val="center"/>
              <w:rPr>
                <w:lang w:val="uk-UA"/>
              </w:rPr>
            </w:pPr>
            <w:r>
              <w:rPr>
                <w:lang w:val="uk-UA"/>
              </w:rPr>
              <w:t>+</w:t>
            </w:r>
          </w:p>
        </w:tc>
        <w:tc>
          <w:tcPr>
            <w:tcW w:w="661" w:type="dxa"/>
          </w:tcPr>
          <w:p w14:paraId="0B52A6F3" w14:textId="77777777" w:rsidR="007D7DDA" w:rsidRPr="00BF6644" w:rsidRDefault="007D7DDA" w:rsidP="007D7DDA">
            <w:pPr>
              <w:jc w:val="center"/>
              <w:rPr>
                <w:lang w:val="uk-UA"/>
              </w:rPr>
            </w:pPr>
            <w:r>
              <w:rPr>
                <w:lang w:val="uk-UA"/>
              </w:rPr>
              <w:t>+</w:t>
            </w:r>
          </w:p>
        </w:tc>
        <w:tc>
          <w:tcPr>
            <w:tcW w:w="662" w:type="dxa"/>
          </w:tcPr>
          <w:p w14:paraId="7CDB7C03" w14:textId="77777777" w:rsidR="007D7DDA" w:rsidRPr="00BF6644" w:rsidRDefault="007D7DDA" w:rsidP="007D7DDA">
            <w:pPr>
              <w:jc w:val="center"/>
              <w:rPr>
                <w:lang w:val="uk-UA"/>
              </w:rPr>
            </w:pPr>
            <w:r>
              <w:rPr>
                <w:lang w:val="uk-UA"/>
              </w:rPr>
              <w:t>+</w:t>
            </w:r>
          </w:p>
        </w:tc>
        <w:tc>
          <w:tcPr>
            <w:tcW w:w="661" w:type="dxa"/>
          </w:tcPr>
          <w:p w14:paraId="0B3177B8" w14:textId="77777777" w:rsidR="007D7DDA" w:rsidRPr="00BF6644" w:rsidRDefault="007D7DDA" w:rsidP="007D7DDA">
            <w:pPr>
              <w:jc w:val="center"/>
              <w:rPr>
                <w:lang w:val="uk-UA"/>
              </w:rPr>
            </w:pPr>
          </w:p>
        </w:tc>
        <w:tc>
          <w:tcPr>
            <w:tcW w:w="662" w:type="dxa"/>
          </w:tcPr>
          <w:p w14:paraId="03CA831F" w14:textId="77777777" w:rsidR="007D7DDA" w:rsidRPr="00BF6644" w:rsidRDefault="007D7DDA" w:rsidP="007D7DDA">
            <w:pPr>
              <w:jc w:val="center"/>
              <w:rPr>
                <w:lang w:val="uk-UA"/>
              </w:rPr>
            </w:pPr>
          </w:p>
        </w:tc>
        <w:tc>
          <w:tcPr>
            <w:tcW w:w="662" w:type="dxa"/>
          </w:tcPr>
          <w:p w14:paraId="0B14F55C" w14:textId="77777777" w:rsidR="007D7DDA" w:rsidRPr="00BF6644" w:rsidRDefault="007D7DDA" w:rsidP="007D7DDA">
            <w:pPr>
              <w:jc w:val="center"/>
              <w:rPr>
                <w:lang w:val="uk-UA"/>
              </w:rPr>
            </w:pPr>
            <w:r>
              <w:rPr>
                <w:lang w:val="uk-UA"/>
              </w:rPr>
              <w:t>+</w:t>
            </w:r>
          </w:p>
        </w:tc>
        <w:tc>
          <w:tcPr>
            <w:tcW w:w="661" w:type="dxa"/>
          </w:tcPr>
          <w:p w14:paraId="3E158DA2" w14:textId="77777777" w:rsidR="007D7DDA" w:rsidRPr="00BF6644" w:rsidRDefault="007D7DDA" w:rsidP="007D7DDA">
            <w:pPr>
              <w:jc w:val="center"/>
              <w:rPr>
                <w:lang w:val="uk-UA"/>
              </w:rPr>
            </w:pPr>
          </w:p>
        </w:tc>
        <w:tc>
          <w:tcPr>
            <w:tcW w:w="662" w:type="dxa"/>
          </w:tcPr>
          <w:p w14:paraId="5BE75711" w14:textId="77777777" w:rsidR="007D7DDA" w:rsidRPr="00BF6644" w:rsidRDefault="007D7DDA" w:rsidP="007D7DDA">
            <w:pPr>
              <w:jc w:val="center"/>
              <w:rPr>
                <w:lang w:val="uk-UA"/>
              </w:rPr>
            </w:pPr>
            <w:r>
              <w:rPr>
                <w:lang w:val="uk-UA"/>
              </w:rPr>
              <w:t>+</w:t>
            </w:r>
          </w:p>
        </w:tc>
        <w:tc>
          <w:tcPr>
            <w:tcW w:w="661" w:type="dxa"/>
          </w:tcPr>
          <w:p w14:paraId="55041180" w14:textId="77777777" w:rsidR="007D7DDA" w:rsidRPr="00BF6644" w:rsidRDefault="007D7DDA" w:rsidP="007D7DDA">
            <w:pPr>
              <w:jc w:val="center"/>
              <w:rPr>
                <w:lang w:val="uk-UA"/>
              </w:rPr>
            </w:pPr>
            <w:r>
              <w:rPr>
                <w:lang w:val="uk-UA"/>
              </w:rPr>
              <w:t>+</w:t>
            </w:r>
          </w:p>
        </w:tc>
        <w:tc>
          <w:tcPr>
            <w:tcW w:w="662" w:type="dxa"/>
          </w:tcPr>
          <w:p w14:paraId="18202BAD" w14:textId="77777777" w:rsidR="007D7DDA" w:rsidRPr="00BF6644" w:rsidRDefault="007D7DDA" w:rsidP="007D7DDA">
            <w:pPr>
              <w:jc w:val="center"/>
              <w:rPr>
                <w:lang w:val="uk-UA"/>
              </w:rPr>
            </w:pPr>
            <w:r>
              <w:rPr>
                <w:lang w:val="uk-UA"/>
              </w:rPr>
              <w:t>+</w:t>
            </w:r>
          </w:p>
        </w:tc>
        <w:tc>
          <w:tcPr>
            <w:tcW w:w="662" w:type="dxa"/>
          </w:tcPr>
          <w:p w14:paraId="25384CF6" w14:textId="77777777" w:rsidR="007D7DDA" w:rsidRPr="00BF6644" w:rsidRDefault="007D7DDA" w:rsidP="007D7DDA">
            <w:pPr>
              <w:jc w:val="center"/>
              <w:rPr>
                <w:lang w:val="uk-UA"/>
              </w:rPr>
            </w:pPr>
            <w:r>
              <w:rPr>
                <w:lang w:val="uk-UA"/>
              </w:rPr>
              <w:t>+</w:t>
            </w:r>
          </w:p>
        </w:tc>
        <w:tc>
          <w:tcPr>
            <w:tcW w:w="662" w:type="dxa"/>
          </w:tcPr>
          <w:p w14:paraId="7BED4D49" w14:textId="77777777" w:rsidR="007D7DDA" w:rsidRPr="00BF6644" w:rsidRDefault="007D7DDA" w:rsidP="007D7DDA">
            <w:pPr>
              <w:jc w:val="center"/>
              <w:rPr>
                <w:lang w:val="uk-UA"/>
              </w:rPr>
            </w:pPr>
            <w:r>
              <w:rPr>
                <w:lang w:val="uk-UA"/>
              </w:rPr>
              <w:t>+</w:t>
            </w:r>
          </w:p>
        </w:tc>
        <w:tc>
          <w:tcPr>
            <w:tcW w:w="662" w:type="dxa"/>
          </w:tcPr>
          <w:p w14:paraId="59BAD424" w14:textId="77777777" w:rsidR="007D7DDA" w:rsidRPr="00BF6644" w:rsidRDefault="007D7DDA" w:rsidP="007D7DDA">
            <w:pPr>
              <w:jc w:val="center"/>
              <w:rPr>
                <w:lang w:val="uk-UA"/>
              </w:rPr>
            </w:pPr>
            <w:r>
              <w:rPr>
                <w:lang w:val="uk-UA"/>
              </w:rPr>
              <w:t>+</w:t>
            </w:r>
          </w:p>
        </w:tc>
        <w:tc>
          <w:tcPr>
            <w:tcW w:w="662" w:type="dxa"/>
          </w:tcPr>
          <w:p w14:paraId="6F695532" w14:textId="77777777" w:rsidR="007D7DDA" w:rsidRPr="00BF6644" w:rsidRDefault="007D7DDA" w:rsidP="007D7DDA">
            <w:pPr>
              <w:jc w:val="center"/>
              <w:rPr>
                <w:lang w:val="uk-UA"/>
              </w:rPr>
            </w:pPr>
            <w:r>
              <w:rPr>
                <w:lang w:val="uk-UA"/>
              </w:rPr>
              <w:t>+</w:t>
            </w:r>
          </w:p>
        </w:tc>
        <w:tc>
          <w:tcPr>
            <w:tcW w:w="662" w:type="dxa"/>
          </w:tcPr>
          <w:p w14:paraId="36F6637D" w14:textId="77777777" w:rsidR="007D7DDA" w:rsidRPr="00BF6644" w:rsidRDefault="007D7DDA" w:rsidP="007D7DDA">
            <w:pPr>
              <w:jc w:val="center"/>
              <w:rPr>
                <w:lang w:val="uk-UA"/>
              </w:rPr>
            </w:pPr>
            <w:r>
              <w:rPr>
                <w:lang w:val="uk-UA"/>
              </w:rPr>
              <w:t>+</w:t>
            </w:r>
          </w:p>
        </w:tc>
      </w:tr>
      <w:tr w:rsidR="007D7DDA" w:rsidRPr="00FD3CE2" w14:paraId="79E56B7F" w14:textId="77777777" w:rsidTr="00513CA2">
        <w:tc>
          <w:tcPr>
            <w:tcW w:w="1667" w:type="dxa"/>
          </w:tcPr>
          <w:p w14:paraId="0FF65369" w14:textId="60364403" w:rsidR="007D7DDA" w:rsidRPr="00FD3CE2" w:rsidRDefault="007D7DDA" w:rsidP="00604A37">
            <w:pPr>
              <w:jc w:val="center"/>
              <w:rPr>
                <w:lang w:val="uk-UA"/>
              </w:rPr>
            </w:pPr>
            <w:r w:rsidRPr="00FD3CE2">
              <w:rPr>
                <w:rFonts w:eastAsia="Calibri"/>
                <w:sz w:val="28"/>
                <w:szCs w:val="28"/>
                <w:lang w:val="uk-UA"/>
              </w:rPr>
              <w:t>ОК1</w:t>
            </w:r>
            <w:r w:rsidR="00604A37">
              <w:rPr>
                <w:rFonts w:eastAsia="Calibri"/>
                <w:sz w:val="28"/>
                <w:szCs w:val="28"/>
                <w:lang w:val="uk-UA"/>
              </w:rPr>
              <w:t>4</w:t>
            </w:r>
          </w:p>
        </w:tc>
        <w:tc>
          <w:tcPr>
            <w:tcW w:w="661" w:type="dxa"/>
          </w:tcPr>
          <w:p w14:paraId="77EA975E" w14:textId="77777777" w:rsidR="007D7DDA" w:rsidRPr="00BF6644" w:rsidRDefault="007D7DDA" w:rsidP="007D7DDA">
            <w:pPr>
              <w:jc w:val="center"/>
              <w:rPr>
                <w:lang w:val="uk-UA"/>
              </w:rPr>
            </w:pPr>
            <w:r w:rsidRPr="00BF6644">
              <w:rPr>
                <w:lang w:val="uk-UA"/>
              </w:rPr>
              <w:t>+</w:t>
            </w:r>
          </w:p>
        </w:tc>
        <w:tc>
          <w:tcPr>
            <w:tcW w:w="662" w:type="dxa"/>
          </w:tcPr>
          <w:p w14:paraId="7DBDE223" w14:textId="77777777" w:rsidR="007D7DDA" w:rsidRPr="00BF6644" w:rsidRDefault="007D7DDA" w:rsidP="007D7DDA">
            <w:pPr>
              <w:jc w:val="center"/>
              <w:rPr>
                <w:lang w:val="uk-UA"/>
              </w:rPr>
            </w:pPr>
            <w:r>
              <w:rPr>
                <w:lang w:val="uk-UA"/>
              </w:rPr>
              <w:t>+</w:t>
            </w:r>
          </w:p>
        </w:tc>
        <w:tc>
          <w:tcPr>
            <w:tcW w:w="661" w:type="dxa"/>
          </w:tcPr>
          <w:p w14:paraId="7899559E" w14:textId="77777777" w:rsidR="007D7DDA" w:rsidRPr="00BF6644" w:rsidRDefault="007D7DDA" w:rsidP="007D7DDA">
            <w:pPr>
              <w:jc w:val="center"/>
              <w:rPr>
                <w:lang w:val="uk-UA"/>
              </w:rPr>
            </w:pPr>
            <w:r>
              <w:rPr>
                <w:lang w:val="uk-UA"/>
              </w:rPr>
              <w:t>+</w:t>
            </w:r>
          </w:p>
        </w:tc>
        <w:tc>
          <w:tcPr>
            <w:tcW w:w="661" w:type="dxa"/>
          </w:tcPr>
          <w:p w14:paraId="2D7686CF" w14:textId="77777777" w:rsidR="007D7DDA" w:rsidRPr="00BF6644" w:rsidRDefault="007D7DDA" w:rsidP="007D7DDA">
            <w:pPr>
              <w:jc w:val="center"/>
              <w:rPr>
                <w:lang w:val="uk-UA"/>
              </w:rPr>
            </w:pPr>
          </w:p>
        </w:tc>
        <w:tc>
          <w:tcPr>
            <w:tcW w:w="661" w:type="dxa"/>
          </w:tcPr>
          <w:p w14:paraId="371E8925" w14:textId="77777777" w:rsidR="007D7DDA" w:rsidRPr="00BF6644" w:rsidRDefault="007D7DDA" w:rsidP="007D7DDA">
            <w:pPr>
              <w:jc w:val="center"/>
              <w:rPr>
                <w:lang w:val="uk-UA"/>
              </w:rPr>
            </w:pPr>
            <w:r>
              <w:rPr>
                <w:lang w:val="uk-UA"/>
              </w:rPr>
              <w:t>+</w:t>
            </w:r>
          </w:p>
        </w:tc>
        <w:tc>
          <w:tcPr>
            <w:tcW w:w="661" w:type="dxa"/>
          </w:tcPr>
          <w:p w14:paraId="29801108" w14:textId="77777777" w:rsidR="007D7DDA" w:rsidRPr="00BF6644" w:rsidRDefault="007D7DDA" w:rsidP="007D7DDA">
            <w:pPr>
              <w:jc w:val="center"/>
              <w:rPr>
                <w:lang w:val="uk-UA"/>
              </w:rPr>
            </w:pPr>
            <w:r>
              <w:rPr>
                <w:lang w:val="uk-UA"/>
              </w:rPr>
              <w:t>+</w:t>
            </w:r>
          </w:p>
        </w:tc>
        <w:tc>
          <w:tcPr>
            <w:tcW w:w="661" w:type="dxa"/>
          </w:tcPr>
          <w:p w14:paraId="311A296A" w14:textId="77777777" w:rsidR="007D7DDA" w:rsidRPr="00BF6644" w:rsidRDefault="007D7DDA" w:rsidP="007D7DDA">
            <w:pPr>
              <w:jc w:val="center"/>
              <w:rPr>
                <w:lang w:val="uk-UA"/>
              </w:rPr>
            </w:pPr>
            <w:r>
              <w:rPr>
                <w:lang w:val="uk-UA"/>
              </w:rPr>
              <w:t>+</w:t>
            </w:r>
          </w:p>
        </w:tc>
        <w:tc>
          <w:tcPr>
            <w:tcW w:w="661" w:type="dxa"/>
          </w:tcPr>
          <w:p w14:paraId="53B38240" w14:textId="77777777" w:rsidR="007D7DDA" w:rsidRPr="00BF6644" w:rsidRDefault="007D7DDA" w:rsidP="007D7DDA">
            <w:pPr>
              <w:jc w:val="center"/>
              <w:rPr>
                <w:lang w:val="uk-UA"/>
              </w:rPr>
            </w:pPr>
            <w:r>
              <w:rPr>
                <w:lang w:val="uk-UA"/>
              </w:rPr>
              <w:t>+</w:t>
            </w:r>
          </w:p>
        </w:tc>
        <w:tc>
          <w:tcPr>
            <w:tcW w:w="662" w:type="dxa"/>
          </w:tcPr>
          <w:p w14:paraId="2898BAAD" w14:textId="77777777" w:rsidR="007D7DDA" w:rsidRPr="00BF6644" w:rsidRDefault="007D7DDA" w:rsidP="007D7DDA">
            <w:pPr>
              <w:jc w:val="center"/>
              <w:rPr>
                <w:lang w:val="uk-UA"/>
              </w:rPr>
            </w:pPr>
            <w:r>
              <w:rPr>
                <w:lang w:val="uk-UA"/>
              </w:rPr>
              <w:t>+</w:t>
            </w:r>
          </w:p>
        </w:tc>
        <w:tc>
          <w:tcPr>
            <w:tcW w:w="661" w:type="dxa"/>
          </w:tcPr>
          <w:p w14:paraId="063E4822" w14:textId="77777777" w:rsidR="007D7DDA" w:rsidRPr="00BF6644" w:rsidRDefault="007D7DDA" w:rsidP="007D7DDA">
            <w:pPr>
              <w:jc w:val="center"/>
              <w:rPr>
                <w:lang w:val="uk-UA"/>
              </w:rPr>
            </w:pPr>
          </w:p>
        </w:tc>
        <w:tc>
          <w:tcPr>
            <w:tcW w:w="662" w:type="dxa"/>
          </w:tcPr>
          <w:p w14:paraId="1E61E631" w14:textId="77777777" w:rsidR="007D7DDA" w:rsidRPr="00BF6644" w:rsidRDefault="007D7DDA" w:rsidP="007D7DDA">
            <w:pPr>
              <w:jc w:val="center"/>
              <w:rPr>
                <w:lang w:val="uk-UA"/>
              </w:rPr>
            </w:pPr>
            <w:r>
              <w:rPr>
                <w:lang w:val="uk-UA"/>
              </w:rPr>
              <w:t>+</w:t>
            </w:r>
          </w:p>
        </w:tc>
        <w:tc>
          <w:tcPr>
            <w:tcW w:w="662" w:type="dxa"/>
          </w:tcPr>
          <w:p w14:paraId="2CC8B53A" w14:textId="77777777" w:rsidR="007D7DDA" w:rsidRPr="00BF6644" w:rsidRDefault="007D7DDA" w:rsidP="007D7DDA">
            <w:pPr>
              <w:jc w:val="center"/>
              <w:rPr>
                <w:lang w:val="uk-UA"/>
              </w:rPr>
            </w:pPr>
            <w:r>
              <w:rPr>
                <w:lang w:val="uk-UA"/>
              </w:rPr>
              <w:t>+</w:t>
            </w:r>
          </w:p>
        </w:tc>
        <w:tc>
          <w:tcPr>
            <w:tcW w:w="661" w:type="dxa"/>
          </w:tcPr>
          <w:p w14:paraId="2ADD3A3A" w14:textId="77777777" w:rsidR="007D7DDA" w:rsidRPr="00BF6644" w:rsidRDefault="007D7DDA" w:rsidP="007D7DDA">
            <w:pPr>
              <w:jc w:val="center"/>
              <w:rPr>
                <w:lang w:val="uk-UA"/>
              </w:rPr>
            </w:pPr>
          </w:p>
        </w:tc>
        <w:tc>
          <w:tcPr>
            <w:tcW w:w="662" w:type="dxa"/>
          </w:tcPr>
          <w:p w14:paraId="040F99D7" w14:textId="77777777" w:rsidR="007D7DDA" w:rsidRPr="00BF6644" w:rsidRDefault="007D7DDA" w:rsidP="007D7DDA">
            <w:pPr>
              <w:jc w:val="center"/>
              <w:rPr>
                <w:lang w:val="uk-UA"/>
              </w:rPr>
            </w:pPr>
            <w:r>
              <w:rPr>
                <w:lang w:val="uk-UA"/>
              </w:rPr>
              <w:t>+</w:t>
            </w:r>
          </w:p>
        </w:tc>
        <w:tc>
          <w:tcPr>
            <w:tcW w:w="661" w:type="dxa"/>
          </w:tcPr>
          <w:p w14:paraId="658D8D9E" w14:textId="77777777" w:rsidR="007D7DDA" w:rsidRPr="00BF6644" w:rsidRDefault="007D7DDA" w:rsidP="007D7DDA">
            <w:pPr>
              <w:jc w:val="center"/>
              <w:rPr>
                <w:lang w:val="uk-UA"/>
              </w:rPr>
            </w:pPr>
            <w:r>
              <w:rPr>
                <w:lang w:val="uk-UA"/>
              </w:rPr>
              <w:t>+</w:t>
            </w:r>
          </w:p>
        </w:tc>
        <w:tc>
          <w:tcPr>
            <w:tcW w:w="662" w:type="dxa"/>
          </w:tcPr>
          <w:p w14:paraId="027ECF4D" w14:textId="77777777" w:rsidR="007D7DDA" w:rsidRPr="00BF6644" w:rsidRDefault="007D7DDA" w:rsidP="007D7DDA">
            <w:pPr>
              <w:jc w:val="center"/>
              <w:rPr>
                <w:lang w:val="uk-UA"/>
              </w:rPr>
            </w:pPr>
            <w:r>
              <w:rPr>
                <w:lang w:val="uk-UA"/>
              </w:rPr>
              <w:t>+</w:t>
            </w:r>
          </w:p>
        </w:tc>
        <w:tc>
          <w:tcPr>
            <w:tcW w:w="662" w:type="dxa"/>
          </w:tcPr>
          <w:p w14:paraId="55E37BD6" w14:textId="77777777" w:rsidR="007D7DDA" w:rsidRPr="00BF6644" w:rsidRDefault="007D7DDA" w:rsidP="007D7DDA">
            <w:pPr>
              <w:jc w:val="center"/>
              <w:rPr>
                <w:lang w:val="uk-UA"/>
              </w:rPr>
            </w:pPr>
            <w:r>
              <w:rPr>
                <w:lang w:val="uk-UA"/>
              </w:rPr>
              <w:t>+</w:t>
            </w:r>
          </w:p>
        </w:tc>
        <w:tc>
          <w:tcPr>
            <w:tcW w:w="662" w:type="dxa"/>
          </w:tcPr>
          <w:p w14:paraId="1312A9CC" w14:textId="77777777" w:rsidR="007D7DDA" w:rsidRPr="00BF6644" w:rsidRDefault="007D7DDA" w:rsidP="007D7DDA">
            <w:pPr>
              <w:jc w:val="center"/>
              <w:rPr>
                <w:lang w:val="uk-UA"/>
              </w:rPr>
            </w:pPr>
            <w:r>
              <w:rPr>
                <w:lang w:val="uk-UA"/>
              </w:rPr>
              <w:t>+</w:t>
            </w:r>
          </w:p>
        </w:tc>
        <w:tc>
          <w:tcPr>
            <w:tcW w:w="662" w:type="dxa"/>
          </w:tcPr>
          <w:p w14:paraId="4E08B48D" w14:textId="77777777" w:rsidR="007D7DDA" w:rsidRPr="00BF6644" w:rsidRDefault="007D7DDA" w:rsidP="007D7DDA">
            <w:pPr>
              <w:jc w:val="center"/>
              <w:rPr>
                <w:lang w:val="uk-UA"/>
              </w:rPr>
            </w:pPr>
            <w:r>
              <w:rPr>
                <w:lang w:val="uk-UA"/>
              </w:rPr>
              <w:t>+</w:t>
            </w:r>
          </w:p>
        </w:tc>
        <w:tc>
          <w:tcPr>
            <w:tcW w:w="662" w:type="dxa"/>
          </w:tcPr>
          <w:p w14:paraId="3F035CF7" w14:textId="77777777" w:rsidR="007D7DDA" w:rsidRPr="00BF6644" w:rsidRDefault="007D7DDA" w:rsidP="007D7DDA">
            <w:pPr>
              <w:jc w:val="center"/>
              <w:rPr>
                <w:lang w:val="uk-UA"/>
              </w:rPr>
            </w:pPr>
            <w:r>
              <w:rPr>
                <w:lang w:val="uk-UA"/>
              </w:rPr>
              <w:t>+</w:t>
            </w:r>
          </w:p>
        </w:tc>
        <w:tc>
          <w:tcPr>
            <w:tcW w:w="662" w:type="dxa"/>
          </w:tcPr>
          <w:p w14:paraId="7F123E1A" w14:textId="77777777" w:rsidR="007D7DDA" w:rsidRPr="00BF6644" w:rsidRDefault="007D7DDA" w:rsidP="007D7DDA">
            <w:pPr>
              <w:jc w:val="center"/>
              <w:rPr>
                <w:lang w:val="uk-UA"/>
              </w:rPr>
            </w:pPr>
            <w:r>
              <w:rPr>
                <w:lang w:val="uk-UA"/>
              </w:rPr>
              <w:t>+</w:t>
            </w:r>
          </w:p>
        </w:tc>
      </w:tr>
      <w:tr w:rsidR="007D7DDA" w:rsidRPr="00FD3CE2" w14:paraId="1B2931A2" w14:textId="77777777" w:rsidTr="00513CA2">
        <w:tc>
          <w:tcPr>
            <w:tcW w:w="1667" w:type="dxa"/>
          </w:tcPr>
          <w:p w14:paraId="7159D14F" w14:textId="3EB220EB" w:rsidR="007D7DDA" w:rsidRPr="00FD3CE2" w:rsidRDefault="007D7DDA" w:rsidP="00604A37">
            <w:pPr>
              <w:jc w:val="center"/>
              <w:rPr>
                <w:lang w:val="uk-UA"/>
              </w:rPr>
            </w:pPr>
            <w:r w:rsidRPr="00FD3CE2">
              <w:rPr>
                <w:rFonts w:eastAsia="Calibri"/>
                <w:sz w:val="28"/>
                <w:szCs w:val="28"/>
                <w:lang w:val="uk-UA"/>
              </w:rPr>
              <w:t>ОК1</w:t>
            </w:r>
            <w:r w:rsidR="00604A37">
              <w:rPr>
                <w:rFonts w:eastAsia="Calibri"/>
                <w:sz w:val="28"/>
                <w:szCs w:val="28"/>
                <w:lang w:val="uk-UA"/>
              </w:rPr>
              <w:t>5</w:t>
            </w:r>
          </w:p>
        </w:tc>
        <w:tc>
          <w:tcPr>
            <w:tcW w:w="661" w:type="dxa"/>
          </w:tcPr>
          <w:p w14:paraId="1DBFAC60" w14:textId="77777777" w:rsidR="007D7DDA" w:rsidRPr="00BF6644" w:rsidRDefault="007D7DDA" w:rsidP="007D7DDA">
            <w:pPr>
              <w:jc w:val="center"/>
              <w:rPr>
                <w:lang w:val="uk-UA"/>
              </w:rPr>
            </w:pPr>
            <w:r w:rsidRPr="00BF6644">
              <w:rPr>
                <w:lang w:val="uk-UA"/>
              </w:rPr>
              <w:t>+</w:t>
            </w:r>
          </w:p>
        </w:tc>
        <w:tc>
          <w:tcPr>
            <w:tcW w:w="662" w:type="dxa"/>
          </w:tcPr>
          <w:p w14:paraId="5D44AF46" w14:textId="77777777" w:rsidR="007D7DDA" w:rsidRPr="00BF6644" w:rsidRDefault="007D7DDA" w:rsidP="007D7DDA">
            <w:pPr>
              <w:jc w:val="center"/>
              <w:rPr>
                <w:lang w:val="uk-UA"/>
              </w:rPr>
            </w:pPr>
            <w:r>
              <w:rPr>
                <w:lang w:val="uk-UA"/>
              </w:rPr>
              <w:t>+</w:t>
            </w:r>
          </w:p>
        </w:tc>
        <w:tc>
          <w:tcPr>
            <w:tcW w:w="661" w:type="dxa"/>
          </w:tcPr>
          <w:p w14:paraId="2F04E673" w14:textId="77777777" w:rsidR="007D7DDA" w:rsidRPr="00BF6644" w:rsidRDefault="007D7DDA" w:rsidP="007D7DDA">
            <w:pPr>
              <w:jc w:val="center"/>
              <w:rPr>
                <w:lang w:val="uk-UA"/>
              </w:rPr>
            </w:pPr>
          </w:p>
        </w:tc>
        <w:tc>
          <w:tcPr>
            <w:tcW w:w="661" w:type="dxa"/>
          </w:tcPr>
          <w:p w14:paraId="6A099155" w14:textId="77777777" w:rsidR="007D7DDA" w:rsidRPr="00BF6644" w:rsidRDefault="007D7DDA" w:rsidP="007D7DDA">
            <w:pPr>
              <w:jc w:val="center"/>
              <w:rPr>
                <w:lang w:val="uk-UA"/>
              </w:rPr>
            </w:pPr>
          </w:p>
        </w:tc>
        <w:tc>
          <w:tcPr>
            <w:tcW w:w="661" w:type="dxa"/>
          </w:tcPr>
          <w:p w14:paraId="0C1955A1" w14:textId="77777777" w:rsidR="007D7DDA" w:rsidRPr="00BF6644" w:rsidRDefault="007D7DDA" w:rsidP="007D7DDA">
            <w:pPr>
              <w:jc w:val="center"/>
              <w:rPr>
                <w:lang w:val="uk-UA"/>
              </w:rPr>
            </w:pPr>
          </w:p>
        </w:tc>
        <w:tc>
          <w:tcPr>
            <w:tcW w:w="661" w:type="dxa"/>
          </w:tcPr>
          <w:p w14:paraId="42F6BC9B" w14:textId="77777777" w:rsidR="007D7DDA" w:rsidRPr="00BF6644" w:rsidRDefault="007D7DDA" w:rsidP="007D7DDA">
            <w:pPr>
              <w:jc w:val="center"/>
              <w:rPr>
                <w:lang w:val="uk-UA"/>
              </w:rPr>
            </w:pPr>
          </w:p>
        </w:tc>
        <w:tc>
          <w:tcPr>
            <w:tcW w:w="661" w:type="dxa"/>
          </w:tcPr>
          <w:p w14:paraId="0EAE6C37" w14:textId="77777777" w:rsidR="007D7DDA" w:rsidRPr="00BF6644" w:rsidRDefault="007D7DDA" w:rsidP="007D7DDA">
            <w:pPr>
              <w:jc w:val="center"/>
              <w:rPr>
                <w:lang w:val="uk-UA"/>
              </w:rPr>
            </w:pPr>
            <w:r>
              <w:rPr>
                <w:lang w:val="uk-UA"/>
              </w:rPr>
              <w:t>+</w:t>
            </w:r>
          </w:p>
        </w:tc>
        <w:tc>
          <w:tcPr>
            <w:tcW w:w="661" w:type="dxa"/>
          </w:tcPr>
          <w:p w14:paraId="547A2EA7" w14:textId="77777777" w:rsidR="007D7DDA" w:rsidRPr="00BF6644" w:rsidRDefault="007D7DDA" w:rsidP="007D7DDA">
            <w:pPr>
              <w:jc w:val="center"/>
              <w:rPr>
                <w:lang w:val="uk-UA"/>
              </w:rPr>
            </w:pPr>
          </w:p>
        </w:tc>
        <w:tc>
          <w:tcPr>
            <w:tcW w:w="662" w:type="dxa"/>
          </w:tcPr>
          <w:p w14:paraId="6E5CB11B" w14:textId="77777777" w:rsidR="007D7DDA" w:rsidRPr="00BF6644" w:rsidRDefault="007D7DDA" w:rsidP="007D7DDA">
            <w:pPr>
              <w:jc w:val="center"/>
              <w:rPr>
                <w:lang w:val="uk-UA"/>
              </w:rPr>
            </w:pPr>
          </w:p>
        </w:tc>
        <w:tc>
          <w:tcPr>
            <w:tcW w:w="661" w:type="dxa"/>
          </w:tcPr>
          <w:p w14:paraId="75033CFC" w14:textId="77777777" w:rsidR="007D7DDA" w:rsidRPr="00BF6644" w:rsidRDefault="007D7DDA" w:rsidP="007D7DDA">
            <w:pPr>
              <w:jc w:val="center"/>
              <w:rPr>
                <w:lang w:val="uk-UA"/>
              </w:rPr>
            </w:pPr>
            <w:r>
              <w:rPr>
                <w:lang w:val="uk-UA"/>
              </w:rPr>
              <w:t>+</w:t>
            </w:r>
          </w:p>
        </w:tc>
        <w:tc>
          <w:tcPr>
            <w:tcW w:w="662" w:type="dxa"/>
          </w:tcPr>
          <w:p w14:paraId="18478A35" w14:textId="77777777" w:rsidR="007D7DDA" w:rsidRPr="00BF6644" w:rsidRDefault="007D7DDA" w:rsidP="007D7DDA">
            <w:pPr>
              <w:jc w:val="center"/>
              <w:rPr>
                <w:lang w:val="uk-UA"/>
              </w:rPr>
            </w:pPr>
            <w:r>
              <w:rPr>
                <w:lang w:val="uk-UA"/>
              </w:rPr>
              <w:t>+</w:t>
            </w:r>
          </w:p>
        </w:tc>
        <w:tc>
          <w:tcPr>
            <w:tcW w:w="662" w:type="dxa"/>
          </w:tcPr>
          <w:p w14:paraId="0B8DD412" w14:textId="77777777" w:rsidR="007D7DDA" w:rsidRPr="00BF6644" w:rsidRDefault="007D7DDA" w:rsidP="007D7DDA">
            <w:pPr>
              <w:jc w:val="center"/>
              <w:rPr>
                <w:lang w:val="uk-UA"/>
              </w:rPr>
            </w:pPr>
          </w:p>
        </w:tc>
        <w:tc>
          <w:tcPr>
            <w:tcW w:w="661" w:type="dxa"/>
          </w:tcPr>
          <w:p w14:paraId="5B0D6E96" w14:textId="77777777" w:rsidR="007D7DDA" w:rsidRPr="00BF6644" w:rsidRDefault="007D7DDA" w:rsidP="007D7DDA">
            <w:pPr>
              <w:jc w:val="center"/>
              <w:rPr>
                <w:lang w:val="uk-UA"/>
              </w:rPr>
            </w:pPr>
          </w:p>
        </w:tc>
        <w:tc>
          <w:tcPr>
            <w:tcW w:w="662" w:type="dxa"/>
          </w:tcPr>
          <w:p w14:paraId="2D58453D" w14:textId="77777777" w:rsidR="007D7DDA" w:rsidRPr="00BF6644" w:rsidRDefault="007D7DDA" w:rsidP="007D7DDA">
            <w:pPr>
              <w:jc w:val="center"/>
              <w:rPr>
                <w:lang w:val="uk-UA"/>
              </w:rPr>
            </w:pPr>
            <w:r>
              <w:rPr>
                <w:lang w:val="uk-UA"/>
              </w:rPr>
              <w:t>+</w:t>
            </w:r>
          </w:p>
        </w:tc>
        <w:tc>
          <w:tcPr>
            <w:tcW w:w="661" w:type="dxa"/>
          </w:tcPr>
          <w:p w14:paraId="2E64F959" w14:textId="77777777" w:rsidR="007D7DDA" w:rsidRPr="00BF6644" w:rsidRDefault="007D7DDA" w:rsidP="007D7DDA">
            <w:pPr>
              <w:jc w:val="center"/>
              <w:rPr>
                <w:lang w:val="uk-UA"/>
              </w:rPr>
            </w:pPr>
          </w:p>
        </w:tc>
        <w:tc>
          <w:tcPr>
            <w:tcW w:w="662" w:type="dxa"/>
          </w:tcPr>
          <w:p w14:paraId="72BE8A0B" w14:textId="77777777" w:rsidR="007D7DDA" w:rsidRPr="00BF6644" w:rsidRDefault="007D7DDA" w:rsidP="007D7DDA">
            <w:pPr>
              <w:jc w:val="center"/>
              <w:rPr>
                <w:lang w:val="uk-UA"/>
              </w:rPr>
            </w:pPr>
          </w:p>
        </w:tc>
        <w:tc>
          <w:tcPr>
            <w:tcW w:w="662" w:type="dxa"/>
          </w:tcPr>
          <w:p w14:paraId="12C2C97A" w14:textId="77777777" w:rsidR="007D7DDA" w:rsidRPr="00BF6644" w:rsidRDefault="007D7DDA" w:rsidP="007D7DDA">
            <w:pPr>
              <w:jc w:val="center"/>
              <w:rPr>
                <w:lang w:val="uk-UA"/>
              </w:rPr>
            </w:pPr>
          </w:p>
        </w:tc>
        <w:tc>
          <w:tcPr>
            <w:tcW w:w="662" w:type="dxa"/>
          </w:tcPr>
          <w:p w14:paraId="55B7FC00" w14:textId="77777777" w:rsidR="007D7DDA" w:rsidRPr="00BF6644" w:rsidRDefault="007D7DDA" w:rsidP="007D7DDA">
            <w:pPr>
              <w:jc w:val="center"/>
              <w:rPr>
                <w:lang w:val="uk-UA"/>
              </w:rPr>
            </w:pPr>
          </w:p>
        </w:tc>
        <w:tc>
          <w:tcPr>
            <w:tcW w:w="662" w:type="dxa"/>
          </w:tcPr>
          <w:p w14:paraId="0E4B6C10" w14:textId="77777777" w:rsidR="007D7DDA" w:rsidRPr="00BF6644" w:rsidRDefault="007D7DDA" w:rsidP="007D7DDA">
            <w:pPr>
              <w:jc w:val="center"/>
              <w:rPr>
                <w:lang w:val="uk-UA"/>
              </w:rPr>
            </w:pPr>
            <w:r>
              <w:rPr>
                <w:lang w:val="uk-UA"/>
              </w:rPr>
              <w:t>+</w:t>
            </w:r>
          </w:p>
        </w:tc>
        <w:tc>
          <w:tcPr>
            <w:tcW w:w="662" w:type="dxa"/>
          </w:tcPr>
          <w:p w14:paraId="7E7D500A" w14:textId="77777777" w:rsidR="007D7DDA" w:rsidRPr="00BF6644" w:rsidRDefault="007D7DDA" w:rsidP="007D7DDA">
            <w:pPr>
              <w:jc w:val="center"/>
              <w:rPr>
                <w:lang w:val="uk-UA"/>
              </w:rPr>
            </w:pPr>
            <w:r>
              <w:rPr>
                <w:lang w:val="uk-UA"/>
              </w:rPr>
              <w:t>+</w:t>
            </w:r>
          </w:p>
        </w:tc>
        <w:tc>
          <w:tcPr>
            <w:tcW w:w="662" w:type="dxa"/>
          </w:tcPr>
          <w:p w14:paraId="2874929C" w14:textId="77777777" w:rsidR="007D7DDA" w:rsidRPr="00BF6644" w:rsidRDefault="007D7DDA" w:rsidP="007D7DDA">
            <w:pPr>
              <w:jc w:val="center"/>
              <w:rPr>
                <w:lang w:val="uk-UA"/>
              </w:rPr>
            </w:pPr>
          </w:p>
        </w:tc>
      </w:tr>
      <w:tr w:rsidR="007D7DDA" w:rsidRPr="00FD3CE2" w14:paraId="7F42D4E3" w14:textId="77777777" w:rsidTr="00513CA2">
        <w:tc>
          <w:tcPr>
            <w:tcW w:w="1667" w:type="dxa"/>
          </w:tcPr>
          <w:p w14:paraId="1661C7DB" w14:textId="395598BF" w:rsidR="007D7DDA" w:rsidRPr="00FD3CE2" w:rsidRDefault="007D7DDA" w:rsidP="00604A37">
            <w:pPr>
              <w:jc w:val="center"/>
              <w:rPr>
                <w:lang w:val="uk-UA"/>
              </w:rPr>
            </w:pPr>
            <w:r>
              <w:rPr>
                <w:rFonts w:eastAsia="Calibri"/>
                <w:sz w:val="28"/>
                <w:szCs w:val="28"/>
                <w:lang w:val="uk-UA"/>
              </w:rPr>
              <w:t>ОК1</w:t>
            </w:r>
            <w:r w:rsidR="00604A37">
              <w:rPr>
                <w:rFonts w:eastAsia="Calibri"/>
                <w:sz w:val="28"/>
                <w:szCs w:val="28"/>
                <w:lang w:val="uk-UA"/>
              </w:rPr>
              <w:t>6</w:t>
            </w:r>
          </w:p>
        </w:tc>
        <w:tc>
          <w:tcPr>
            <w:tcW w:w="661" w:type="dxa"/>
          </w:tcPr>
          <w:p w14:paraId="403CD248" w14:textId="77777777" w:rsidR="007D7DDA" w:rsidRPr="00BF6644" w:rsidRDefault="007D7DDA" w:rsidP="007D7DDA">
            <w:pPr>
              <w:jc w:val="center"/>
              <w:rPr>
                <w:lang w:val="uk-UA"/>
              </w:rPr>
            </w:pPr>
            <w:r w:rsidRPr="00BF6644">
              <w:rPr>
                <w:lang w:val="uk-UA"/>
              </w:rPr>
              <w:t>+</w:t>
            </w:r>
          </w:p>
        </w:tc>
        <w:tc>
          <w:tcPr>
            <w:tcW w:w="662" w:type="dxa"/>
          </w:tcPr>
          <w:p w14:paraId="785BF70F" w14:textId="77777777" w:rsidR="007D7DDA" w:rsidRPr="00BF6644" w:rsidRDefault="007D7DDA" w:rsidP="007D7DDA">
            <w:pPr>
              <w:jc w:val="center"/>
              <w:rPr>
                <w:lang w:val="uk-UA"/>
              </w:rPr>
            </w:pPr>
            <w:r>
              <w:rPr>
                <w:lang w:val="uk-UA"/>
              </w:rPr>
              <w:t>+</w:t>
            </w:r>
          </w:p>
        </w:tc>
        <w:tc>
          <w:tcPr>
            <w:tcW w:w="661" w:type="dxa"/>
          </w:tcPr>
          <w:p w14:paraId="7B21F1A8" w14:textId="77777777" w:rsidR="007D7DDA" w:rsidRPr="00BF6644" w:rsidRDefault="007D7DDA" w:rsidP="007D7DDA">
            <w:pPr>
              <w:jc w:val="center"/>
              <w:rPr>
                <w:lang w:val="uk-UA"/>
              </w:rPr>
            </w:pPr>
            <w:r>
              <w:rPr>
                <w:lang w:val="uk-UA"/>
              </w:rPr>
              <w:t>+</w:t>
            </w:r>
          </w:p>
        </w:tc>
        <w:tc>
          <w:tcPr>
            <w:tcW w:w="661" w:type="dxa"/>
          </w:tcPr>
          <w:p w14:paraId="6040B9EF" w14:textId="77777777" w:rsidR="007D7DDA" w:rsidRPr="00BF6644" w:rsidRDefault="007D7DDA" w:rsidP="007D7DDA">
            <w:pPr>
              <w:jc w:val="center"/>
              <w:rPr>
                <w:lang w:val="uk-UA"/>
              </w:rPr>
            </w:pPr>
          </w:p>
        </w:tc>
        <w:tc>
          <w:tcPr>
            <w:tcW w:w="661" w:type="dxa"/>
          </w:tcPr>
          <w:p w14:paraId="2E29E210" w14:textId="77777777" w:rsidR="007D7DDA" w:rsidRPr="00BF6644" w:rsidRDefault="007D7DDA" w:rsidP="007D7DDA">
            <w:pPr>
              <w:jc w:val="center"/>
              <w:rPr>
                <w:lang w:val="uk-UA"/>
              </w:rPr>
            </w:pPr>
            <w:r>
              <w:rPr>
                <w:lang w:val="uk-UA"/>
              </w:rPr>
              <w:t>+</w:t>
            </w:r>
          </w:p>
        </w:tc>
        <w:tc>
          <w:tcPr>
            <w:tcW w:w="661" w:type="dxa"/>
          </w:tcPr>
          <w:p w14:paraId="17D24A4B" w14:textId="77777777" w:rsidR="007D7DDA" w:rsidRPr="00BF6644" w:rsidRDefault="007D7DDA" w:rsidP="007D7DDA">
            <w:pPr>
              <w:jc w:val="center"/>
              <w:rPr>
                <w:lang w:val="uk-UA"/>
              </w:rPr>
            </w:pPr>
            <w:r>
              <w:rPr>
                <w:lang w:val="uk-UA"/>
              </w:rPr>
              <w:t>+</w:t>
            </w:r>
          </w:p>
        </w:tc>
        <w:tc>
          <w:tcPr>
            <w:tcW w:w="661" w:type="dxa"/>
          </w:tcPr>
          <w:p w14:paraId="7978E7D9" w14:textId="77777777" w:rsidR="007D7DDA" w:rsidRPr="00BF6644" w:rsidRDefault="007D7DDA" w:rsidP="007D7DDA">
            <w:pPr>
              <w:jc w:val="center"/>
              <w:rPr>
                <w:lang w:val="uk-UA"/>
              </w:rPr>
            </w:pPr>
          </w:p>
        </w:tc>
        <w:tc>
          <w:tcPr>
            <w:tcW w:w="661" w:type="dxa"/>
          </w:tcPr>
          <w:p w14:paraId="2E637069" w14:textId="77777777" w:rsidR="007D7DDA" w:rsidRPr="00BF6644" w:rsidRDefault="007D7DDA" w:rsidP="007D7DDA">
            <w:pPr>
              <w:jc w:val="center"/>
              <w:rPr>
                <w:lang w:val="uk-UA"/>
              </w:rPr>
            </w:pPr>
          </w:p>
        </w:tc>
        <w:tc>
          <w:tcPr>
            <w:tcW w:w="662" w:type="dxa"/>
          </w:tcPr>
          <w:p w14:paraId="37DC3A4C" w14:textId="77777777" w:rsidR="007D7DDA" w:rsidRPr="00BF6644" w:rsidRDefault="007D7DDA" w:rsidP="007D7DDA">
            <w:pPr>
              <w:jc w:val="center"/>
              <w:rPr>
                <w:lang w:val="uk-UA"/>
              </w:rPr>
            </w:pPr>
            <w:r>
              <w:rPr>
                <w:lang w:val="uk-UA"/>
              </w:rPr>
              <w:t>+</w:t>
            </w:r>
          </w:p>
        </w:tc>
        <w:tc>
          <w:tcPr>
            <w:tcW w:w="661" w:type="dxa"/>
          </w:tcPr>
          <w:p w14:paraId="16B53A65" w14:textId="77777777" w:rsidR="007D7DDA" w:rsidRPr="00BF6644" w:rsidRDefault="007D7DDA" w:rsidP="007D7DDA">
            <w:pPr>
              <w:jc w:val="center"/>
              <w:rPr>
                <w:lang w:val="uk-UA"/>
              </w:rPr>
            </w:pPr>
            <w:r>
              <w:rPr>
                <w:lang w:val="uk-UA"/>
              </w:rPr>
              <w:t>+</w:t>
            </w:r>
          </w:p>
        </w:tc>
        <w:tc>
          <w:tcPr>
            <w:tcW w:w="662" w:type="dxa"/>
          </w:tcPr>
          <w:p w14:paraId="418E04CA" w14:textId="77777777" w:rsidR="007D7DDA" w:rsidRPr="00BF6644" w:rsidRDefault="007D7DDA" w:rsidP="007D7DDA">
            <w:pPr>
              <w:jc w:val="center"/>
              <w:rPr>
                <w:lang w:val="uk-UA"/>
              </w:rPr>
            </w:pPr>
          </w:p>
        </w:tc>
        <w:tc>
          <w:tcPr>
            <w:tcW w:w="662" w:type="dxa"/>
          </w:tcPr>
          <w:p w14:paraId="005A99E5" w14:textId="77777777" w:rsidR="007D7DDA" w:rsidRPr="00BF6644" w:rsidRDefault="007D7DDA" w:rsidP="007D7DDA">
            <w:pPr>
              <w:jc w:val="center"/>
              <w:rPr>
                <w:lang w:val="uk-UA"/>
              </w:rPr>
            </w:pPr>
          </w:p>
        </w:tc>
        <w:tc>
          <w:tcPr>
            <w:tcW w:w="661" w:type="dxa"/>
          </w:tcPr>
          <w:p w14:paraId="2ECE97DF" w14:textId="77777777" w:rsidR="007D7DDA" w:rsidRPr="00BF6644" w:rsidRDefault="007D7DDA" w:rsidP="007D7DDA">
            <w:pPr>
              <w:jc w:val="center"/>
              <w:rPr>
                <w:lang w:val="uk-UA"/>
              </w:rPr>
            </w:pPr>
          </w:p>
        </w:tc>
        <w:tc>
          <w:tcPr>
            <w:tcW w:w="662" w:type="dxa"/>
          </w:tcPr>
          <w:p w14:paraId="46A509E6" w14:textId="77777777" w:rsidR="007D7DDA" w:rsidRPr="00BF6644" w:rsidRDefault="007D7DDA" w:rsidP="007D7DDA">
            <w:pPr>
              <w:jc w:val="center"/>
              <w:rPr>
                <w:lang w:val="uk-UA"/>
              </w:rPr>
            </w:pPr>
            <w:r>
              <w:rPr>
                <w:lang w:val="uk-UA"/>
              </w:rPr>
              <w:t>+</w:t>
            </w:r>
          </w:p>
        </w:tc>
        <w:tc>
          <w:tcPr>
            <w:tcW w:w="661" w:type="dxa"/>
          </w:tcPr>
          <w:p w14:paraId="44799425" w14:textId="77777777" w:rsidR="007D7DDA" w:rsidRPr="00BF6644" w:rsidRDefault="007D7DDA" w:rsidP="007D7DDA">
            <w:pPr>
              <w:jc w:val="center"/>
              <w:rPr>
                <w:lang w:val="uk-UA"/>
              </w:rPr>
            </w:pPr>
          </w:p>
        </w:tc>
        <w:tc>
          <w:tcPr>
            <w:tcW w:w="662" w:type="dxa"/>
          </w:tcPr>
          <w:p w14:paraId="0735363F" w14:textId="77777777" w:rsidR="007D7DDA" w:rsidRPr="00BF6644" w:rsidRDefault="007D7DDA" w:rsidP="007D7DDA">
            <w:pPr>
              <w:jc w:val="center"/>
              <w:rPr>
                <w:lang w:val="uk-UA"/>
              </w:rPr>
            </w:pPr>
          </w:p>
        </w:tc>
        <w:tc>
          <w:tcPr>
            <w:tcW w:w="662" w:type="dxa"/>
          </w:tcPr>
          <w:p w14:paraId="1F6ECA75" w14:textId="77777777" w:rsidR="007D7DDA" w:rsidRPr="00BF6644" w:rsidRDefault="007D7DDA" w:rsidP="007D7DDA">
            <w:pPr>
              <w:jc w:val="center"/>
              <w:rPr>
                <w:lang w:val="uk-UA"/>
              </w:rPr>
            </w:pPr>
          </w:p>
        </w:tc>
        <w:tc>
          <w:tcPr>
            <w:tcW w:w="662" w:type="dxa"/>
          </w:tcPr>
          <w:p w14:paraId="7859AD7D" w14:textId="77777777" w:rsidR="007D7DDA" w:rsidRPr="00BF6644" w:rsidRDefault="007D7DDA" w:rsidP="007D7DDA">
            <w:pPr>
              <w:jc w:val="center"/>
              <w:rPr>
                <w:lang w:val="uk-UA"/>
              </w:rPr>
            </w:pPr>
          </w:p>
        </w:tc>
        <w:tc>
          <w:tcPr>
            <w:tcW w:w="662" w:type="dxa"/>
          </w:tcPr>
          <w:p w14:paraId="23617D16" w14:textId="77777777" w:rsidR="007D7DDA" w:rsidRPr="00BF6644" w:rsidRDefault="007D7DDA" w:rsidP="007D7DDA">
            <w:pPr>
              <w:jc w:val="center"/>
              <w:rPr>
                <w:lang w:val="uk-UA"/>
              </w:rPr>
            </w:pPr>
            <w:r>
              <w:rPr>
                <w:lang w:val="uk-UA"/>
              </w:rPr>
              <w:t>+</w:t>
            </w:r>
          </w:p>
        </w:tc>
        <w:tc>
          <w:tcPr>
            <w:tcW w:w="662" w:type="dxa"/>
          </w:tcPr>
          <w:p w14:paraId="6E088563" w14:textId="77777777" w:rsidR="007D7DDA" w:rsidRPr="00BF6644" w:rsidRDefault="007D7DDA" w:rsidP="007D7DDA">
            <w:pPr>
              <w:jc w:val="center"/>
              <w:rPr>
                <w:lang w:val="uk-UA"/>
              </w:rPr>
            </w:pPr>
            <w:r>
              <w:rPr>
                <w:lang w:val="uk-UA"/>
              </w:rPr>
              <w:t>+</w:t>
            </w:r>
          </w:p>
        </w:tc>
        <w:tc>
          <w:tcPr>
            <w:tcW w:w="662" w:type="dxa"/>
          </w:tcPr>
          <w:p w14:paraId="57F22358" w14:textId="77777777" w:rsidR="007D7DDA" w:rsidRPr="00BF6644" w:rsidRDefault="007D7DDA" w:rsidP="007D7DDA">
            <w:pPr>
              <w:jc w:val="center"/>
              <w:rPr>
                <w:lang w:val="uk-UA"/>
              </w:rPr>
            </w:pPr>
            <w:r>
              <w:rPr>
                <w:lang w:val="uk-UA"/>
              </w:rPr>
              <w:t>+</w:t>
            </w:r>
          </w:p>
        </w:tc>
      </w:tr>
      <w:tr w:rsidR="007D7DDA" w:rsidRPr="00FD3CE2" w14:paraId="06B29778" w14:textId="77777777" w:rsidTr="00513CA2">
        <w:tc>
          <w:tcPr>
            <w:tcW w:w="1667" w:type="dxa"/>
          </w:tcPr>
          <w:p w14:paraId="41EDF436" w14:textId="3EB3EDCD" w:rsidR="007D7DDA" w:rsidRPr="00604A37" w:rsidRDefault="007D7DDA" w:rsidP="00604A37">
            <w:pPr>
              <w:jc w:val="center"/>
              <w:rPr>
                <w:sz w:val="28"/>
                <w:szCs w:val="28"/>
                <w:lang w:val="uk-UA"/>
              </w:rPr>
            </w:pPr>
            <w:r w:rsidRPr="00757BB6">
              <w:rPr>
                <w:sz w:val="28"/>
                <w:szCs w:val="28"/>
              </w:rPr>
              <w:t>ОК1</w:t>
            </w:r>
            <w:r w:rsidR="00604A37">
              <w:rPr>
                <w:sz w:val="28"/>
                <w:szCs w:val="28"/>
                <w:lang w:val="uk-UA"/>
              </w:rPr>
              <w:t>7</w:t>
            </w:r>
          </w:p>
        </w:tc>
        <w:tc>
          <w:tcPr>
            <w:tcW w:w="661" w:type="dxa"/>
          </w:tcPr>
          <w:p w14:paraId="60BE9D3F" w14:textId="77777777" w:rsidR="007D7DDA" w:rsidRPr="00BF6644" w:rsidRDefault="007D7DDA" w:rsidP="007D7DDA">
            <w:pPr>
              <w:jc w:val="center"/>
              <w:rPr>
                <w:lang w:val="uk-UA"/>
              </w:rPr>
            </w:pPr>
            <w:r w:rsidRPr="00BF6644">
              <w:rPr>
                <w:lang w:val="uk-UA"/>
              </w:rPr>
              <w:t>+</w:t>
            </w:r>
          </w:p>
        </w:tc>
        <w:tc>
          <w:tcPr>
            <w:tcW w:w="662" w:type="dxa"/>
          </w:tcPr>
          <w:p w14:paraId="0BA36DBB" w14:textId="77777777" w:rsidR="007D7DDA" w:rsidRPr="00BF6644" w:rsidRDefault="007D7DDA" w:rsidP="007D7DDA">
            <w:pPr>
              <w:jc w:val="center"/>
              <w:rPr>
                <w:lang w:val="uk-UA"/>
              </w:rPr>
            </w:pPr>
            <w:r>
              <w:rPr>
                <w:lang w:val="uk-UA"/>
              </w:rPr>
              <w:t>+</w:t>
            </w:r>
          </w:p>
        </w:tc>
        <w:tc>
          <w:tcPr>
            <w:tcW w:w="661" w:type="dxa"/>
          </w:tcPr>
          <w:p w14:paraId="17B54B5E" w14:textId="77777777" w:rsidR="007D7DDA" w:rsidRPr="00BF6644" w:rsidRDefault="007D7DDA" w:rsidP="007D7DDA">
            <w:pPr>
              <w:jc w:val="center"/>
              <w:rPr>
                <w:lang w:val="uk-UA"/>
              </w:rPr>
            </w:pPr>
            <w:r>
              <w:rPr>
                <w:lang w:val="uk-UA"/>
              </w:rPr>
              <w:t>+</w:t>
            </w:r>
          </w:p>
        </w:tc>
        <w:tc>
          <w:tcPr>
            <w:tcW w:w="661" w:type="dxa"/>
          </w:tcPr>
          <w:p w14:paraId="211923FA" w14:textId="77777777" w:rsidR="007D7DDA" w:rsidRPr="00BF6644" w:rsidRDefault="007D7DDA" w:rsidP="007D7DDA">
            <w:pPr>
              <w:jc w:val="center"/>
              <w:rPr>
                <w:lang w:val="uk-UA"/>
              </w:rPr>
            </w:pPr>
          </w:p>
        </w:tc>
        <w:tc>
          <w:tcPr>
            <w:tcW w:w="661" w:type="dxa"/>
          </w:tcPr>
          <w:p w14:paraId="5C85E497" w14:textId="77777777" w:rsidR="007D7DDA" w:rsidRPr="00BF6644" w:rsidRDefault="007D7DDA" w:rsidP="007D7DDA">
            <w:pPr>
              <w:jc w:val="center"/>
              <w:rPr>
                <w:lang w:val="uk-UA"/>
              </w:rPr>
            </w:pPr>
            <w:r>
              <w:rPr>
                <w:lang w:val="uk-UA"/>
              </w:rPr>
              <w:t>+</w:t>
            </w:r>
          </w:p>
        </w:tc>
        <w:tc>
          <w:tcPr>
            <w:tcW w:w="661" w:type="dxa"/>
          </w:tcPr>
          <w:p w14:paraId="179F6C98" w14:textId="77777777" w:rsidR="007D7DDA" w:rsidRPr="00BF6644" w:rsidRDefault="007D7DDA" w:rsidP="007D7DDA">
            <w:pPr>
              <w:jc w:val="center"/>
              <w:rPr>
                <w:lang w:val="uk-UA"/>
              </w:rPr>
            </w:pPr>
            <w:r>
              <w:rPr>
                <w:lang w:val="uk-UA"/>
              </w:rPr>
              <w:t>+</w:t>
            </w:r>
          </w:p>
        </w:tc>
        <w:tc>
          <w:tcPr>
            <w:tcW w:w="661" w:type="dxa"/>
          </w:tcPr>
          <w:p w14:paraId="5A15C0BC" w14:textId="77777777" w:rsidR="007D7DDA" w:rsidRPr="00BF6644" w:rsidRDefault="007D7DDA" w:rsidP="007D7DDA">
            <w:pPr>
              <w:jc w:val="center"/>
              <w:rPr>
                <w:lang w:val="uk-UA"/>
              </w:rPr>
            </w:pPr>
          </w:p>
        </w:tc>
        <w:tc>
          <w:tcPr>
            <w:tcW w:w="661" w:type="dxa"/>
          </w:tcPr>
          <w:p w14:paraId="0F8FCB02" w14:textId="77777777" w:rsidR="007D7DDA" w:rsidRPr="00BF6644" w:rsidRDefault="007D7DDA" w:rsidP="007D7DDA">
            <w:pPr>
              <w:jc w:val="center"/>
              <w:rPr>
                <w:lang w:val="uk-UA"/>
              </w:rPr>
            </w:pPr>
            <w:r>
              <w:rPr>
                <w:lang w:val="uk-UA"/>
              </w:rPr>
              <w:t>+</w:t>
            </w:r>
          </w:p>
        </w:tc>
        <w:tc>
          <w:tcPr>
            <w:tcW w:w="662" w:type="dxa"/>
          </w:tcPr>
          <w:p w14:paraId="1A6BD5FC" w14:textId="77777777" w:rsidR="007D7DDA" w:rsidRPr="00BF6644" w:rsidRDefault="007D7DDA" w:rsidP="007D7DDA">
            <w:pPr>
              <w:jc w:val="center"/>
              <w:rPr>
                <w:lang w:val="uk-UA"/>
              </w:rPr>
            </w:pPr>
            <w:r>
              <w:rPr>
                <w:lang w:val="uk-UA"/>
              </w:rPr>
              <w:t>+</w:t>
            </w:r>
          </w:p>
        </w:tc>
        <w:tc>
          <w:tcPr>
            <w:tcW w:w="661" w:type="dxa"/>
          </w:tcPr>
          <w:p w14:paraId="35FCD840" w14:textId="77777777" w:rsidR="007D7DDA" w:rsidRPr="00BF6644" w:rsidRDefault="007D7DDA" w:rsidP="007D7DDA">
            <w:pPr>
              <w:jc w:val="center"/>
              <w:rPr>
                <w:lang w:val="uk-UA"/>
              </w:rPr>
            </w:pPr>
          </w:p>
        </w:tc>
        <w:tc>
          <w:tcPr>
            <w:tcW w:w="662" w:type="dxa"/>
          </w:tcPr>
          <w:p w14:paraId="4000CF77" w14:textId="77777777" w:rsidR="007D7DDA" w:rsidRPr="00BF6644" w:rsidRDefault="007D7DDA" w:rsidP="007D7DDA">
            <w:pPr>
              <w:jc w:val="center"/>
              <w:rPr>
                <w:lang w:val="uk-UA"/>
              </w:rPr>
            </w:pPr>
            <w:r>
              <w:rPr>
                <w:lang w:val="uk-UA"/>
              </w:rPr>
              <w:t>+</w:t>
            </w:r>
          </w:p>
        </w:tc>
        <w:tc>
          <w:tcPr>
            <w:tcW w:w="662" w:type="dxa"/>
          </w:tcPr>
          <w:p w14:paraId="7A23D541" w14:textId="77777777" w:rsidR="007D7DDA" w:rsidRPr="00FD3CE2" w:rsidRDefault="007D7DDA" w:rsidP="007D7DDA">
            <w:pPr>
              <w:jc w:val="center"/>
              <w:rPr>
                <w:lang w:val="uk-UA"/>
              </w:rPr>
            </w:pPr>
          </w:p>
        </w:tc>
        <w:tc>
          <w:tcPr>
            <w:tcW w:w="661" w:type="dxa"/>
          </w:tcPr>
          <w:p w14:paraId="4BB91453" w14:textId="77777777" w:rsidR="007D7DDA" w:rsidRPr="00BF6644" w:rsidRDefault="007D7DDA" w:rsidP="007D7DDA">
            <w:pPr>
              <w:jc w:val="center"/>
              <w:rPr>
                <w:lang w:val="uk-UA"/>
              </w:rPr>
            </w:pPr>
          </w:p>
        </w:tc>
        <w:tc>
          <w:tcPr>
            <w:tcW w:w="662" w:type="dxa"/>
          </w:tcPr>
          <w:p w14:paraId="164D9BC8" w14:textId="77777777" w:rsidR="007D7DDA" w:rsidRPr="00BF6644" w:rsidRDefault="007D7DDA" w:rsidP="007D7DDA">
            <w:pPr>
              <w:jc w:val="center"/>
              <w:rPr>
                <w:lang w:val="uk-UA"/>
              </w:rPr>
            </w:pPr>
            <w:r>
              <w:rPr>
                <w:lang w:val="uk-UA"/>
              </w:rPr>
              <w:t>+</w:t>
            </w:r>
          </w:p>
        </w:tc>
        <w:tc>
          <w:tcPr>
            <w:tcW w:w="661" w:type="dxa"/>
          </w:tcPr>
          <w:p w14:paraId="3A5E0326" w14:textId="77777777" w:rsidR="007D7DDA" w:rsidRPr="00BF6644" w:rsidRDefault="007D7DDA" w:rsidP="007D7DDA">
            <w:pPr>
              <w:jc w:val="center"/>
              <w:rPr>
                <w:lang w:val="uk-UA"/>
              </w:rPr>
            </w:pPr>
            <w:r>
              <w:rPr>
                <w:lang w:val="uk-UA"/>
              </w:rPr>
              <w:t>+</w:t>
            </w:r>
          </w:p>
        </w:tc>
        <w:tc>
          <w:tcPr>
            <w:tcW w:w="662" w:type="dxa"/>
          </w:tcPr>
          <w:p w14:paraId="43ABAB30" w14:textId="77777777" w:rsidR="007D7DDA" w:rsidRPr="00BF6644" w:rsidRDefault="007D7DDA" w:rsidP="007D7DDA">
            <w:pPr>
              <w:jc w:val="center"/>
              <w:rPr>
                <w:lang w:val="uk-UA"/>
              </w:rPr>
            </w:pPr>
            <w:r>
              <w:rPr>
                <w:lang w:val="uk-UA"/>
              </w:rPr>
              <w:t>+</w:t>
            </w:r>
          </w:p>
        </w:tc>
        <w:tc>
          <w:tcPr>
            <w:tcW w:w="662" w:type="dxa"/>
          </w:tcPr>
          <w:p w14:paraId="2BD316DF" w14:textId="77777777" w:rsidR="007D7DDA" w:rsidRPr="00BF6644" w:rsidRDefault="007D7DDA" w:rsidP="007D7DDA">
            <w:pPr>
              <w:jc w:val="center"/>
              <w:rPr>
                <w:lang w:val="uk-UA"/>
              </w:rPr>
            </w:pPr>
            <w:r>
              <w:rPr>
                <w:lang w:val="uk-UA"/>
              </w:rPr>
              <w:t>+</w:t>
            </w:r>
          </w:p>
        </w:tc>
        <w:tc>
          <w:tcPr>
            <w:tcW w:w="662" w:type="dxa"/>
          </w:tcPr>
          <w:p w14:paraId="5C2138F5" w14:textId="77777777" w:rsidR="007D7DDA" w:rsidRPr="00BF6644" w:rsidRDefault="007D7DDA" w:rsidP="007D7DDA">
            <w:pPr>
              <w:jc w:val="center"/>
              <w:rPr>
                <w:lang w:val="uk-UA"/>
              </w:rPr>
            </w:pPr>
            <w:r>
              <w:rPr>
                <w:lang w:val="uk-UA"/>
              </w:rPr>
              <w:t>+</w:t>
            </w:r>
          </w:p>
        </w:tc>
        <w:tc>
          <w:tcPr>
            <w:tcW w:w="662" w:type="dxa"/>
          </w:tcPr>
          <w:p w14:paraId="019307F1" w14:textId="77777777" w:rsidR="007D7DDA" w:rsidRPr="00BF6644" w:rsidRDefault="007D7DDA" w:rsidP="007D7DDA">
            <w:pPr>
              <w:jc w:val="center"/>
              <w:rPr>
                <w:lang w:val="uk-UA"/>
              </w:rPr>
            </w:pPr>
            <w:r>
              <w:rPr>
                <w:lang w:val="uk-UA"/>
              </w:rPr>
              <w:t>+</w:t>
            </w:r>
          </w:p>
        </w:tc>
        <w:tc>
          <w:tcPr>
            <w:tcW w:w="662" w:type="dxa"/>
          </w:tcPr>
          <w:p w14:paraId="00A46279" w14:textId="77777777" w:rsidR="007D7DDA" w:rsidRPr="00BF6644" w:rsidRDefault="007D7DDA" w:rsidP="007D7DDA">
            <w:pPr>
              <w:jc w:val="center"/>
              <w:rPr>
                <w:lang w:val="uk-UA"/>
              </w:rPr>
            </w:pPr>
            <w:r>
              <w:rPr>
                <w:lang w:val="uk-UA"/>
              </w:rPr>
              <w:t>+</w:t>
            </w:r>
          </w:p>
        </w:tc>
        <w:tc>
          <w:tcPr>
            <w:tcW w:w="662" w:type="dxa"/>
          </w:tcPr>
          <w:p w14:paraId="3D627F18" w14:textId="77777777" w:rsidR="007D7DDA" w:rsidRPr="00BF6644" w:rsidRDefault="007D7DDA" w:rsidP="007D7DDA">
            <w:pPr>
              <w:jc w:val="center"/>
              <w:rPr>
                <w:lang w:val="uk-UA"/>
              </w:rPr>
            </w:pPr>
            <w:r>
              <w:rPr>
                <w:lang w:val="uk-UA"/>
              </w:rPr>
              <w:t>+</w:t>
            </w:r>
          </w:p>
        </w:tc>
      </w:tr>
      <w:tr w:rsidR="007D7DDA" w:rsidRPr="00FD3CE2" w14:paraId="4F122451" w14:textId="77777777" w:rsidTr="00513CA2">
        <w:tc>
          <w:tcPr>
            <w:tcW w:w="1667" w:type="dxa"/>
          </w:tcPr>
          <w:p w14:paraId="0C69965C" w14:textId="5801B4C6" w:rsidR="007D7DDA" w:rsidRPr="00604A37" w:rsidRDefault="007D7DDA" w:rsidP="00604A37">
            <w:pPr>
              <w:jc w:val="center"/>
              <w:rPr>
                <w:sz w:val="28"/>
                <w:szCs w:val="28"/>
                <w:lang w:val="uk-UA"/>
              </w:rPr>
            </w:pPr>
            <w:r w:rsidRPr="00757BB6">
              <w:rPr>
                <w:sz w:val="28"/>
                <w:szCs w:val="28"/>
              </w:rPr>
              <w:t>ОК1</w:t>
            </w:r>
            <w:r w:rsidR="00604A37">
              <w:rPr>
                <w:sz w:val="28"/>
                <w:szCs w:val="28"/>
                <w:lang w:val="uk-UA"/>
              </w:rPr>
              <w:t>8</w:t>
            </w:r>
          </w:p>
        </w:tc>
        <w:tc>
          <w:tcPr>
            <w:tcW w:w="661" w:type="dxa"/>
          </w:tcPr>
          <w:p w14:paraId="49BA1100" w14:textId="77777777" w:rsidR="007D7DDA" w:rsidRPr="00BF6644" w:rsidRDefault="007D7DDA" w:rsidP="007D7DDA">
            <w:pPr>
              <w:jc w:val="center"/>
              <w:rPr>
                <w:lang w:val="uk-UA"/>
              </w:rPr>
            </w:pPr>
            <w:r w:rsidRPr="00BF6644">
              <w:rPr>
                <w:lang w:val="uk-UA"/>
              </w:rPr>
              <w:t>+</w:t>
            </w:r>
          </w:p>
        </w:tc>
        <w:tc>
          <w:tcPr>
            <w:tcW w:w="662" w:type="dxa"/>
          </w:tcPr>
          <w:p w14:paraId="022B1514" w14:textId="77777777" w:rsidR="007D7DDA" w:rsidRPr="00BF6644" w:rsidRDefault="007D7DDA" w:rsidP="007D7DDA">
            <w:pPr>
              <w:jc w:val="center"/>
              <w:rPr>
                <w:lang w:val="uk-UA"/>
              </w:rPr>
            </w:pPr>
            <w:r>
              <w:rPr>
                <w:lang w:val="uk-UA"/>
              </w:rPr>
              <w:t>+</w:t>
            </w:r>
          </w:p>
        </w:tc>
        <w:tc>
          <w:tcPr>
            <w:tcW w:w="661" w:type="dxa"/>
          </w:tcPr>
          <w:p w14:paraId="49D45F35" w14:textId="77777777" w:rsidR="007D7DDA" w:rsidRPr="00BF6644" w:rsidRDefault="007D7DDA" w:rsidP="007D7DDA">
            <w:pPr>
              <w:jc w:val="center"/>
              <w:rPr>
                <w:lang w:val="uk-UA"/>
              </w:rPr>
            </w:pPr>
            <w:r>
              <w:rPr>
                <w:lang w:val="uk-UA"/>
              </w:rPr>
              <w:t>+</w:t>
            </w:r>
          </w:p>
        </w:tc>
        <w:tc>
          <w:tcPr>
            <w:tcW w:w="661" w:type="dxa"/>
          </w:tcPr>
          <w:p w14:paraId="73553DE8" w14:textId="77777777" w:rsidR="007D7DDA" w:rsidRPr="00BF6644" w:rsidRDefault="007D7DDA" w:rsidP="007D7DDA">
            <w:pPr>
              <w:jc w:val="center"/>
              <w:rPr>
                <w:lang w:val="uk-UA"/>
              </w:rPr>
            </w:pPr>
          </w:p>
        </w:tc>
        <w:tc>
          <w:tcPr>
            <w:tcW w:w="661" w:type="dxa"/>
          </w:tcPr>
          <w:p w14:paraId="2834F354" w14:textId="77777777" w:rsidR="007D7DDA" w:rsidRPr="00BF6644" w:rsidRDefault="007D7DDA" w:rsidP="007D7DDA">
            <w:pPr>
              <w:jc w:val="center"/>
              <w:rPr>
                <w:lang w:val="uk-UA"/>
              </w:rPr>
            </w:pPr>
          </w:p>
        </w:tc>
        <w:tc>
          <w:tcPr>
            <w:tcW w:w="661" w:type="dxa"/>
          </w:tcPr>
          <w:p w14:paraId="1267B5B6" w14:textId="77777777" w:rsidR="007D7DDA" w:rsidRPr="00BF6644" w:rsidRDefault="007D7DDA" w:rsidP="007D7DDA">
            <w:pPr>
              <w:jc w:val="center"/>
              <w:rPr>
                <w:lang w:val="uk-UA"/>
              </w:rPr>
            </w:pPr>
            <w:r>
              <w:rPr>
                <w:lang w:val="uk-UA"/>
              </w:rPr>
              <w:t>+</w:t>
            </w:r>
          </w:p>
        </w:tc>
        <w:tc>
          <w:tcPr>
            <w:tcW w:w="661" w:type="dxa"/>
          </w:tcPr>
          <w:p w14:paraId="2FB2B294" w14:textId="77777777" w:rsidR="007D7DDA" w:rsidRPr="00BF6644" w:rsidRDefault="007D7DDA" w:rsidP="007D7DDA">
            <w:pPr>
              <w:jc w:val="center"/>
              <w:rPr>
                <w:lang w:val="uk-UA"/>
              </w:rPr>
            </w:pPr>
            <w:r>
              <w:rPr>
                <w:lang w:val="uk-UA"/>
              </w:rPr>
              <w:t>+</w:t>
            </w:r>
          </w:p>
        </w:tc>
        <w:tc>
          <w:tcPr>
            <w:tcW w:w="661" w:type="dxa"/>
          </w:tcPr>
          <w:p w14:paraId="757998BA" w14:textId="77777777" w:rsidR="007D7DDA" w:rsidRPr="00BF6644" w:rsidRDefault="007D7DDA" w:rsidP="007D7DDA">
            <w:pPr>
              <w:jc w:val="center"/>
              <w:rPr>
                <w:lang w:val="uk-UA"/>
              </w:rPr>
            </w:pPr>
            <w:r>
              <w:rPr>
                <w:lang w:val="uk-UA"/>
              </w:rPr>
              <w:t>+</w:t>
            </w:r>
          </w:p>
        </w:tc>
        <w:tc>
          <w:tcPr>
            <w:tcW w:w="662" w:type="dxa"/>
          </w:tcPr>
          <w:p w14:paraId="54E503EA" w14:textId="77777777" w:rsidR="007D7DDA" w:rsidRPr="00BF6644" w:rsidRDefault="007D7DDA" w:rsidP="007D7DDA">
            <w:pPr>
              <w:jc w:val="center"/>
              <w:rPr>
                <w:lang w:val="uk-UA"/>
              </w:rPr>
            </w:pPr>
            <w:r>
              <w:rPr>
                <w:lang w:val="uk-UA"/>
              </w:rPr>
              <w:t>+</w:t>
            </w:r>
          </w:p>
        </w:tc>
        <w:tc>
          <w:tcPr>
            <w:tcW w:w="661" w:type="dxa"/>
          </w:tcPr>
          <w:p w14:paraId="70D41B05" w14:textId="77777777" w:rsidR="007D7DDA" w:rsidRPr="00BF6644" w:rsidRDefault="007D7DDA" w:rsidP="007D7DDA">
            <w:pPr>
              <w:jc w:val="center"/>
              <w:rPr>
                <w:lang w:val="uk-UA"/>
              </w:rPr>
            </w:pPr>
            <w:r>
              <w:rPr>
                <w:lang w:val="uk-UA"/>
              </w:rPr>
              <w:t>+</w:t>
            </w:r>
          </w:p>
        </w:tc>
        <w:tc>
          <w:tcPr>
            <w:tcW w:w="662" w:type="dxa"/>
          </w:tcPr>
          <w:p w14:paraId="141D880E" w14:textId="77777777" w:rsidR="007D7DDA" w:rsidRPr="00BF6644" w:rsidRDefault="007D7DDA" w:rsidP="007D7DDA">
            <w:pPr>
              <w:jc w:val="center"/>
              <w:rPr>
                <w:lang w:val="uk-UA"/>
              </w:rPr>
            </w:pPr>
          </w:p>
        </w:tc>
        <w:tc>
          <w:tcPr>
            <w:tcW w:w="662" w:type="dxa"/>
          </w:tcPr>
          <w:p w14:paraId="4BF930AA" w14:textId="77777777" w:rsidR="007D7DDA" w:rsidRPr="00BF6644" w:rsidRDefault="007D7DDA" w:rsidP="007D7DDA">
            <w:pPr>
              <w:jc w:val="center"/>
              <w:rPr>
                <w:lang w:val="uk-UA"/>
              </w:rPr>
            </w:pPr>
          </w:p>
        </w:tc>
        <w:tc>
          <w:tcPr>
            <w:tcW w:w="661" w:type="dxa"/>
          </w:tcPr>
          <w:p w14:paraId="31CCD0B6" w14:textId="77777777" w:rsidR="007D7DDA" w:rsidRPr="00BF6644" w:rsidRDefault="007D7DDA" w:rsidP="007D7DDA">
            <w:pPr>
              <w:jc w:val="center"/>
              <w:rPr>
                <w:lang w:val="uk-UA"/>
              </w:rPr>
            </w:pPr>
          </w:p>
        </w:tc>
        <w:tc>
          <w:tcPr>
            <w:tcW w:w="662" w:type="dxa"/>
          </w:tcPr>
          <w:p w14:paraId="196F9FA0" w14:textId="77777777" w:rsidR="007D7DDA" w:rsidRPr="00BF6644" w:rsidRDefault="007D7DDA" w:rsidP="007D7DDA">
            <w:pPr>
              <w:jc w:val="center"/>
              <w:rPr>
                <w:lang w:val="uk-UA"/>
              </w:rPr>
            </w:pPr>
            <w:r>
              <w:rPr>
                <w:lang w:val="uk-UA"/>
              </w:rPr>
              <w:t>+</w:t>
            </w:r>
          </w:p>
        </w:tc>
        <w:tc>
          <w:tcPr>
            <w:tcW w:w="661" w:type="dxa"/>
          </w:tcPr>
          <w:p w14:paraId="6A4B77DE" w14:textId="77777777" w:rsidR="007D7DDA" w:rsidRPr="00BF6644" w:rsidRDefault="007D7DDA" w:rsidP="007D7DDA">
            <w:pPr>
              <w:jc w:val="center"/>
              <w:rPr>
                <w:lang w:val="uk-UA"/>
              </w:rPr>
            </w:pPr>
            <w:r>
              <w:rPr>
                <w:lang w:val="uk-UA"/>
              </w:rPr>
              <w:t>+</w:t>
            </w:r>
          </w:p>
        </w:tc>
        <w:tc>
          <w:tcPr>
            <w:tcW w:w="662" w:type="dxa"/>
          </w:tcPr>
          <w:p w14:paraId="6C426912" w14:textId="77777777" w:rsidR="007D7DDA" w:rsidRPr="00BF6644" w:rsidRDefault="007D7DDA" w:rsidP="007D7DDA">
            <w:pPr>
              <w:jc w:val="center"/>
              <w:rPr>
                <w:lang w:val="uk-UA"/>
              </w:rPr>
            </w:pPr>
          </w:p>
        </w:tc>
        <w:tc>
          <w:tcPr>
            <w:tcW w:w="662" w:type="dxa"/>
          </w:tcPr>
          <w:p w14:paraId="4AC5C72F" w14:textId="77777777" w:rsidR="007D7DDA" w:rsidRPr="00BF6644" w:rsidRDefault="007D7DDA" w:rsidP="007D7DDA">
            <w:pPr>
              <w:jc w:val="center"/>
              <w:rPr>
                <w:lang w:val="uk-UA"/>
              </w:rPr>
            </w:pPr>
            <w:r>
              <w:rPr>
                <w:lang w:val="uk-UA"/>
              </w:rPr>
              <w:t>+</w:t>
            </w:r>
          </w:p>
        </w:tc>
        <w:tc>
          <w:tcPr>
            <w:tcW w:w="662" w:type="dxa"/>
          </w:tcPr>
          <w:p w14:paraId="2077226E" w14:textId="77777777" w:rsidR="007D7DDA" w:rsidRPr="00BF6644" w:rsidRDefault="007D7DDA" w:rsidP="007D7DDA">
            <w:pPr>
              <w:jc w:val="center"/>
              <w:rPr>
                <w:lang w:val="uk-UA"/>
              </w:rPr>
            </w:pPr>
          </w:p>
        </w:tc>
        <w:tc>
          <w:tcPr>
            <w:tcW w:w="662" w:type="dxa"/>
          </w:tcPr>
          <w:p w14:paraId="15708CF6" w14:textId="77777777" w:rsidR="007D7DDA" w:rsidRPr="00BF6644" w:rsidRDefault="007D7DDA" w:rsidP="007D7DDA">
            <w:pPr>
              <w:jc w:val="center"/>
              <w:rPr>
                <w:lang w:val="uk-UA"/>
              </w:rPr>
            </w:pPr>
            <w:r>
              <w:rPr>
                <w:lang w:val="uk-UA"/>
              </w:rPr>
              <w:t>+</w:t>
            </w:r>
          </w:p>
        </w:tc>
        <w:tc>
          <w:tcPr>
            <w:tcW w:w="662" w:type="dxa"/>
          </w:tcPr>
          <w:p w14:paraId="19DC7949" w14:textId="77777777" w:rsidR="007D7DDA" w:rsidRPr="00BF6644" w:rsidRDefault="007D7DDA" w:rsidP="007D7DDA">
            <w:pPr>
              <w:jc w:val="center"/>
              <w:rPr>
                <w:lang w:val="uk-UA"/>
              </w:rPr>
            </w:pPr>
            <w:r>
              <w:rPr>
                <w:lang w:val="uk-UA"/>
              </w:rPr>
              <w:t>+</w:t>
            </w:r>
          </w:p>
        </w:tc>
        <w:tc>
          <w:tcPr>
            <w:tcW w:w="662" w:type="dxa"/>
          </w:tcPr>
          <w:p w14:paraId="3A2596AC" w14:textId="77777777" w:rsidR="007D7DDA" w:rsidRPr="00BF6644" w:rsidRDefault="007D7DDA" w:rsidP="007D7DDA">
            <w:pPr>
              <w:jc w:val="center"/>
              <w:rPr>
                <w:lang w:val="uk-UA"/>
              </w:rPr>
            </w:pPr>
            <w:r>
              <w:rPr>
                <w:lang w:val="uk-UA"/>
              </w:rPr>
              <w:t>+</w:t>
            </w:r>
          </w:p>
        </w:tc>
      </w:tr>
      <w:tr w:rsidR="007D7DDA" w:rsidRPr="00FD3CE2" w14:paraId="2BA9F8D1" w14:textId="77777777" w:rsidTr="00513CA2">
        <w:tc>
          <w:tcPr>
            <w:tcW w:w="1667" w:type="dxa"/>
          </w:tcPr>
          <w:p w14:paraId="06081D7B" w14:textId="720D8B4B" w:rsidR="007D7DDA" w:rsidRPr="00604A37" w:rsidRDefault="007D7DDA" w:rsidP="00604A37">
            <w:pPr>
              <w:jc w:val="center"/>
              <w:rPr>
                <w:sz w:val="28"/>
                <w:szCs w:val="28"/>
                <w:lang w:val="uk-UA"/>
              </w:rPr>
            </w:pPr>
            <w:r w:rsidRPr="00757BB6">
              <w:rPr>
                <w:sz w:val="28"/>
                <w:szCs w:val="28"/>
              </w:rPr>
              <w:t>ОК1</w:t>
            </w:r>
            <w:r w:rsidR="00604A37">
              <w:rPr>
                <w:sz w:val="28"/>
                <w:szCs w:val="28"/>
                <w:lang w:val="uk-UA"/>
              </w:rPr>
              <w:t>9</w:t>
            </w:r>
          </w:p>
        </w:tc>
        <w:tc>
          <w:tcPr>
            <w:tcW w:w="661" w:type="dxa"/>
          </w:tcPr>
          <w:p w14:paraId="005FBA4D" w14:textId="77777777" w:rsidR="007D7DDA" w:rsidRPr="00FD3CE2" w:rsidRDefault="007D7DDA" w:rsidP="007D7DDA">
            <w:pPr>
              <w:jc w:val="center"/>
              <w:rPr>
                <w:lang w:val="uk-UA"/>
              </w:rPr>
            </w:pPr>
            <w:r w:rsidRPr="00FD3CE2">
              <w:rPr>
                <w:lang w:val="uk-UA"/>
              </w:rPr>
              <w:t>+</w:t>
            </w:r>
          </w:p>
        </w:tc>
        <w:tc>
          <w:tcPr>
            <w:tcW w:w="662" w:type="dxa"/>
          </w:tcPr>
          <w:p w14:paraId="737ABB71" w14:textId="77777777" w:rsidR="007D7DDA" w:rsidRPr="00FD3CE2" w:rsidRDefault="007D7DDA" w:rsidP="007D7DDA">
            <w:pPr>
              <w:jc w:val="center"/>
              <w:rPr>
                <w:lang w:val="uk-UA"/>
              </w:rPr>
            </w:pPr>
            <w:r>
              <w:rPr>
                <w:lang w:val="uk-UA"/>
              </w:rPr>
              <w:t>+</w:t>
            </w:r>
          </w:p>
        </w:tc>
        <w:tc>
          <w:tcPr>
            <w:tcW w:w="661" w:type="dxa"/>
          </w:tcPr>
          <w:p w14:paraId="4675C2FB" w14:textId="77777777" w:rsidR="007D7DDA" w:rsidRPr="00FD3CE2" w:rsidRDefault="007D7DDA" w:rsidP="007D7DDA">
            <w:pPr>
              <w:jc w:val="center"/>
              <w:rPr>
                <w:lang w:val="uk-UA"/>
              </w:rPr>
            </w:pPr>
            <w:r>
              <w:rPr>
                <w:lang w:val="uk-UA"/>
              </w:rPr>
              <w:t>+</w:t>
            </w:r>
          </w:p>
        </w:tc>
        <w:tc>
          <w:tcPr>
            <w:tcW w:w="661" w:type="dxa"/>
          </w:tcPr>
          <w:p w14:paraId="2EC5F2D3" w14:textId="77777777" w:rsidR="007D7DDA" w:rsidRPr="00FD3CE2" w:rsidRDefault="007D7DDA" w:rsidP="007D7DDA">
            <w:pPr>
              <w:jc w:val="center"/>
              <w:rPr>
                <w:lang w:val="uk-UA"/>
              </w:rPr>
            </w:pPr>
            <w:r>
              <w:rPr>
                <w:lang w:val="uk-UA"/>
              </w:rPr>
              <w:t>+</w:t>
            </w:r>
          </w:p>
        </w:tc>
        <w:tc>
          <w:tcPr>
            <w:tcW w:w="661" w:type="dxa"/>
          </w:tcPr>
          <w:p w14:paraId="7B0141BF" w14:textId="77777777" w:rsidR="007D7DDA" w:rsidRPr="00FD3CE2" w:rsidRDefault="007D7DDA" w:rsidP="007D7DDA">
            <w:pPr>
              <w:jc w:val="center"/>
              <w:rPr>
                <w:lang w:val="uk-UA"/>
              </w:rPr>
            </w:pPr>
          </w:p>
        </w:tc>
        <w:tc>
          <w:tcPr>
            <w:tcW w:w="661" w:type="dxa"/>
          </w:tcPr>
          <w:p w14:paraId="7A4425F5" w14:textId="77777777" w:rsidR="007D7DDA" w:rsidRPr="00FD3CE2" w:rsidRDefault="007D7DDA" w:rsidP="007D7DDA">
            <w:pPr>
              <w:jc w:val="center"/>
              <w:rPr>
                <w:lang w:val="uk-UA"/>
              </w:rPr>
            </w:pPr>
            <w:r>
              <w:rPr>
                <w:lang w:val="uk-UA"/>
              </w:rPr>
              <w:t>+</w:t>
            </w:r>
          </w:p>
        </w:tc>
        <w:tc>
          <w:tcPr>
            <w:tcW w:w="661" w:type="dxa"/>
          </w:tcPr>
          <w:p w14:paraId="237125A9" w14:textId="77777777" w:rsidR="007D7DDA" w:rsidRPr="00FD3CE2" w:rsidRDefault="007D7DDA" w:rsidP="007D7DDA">
            <w:pPr>
              <w:jc w:val="center"/>
              <w:rPr>
                <w:lang w:val="uk-UA"/>
              </w:rPr>
            </w:pPr>
            <w:r>
              <w:rPr>
                <w:lang w:val="uk-UA"/>
              </w:rPr>
              <w:t>+</w:t>
            </w:r>
          </w:p>
        </w:tc>
        <w:tc>
          <w:tcPr>
            <w:tcW w:w="661" w:type="dxa"/>
          </w:tcPr>
          <w:p w14:paraId="46BE8F66" w14:textId="77777777" w:rsidR="007D7DDA" w:rsidRPr="00FD3CE2" w:rsidRDefault="007D7DDA" w:rsidP="007D7DDA">
            <w:pPr>
              <w:jc w:val="center"/>
              <w:rPr>
                <w:lang w:val="uk-UA"/>
              </w:rPr>
            </w:pPr>
            <w:r>
              <w:rPr>
                <w:lang w:val="uk-UA"/>
              </w:rPr>
              <w:t>+</w:t>
            </w:r>
          </w:p>
        </w:tc>
        <w:tc>
          <w:tcPr>
            <w:tcW w:w="662" w:type="dxa"/>
          </w:tcPr>
          <w:p w14:paraId="17900F14" w14:textId="77777777" w:rsidR="007D7DDA" w:rsidRPr="00FD3CE2" w:rsidRDefault="007D7DDA" w:rsidP="007D7DDA">
            <w:pPr>
              <w:jc w:val="center"/>
              <w:rPr>
                <w:lang w:val="uk-UA"/>
              </w:rPr>
            </w:pPr>
            <w:r>
              <w:rPr>
                <w:lang w:val="uk-UA"/>
              </w:rPr>
              <w:t>+</w:t>
            </w:r>
          </w:p>
        </w:tc>
        <w:tc>
          <w:tcPr>
            <w:tcW w:w="661" w:type="dxa"/>
          </w:tcPr>
          <w:p w14:paraId="0C9F2FA3" w14:textId="77777777" w:rsidR="007D7DDA" w:rsidRPr="00FD3CE2" w:rsidRDefault="007D7DDA" w:rsidP="007D7DDA">
            <w:pPr>
              <w:jc w:val="center"/>
              <w:rPr>
                <w:lang w:val="uk-UA"/>
              </w:rPr>
            </w:pPr>
          </w:p>
        </w:tc>
        <w:tc>
          <w:tcPr>
            <w:tcW w:w="662" w:type="dxa"/>
          </w:tcPr>
          <w:p w14:paraId="51F32AA0" w14:textId="77777777" w:rsidR="007D7DDA" w:rsidRPr="00FD3CE2" w:rsidRDefault="007D7DDA" w:rsidP="007D7DDA">
            <w:pPr>
              <w:jc w:val="center"/>
              <w:rPr>
                <w:lang w:val="uk-UA"/>
              </w:rPr>
            </w:pPr>
            <w:r>
              <w:rPr>
                <w:lang w:val="uk-UA"/>
              </w:rPr>
              <w:t>+</w:t>
            </w:r>
          </w:p>
        </w:tc>
        <w:tc>
          <w:tcPr>
            <w:tcW w:w="662" w:type="dxa"/>
          </w:tcPr>
          <w:p w14:paraId="78B70E9E" w14:textId="77777777" w:rsidR="007D7DDA" w:rsidRPr="00FD3CE2" w:rsidRDefault="007D7DDA" w:rsidP="007D7DDA">
            <w:pPr>
              <w:jc w:val="center"/>
              <w:rPr>
                <w:lang w:val="uk-UA"/>
              </w:rPr>
            </w:pPr>
          </w:p>
        </w:tc>
        <w:tc>
          <w:tcPr>
            <w:tcW w:w="661" w:type="dxa"/>
          </w:tcPr>
          <w:p w14:paraId="21B8C314" w14:textId="77777777" w:rsidR="007D7DDA" w:rsidRPr="00FD3CE2" w:rsidRDefault="007D7DDA" w:rsidP="007D7DDA">
            <w:pPr>
              <w:jc w:val="center"/>
              <w:rPr>
                <w:lang w:val="uk-UA"/>
              </w:rPr>
            </w:pPr>
          </w:p>
        </w:tc>
        <w:tc>
          <w:tcPr>
            <w:tcW w:w="662" w:type="dxa"/>
          </w:tcPr>
          <w:p w14:paraId="48209D86" w14:textId="77777777" w:rsidR="007D7DDA" w:rsidRPr="00FD3CE2" w:rsidRDefault="007D7DDA" w:rsidP="007D7DDA">
            <w:pPr>
              <w:jc w:val="center"/>
              <w:rPr>
                <w:lang w:val="uk-UA"/>
              </w:rPr>
            </w:pPr>
            <w:r>
              <w:rPr>
                <w:lang w:val="uk-UA"/>
              </w:rPr>
              <w:t>+</w:t>
            </w:r>
          </w:p>
        </w:tc>
        <w:tc>
          <w:tcPr>
            <w:tcW w:w="661" w:type="dxa"/>
          </w:tcPr>
          <w:p w14:paraId="2647ED8E" w14:textId="77777777" w:rsidR="007D7DDA" w:rsidRPr="00FD3CE2" w:rsidRDefault="007D7DDA" w:rsidP="007D7DDA">
            <w:pPr>
              <w:jc w:val="center"/>
              <w:rPr>
                <w:lang w:val="uk-UA"/>
              </w:rPr>
            </w:pPr>
            <w:r>
              <w:rPr>
                <w:lang w:val="uk-UA"/>
              </w:rPr>
              <w:t>+</w:t>
            </w:r>
          </w:p>
        </w:tc>
        <w:tc>
          <w:tcPr>
            <w:tcW w:w="662" w:type="dxa"/>
          </w:tcPr>
          <w:p w14:paraId="30712C31" w14:textId="77777777" w:rsidR="007D7DDA" w:rsidRPr="00FD3CE2" w:rsidRDefault="007D7DDA" w:rsidP="007D7DDA">
            <w:pPr>
              <w:jc w:val="center"/>
              <w:rPr>
                <w:lang w:val="uk-UA"/>
              </w:rPr>
            </w:pPr>
            <w:r>
              <w:rPr>
                <w:lang w:val="uk-UA"/>
              </w:rPr>
              <w:t>+</w:t>
            </w:r>
          </w:p>
        </w:tc>
        <w:tc>
          <w:tcPr>
            <w:tcW w:w="662" w:type="dxa"/>
          </w:tcPr>
          <w:p w14:paraId="00B911D8" w14:textId="77777777" w:rsidR="007D7DDA" w:rsidRPr="00FD3CE2" w:rsidRDefault="007D7DDA" w:rsidP="007D7DDA">
            <w:pPr>
              <w:jc w:val="center"/>
              <w:rPr>
                <w:lang w:val="uk-UA"/>
              </w:rPr>
            </w:pPr>
            <w:r>
              <w:rPr>
                <w:lang w:val="uk-UA"/>
              </w:rPr>
              <w:t>+</w:t>
            </w:r>
          </w:p>
        </w:tc>
        <w:tc>
          <w:tcPr>
            <w:tcW w:w="662" w:type="dxa"/>
          </w:tcPr>
          <w:p w14:paraId="56EE4E3B" w14:textId="77777777" w:rsidR="007D7DDA" w:rsidRPr="00FD3CE2" w:rsidRDefault="007D7DDA" w:rsidP="007D7DDA">
            <w:pPr>
              <w:jc w:val="center"/>
              <w:rPr>
                <w:lang w:val="uk-UA"/>
              </w:rPr>
            </w:pPr>
            <w:r>
              <w:rPr>
                <w:lang w:val="uk-UA"/>
              </w:rPr>
              <w:t>+</w:t>
            </w:r>
          </w:p>
        </w:tc>
        <w:tc>
          <w:tcPr>
            <w:tcW w:w="662" w:type="dxa"/>
          </w:tcPr>
          <w:p w14:paraId="0F3C0135" w14:textId="77777777" w:rsidR="007D7DDA" w:rsidRPr="00FD3CE2" w:rsidRDefault="007D7DDA" w:rsidP="007D7DDA">
            <w:pPr>
              <w:jc w:val="center"/>
              <w:rPr>
                <w:lang w:val="uk-UA"/>
              </w:rPr>
            </w:pPr>
            <w:r>
              <w:rPr>
                <w:lang w:val="uk-UA"/>
              </w:rPr>
              <w:t>+</w:t>
            </w:r>
          </w:p>
        </w:tc>
        <w:tc>
          <w:tcPr>
            <w:tcW w:w="662" w:type="dxa"/>
          </w:tcPr>
          <w:p w14:paraId="0C07100B" w14:textId="77777777" w:rsidR="007D7DDA" w:rsidRPr="00FD3CE2" w:rsidRDefault="007D7DDA" w:rsidP="007D7DDA">
            <w:pPr>
              <w:jc w:val="center"/>
              <w:rPr>
                <w:lang w:val="uk-UA"/>
              </w:rPr>
            </w:pPr>
            <w:r>
              <w:rPr>
                <w:lang w:val="uk-UA"/>
              </w:rPr>
              <w:t>+</w:t>
            </w:r>
          </w:p>
        </w:tc>
        <w:tc>
          <w:tcPr>
            <w:tcW w:w="662" w:type="dxa"/>
          </w:tcPr>
          <w:p w14:paraId="05FF3BE8" w14:textId="77777777" w:rsidR="007D7DDA" w:rsidRPr="00FD3CE2" w:rsidRDefault="007D7DDA" w:rsidP="007D7DDA">
            <w:pPr>
              <w:jc w:val="center"/>
              <w:rPr>
                <w:lang w:val="uk-UA"/>
              </w:rPr>
            </w:pPr>
            <w:r>
              <w:rPr>
                <w:lang w:val="uk-UA"/>
              </w:rPr>
              <w:t>+</w:t>
            </w:r>
          </w:p>
        </w:tc>
      </w:tr>
      <w:tr w:rsidR="007D7DDA" w:rsidRPr="00FD3CE2" w14:paraId="522D6C19" w14:textId="77777777" w:rsidTr="00513CA2">
        <w:tc>
          <w:tcPr>
            <w:tcW w:w="1667" w:type="dxa"/>
          </w:tcPr>
          <w:p w14:paraId="32BB32FB" w14:textId="730FA0DE" w:rsidR="007D7DDA" w:rsidRPr="00604A37" w:rsidRDefault="007D7DDA" w:rsidP="00604A37">
            <w:pPr>
              <w:jc w:val="center"/>
              <w:rPr>
                <w:sz w:val="28"/>
                <w:szCs w:val="28"/>
                <w:lang w:val="uk-UA"/>
              </w:rPr>
            </w:pPr>
            <w:r w:rsidRPr="00757BB6">
              <w:rPr>
                <w:sz w:val="28"/>
                <w:szCs w:val="28"/>
              </w:rPr>
              <w:t>ОК</w:t>
            </w:r>
            <w:r w:rsidR="00604A37">
              <w:rPr>
                <w:sz w:val="28"/>
                <w:szCs w:val="28"/>
                <w:lang w:val="uk-UA"/>
              </w:rPr>
              <w:t>20</w:t>
            </w:r>
          </w:p>
        </w:tc>
        <w:tc>
          <w:tcPr>
            <w:tcW w:w="661" w:type="dxa"/>
          </w:tcPr>
          <w:p w14:paraId="529FA4D8" w14:textId="77777777" w:rsidR="007D7DDA" w:rsidRPr="00BF6644" w:rsidRDefault="007D7DDA" w:rsidP="007D7DDA">
            <w:pPr>
              <w:jc w:val="center"/>
              <w:rPr>
                <w:lang w:val="uk-UA"/>
              </w:rPr>
            </w:pPr>
            <w:r w:rsidRPr="00BF6644">
              <w:rPr>
                <w:lang w:val="uk-UA"/>
              </w:rPr>
              <w:t>+</w:t>
            </w:r>
          </w:p>
        </w:tc>
        <w:tc>
          <w:tcPr>
            <w:tcW w:w="662" w:type="dxa"/>
          </w:tcPr>
          <w:p w14:paraId="5183CE41" w14:textId="77777777" w:rsidR="007D7DDA" w:rsidRPr="00BF6644" w:rsidRDefault="007D7DDA" w:rsidP="007D7DDA">
            <w:pPr>
              <w:jc w:val="center"/>
              <w:rPr>
                <w:lang w:val="uk-UA"/>
              </w:rPr>
            </w:pPr>
            <w:r>
              <w:rPr>
                <w:lang w:val="uk-UA"/>
              </w:rPr>
              <w:t>+</w:t>
            </w:r>
          </w:p>
        </w:tc>
        <w:tc>
          <w:tcPr>
            <w:tcW w:w="661" w:type="dxa"/>
          </w:tcPr>
          <w:p w14:paraId="488C8102" w14:textId="77777777" w:rsidR="007D7DDA" w:rsidRPr="00BF6644" w:rsidRDefault="007D7DDA" w:rsidP="007D7DDA">
            <w:pPr>
              <w:jc w:val="center"/>
              <w:rPr>
                <w:lang w:val="uk-UA"/>
              </w:rPr>
            </w:pPr>
            <w:r>
              <w:rPr>
                <w:lang w:val="uk-UA"/>
              </w:rPr>
              <w:t>+</w:t>
            </w:r>
          </w:p>
        </w:tc>
        <w:tc>
          <w:tcPr>
            <w:tcW w:w="661" w:type="dxa"/>
          </w:tcPr>
          <w:p w14:paraId="513E0B0F" w14:textId="77777777" w:rsidR="007D7DDA" w:rsidRPr="00BF6644" w:rsidRDefault="007D7DDA" w:rsidP="007D7DDA">
            <w:pPr>
              <w:jc w:val="center"/>
              <w:rPr>
                <w:lang w:val="uk-UA"/>
              </w:rPr>
            </w:pPr>
          </w:p>
        </w:tc>
        <w:tc>
          <w:tcPr>
            <w:tcW w:w="661" w:type="dxa"/>
          </w:tcPr>
          <w:p w14:paraId="543B166A" w14:textId="77777777" w:rsidR="007D7DDA" w:rsidRPr="00BF6644" w:rsidRDefault="007D7DDA" w:rsidP="007D7DDA">
            <w:pPr>
              <w:jc w:val="center"/>
              <w:rPr>
                <w:lang w:val="uk-UA"/>
              </w:rPr>
            </w:pPr>
          </w:p>
        </w:tc>
        <w:tc>
          <w:tcPr>
            <w:tcW w:w="661" w:type="dxa"/>
          </w:tcPr>
          <w:p w14:paraId="79D7C3C9" w14:textId="77777777" w:rsidR="007D7DDA" w:rsidRPr="00BF6644" w:rsidRDefault="007D7DDA" w:rsidP="007D7DDA">
            <w:pPr>
              <w:jc w:val="center"/>
              <w:rPr>
                <w:lang w:val="uk-UA"/>
              </w:rPr>
            </w:pPr>
            <w:r>
              <w:rPr>
                <w:lang w:val="uk-UA"/>
              </w:rPr>
              <w:t>+</w:t>
            </w:r>
          </w:p>
        </w:tc>
        <w:tc>
          <w:tcPr>
            <w:tcW w:w="661" w:type="dxa"/>
          </w:tcPr>
          <w:p w14:paraId="657EE9B5" w14:textId="77777777" w:rsidR="007D7DDA" w:rsidRPr="00BF6644" w:rsidRDefault="007D7DDA" w:rsidP="007D7DDA">
            <w:pPr>
              <w:jc w:val="center"/>
              <w:rPr>
                <w:lang w:val="uk-UA"/>
              </w:rPr>
            </w:pPr>
            <w:r>
              <w:rPr>
                <w:lang w:val="uk-UA"/>
              </w:rPr>
              <w:t>+</w:t>
            </w:r>
          </w:p>
        </w:tc>
        <w:tc>
          <w:tcPr>
            <w:tcW w:w="661" w:type="dxa"/>
          </w:tcPr>
          <w:p w14:paraId="50D8AFFA" w14:textId="77777777" w:rsidR="007D7DDA" w:rsidRPr="00BF6644" w:rsidRDefault="007D7DDA" w:rsidP="007D7DDA">
            <w:pPr>
              <w:jc w:val="center"/>
              <w:rPr>
                <w:lang w:val="uk-UA"/>
              </w:rPr>
            </w:pPr>
            <w:r>
              <w:rPr>
                <w:lang w:val="uk-UA"/>
              </w:rPr>
              <w:t>+</w:t>
            </w:r>
          </w:p>
        </w:tc>
        <w:tc>
          <w:tcPr>
            <w:tcW w:w="662" w:type="dxa"/>
          </w:tcPr>
          <w:p w14:paraId="23E3E0E4" w14:textId="77777777" w:rsidR="007D7DDA" w:rsidRPr="00BF6644" w:rsidRDefault="007D7DDA" w:rsidP="007D7DDA">
            <w:pPr>
              <w:jc w:val="center"/>
              <w:rPr>
                <w:lang w:val="uk-UA"/>
              </w:rPr>
            </w:pPr>
            <w:r>
              <w:rPr>
                <w:lang w:val="uk-UA"/>
              </w:rPr>
              <w:t>+</w:t>
            </w:r>
          </w:p>
        </w:tc>
        <w:tc>
          <w:tcPr>
            <w:tcW w:w="661" w:type="dxa"/>
          </w:tcPr>
          <w:p w14:paraId="783740D9" w14:textId="77777777" w:rsidR="007D7DDA" w:rsidRPr="00BF6644" w:rsidRDefault="007D7DDA" w:rsidP="007D7DDA">
            <w:pPr>
              <w:jc w:val="center"/>
              <w:rPr>
                <w:lang w:val="uk-UA"/>
              </w:rPr>
            </w:pPr>
            <w:r>
              <w:rPr>
                <w:lang w:val="uk-UA"/>
              </w:rPr>
              <w:t>+</w:t>
            </w:r>
          </w:p>
        </w:tc>
        <w:tc>
          <w:tcPr>
            <w:tcW w:w="662" w:type="dxa"/>
          </w:tcPr>
          <w:p w14:paraId="7ABFC39C" w14:textId="77777777" w:rsidR="007D7DDA" w:rsidRPr="00BF6644" w:rsidRDefault="007D7DDA" w:rsidP="007D7DDA">
            <w:pPr>
              <w:jc w:val="center"/>
              <w:rPr>
                <w:lang w:val="uk-UA"/>
              </w:rPr>
            </w:pPr>
          </w:p>
        </w:tc>
        <w:tc>
          <w:tcPr>
            <w:tcW w:w="662" w:type="dxa"/>
          </w:tcPr>
          <w:p w14:paraId="29C01E66" w14:textId="77777777" w:rsidR="007D7DDA" w:rsidRPr="00BF6644" w:rsidRDefault="007D7DDA" w:rsidP="007D7DDA">
            <w:pPr>
              <w:jc w:val="center"/>
              <w:rPr>
                <w:lang w:val="uk-UA"/>
              </w:rPr>
            </w:pPr>
          </w:p>
        </w:tc>
        <w:tc>
          <w:tcPr>
            <w:tcW w:w="661" w:type="dxa"/>
          </w:tcPr>
          <w:p w14:paraId="4A5B0A18" w14:textId="77777777" w:rsidR="007D7DDA" w:rsidRPr="00BF6644" w:rsidRDefault="007D7DDA" w:rsidP="007D7DDA">
            <w:pPr>
              <w:jc w:val="center"/>
              <w:rPr>
                <w:lang w:val="uk-UA"/>
              </w:rPr>
            </w:pPr>
          </w:p>
        </w:tc>
        <w:tc>
          <w:tcPr>
            <w:tcW w:w="662" w:type="dxa"/>
          </w:tcPr>
          <w:p w14:paraId="219F08CC" w14:textId="77777777" w:rsidR="007D7DDA" w:rsidRPr="00BF6644" w:rsidRDefault="007D7DDA" w:rsidP="007D7DDA">
            <w:pPr>
              <w:jc w:val="center"/>
              <w:rPr>
                <w:lang w:val="uk-UA"/>
              </w:rPr>
            </w:pPr>
            <w:r>
              <w:rPr>
                <w:lang w:val="uk-UA"/>
              </w:rPr>
              <w:t>+</w:t>
            </w:r>
          </w:p>
        </w:tc>
        <w:tc>
          <w:tcPr>
            <w:tcW w:w="661" w:type="dxa"/>
          </w:tcPr>
          <w:p w14:paraId="6D2137EC" w14:textId="77777777" w:rsidR="007D7DDA" w:rsidRPr="00BF6644" w:rsidRDefault="007D7DDA" w:rsidP="007D7DDA">
            <w:pPr>
              <w:jc w:val="center"/>
              <w:rPr>
                <w:lang w:val="uk-UA"/>
              </w:rPr>
            </w:pPr>
            <w:r>
              <w:rPr>
                <w:lang w:val="uk-UA"/>
              </w:rPr>
              <w:t>+</w:t>
            </w:r>
          </w:p>
        </w:tc>
        <w:tc>
          <w:tcPr>
            <w:tcW w:w="662" w:type="dxa"/>
          </w:tcPr>
          <w:p w14:paraId="2E6B5352" w14:textId="77777777" w:rsidR="007D7DDA" w:rsidRPr="00BF6644" w:rsidRDefault="007D7DDA" w:rsidP="007D7DDA">
            <w:pPr>
              <w:jc w:val="center"/>
              <w:rPr>
                <w:lang w:val="uk-UA"/>
              </w:rPr>
            </w:pPr>
          </w:p>
        </w:tc>
        <w:tc>
          <w:tcPr>
            <w:tcW w:w="662" w:type="dxa"/>
          </w:tcPr>
          <w:p w14:paraId="66682A8F" w14:textId="77777777" w:rsidR="007D7DDA" w:rsidRPr="00BF6644" w:rsidRDefault="007D7DDA" w:rsidP="007D7DDA">
            <w:pPr>
              <w:jc w:val="center"/>
              <w:rPr>
                <w:lang w:val="uk-UA"/>
              </w:rPr>
            </w:pPr>
            <w:r>
              <w:rPr>
                <w:lang w:val="uk-UA"/>
              </w:rPr>
              <w:t>+</w:t>
            </w:r>
          </w:p>
        </w:tc>
        <w:tc>
          <w:tcPr>
            <w:tcW w:w="662" w:type="dxa"/>
          </w:tcPr>
          <w:p w14:paraId="45358B83" w14:textId="77777777" w:rsidR="007D7DDA" w:rsidRPr="00BF6644" w:rsidRDefault="007D7DDA" w:rsidP="007D7DDA">
            <w:pPr>
              <w:jc w:val="center"/>
              <w:rPr>
                <w:lang w:val="uk-UA"/>
              </w:rPr>
            </w:pPr>
          </w:p>
        </w:tc>
        <w:tc>
          <w:tcPr>
            <w:tcW w:w="662" w:type="dxa"/>
          </w:tcPr>
          <w:p w14:paraId="3235F915" w14:textId="77777777" w:rsidR="007D7DDA" w:rsidRPr="00BF6644" w:rsidRDefault="007D7DDA" w:rsidP="007D7DDA">
            <w:pPr>
              <w:jc w:val="center"/>
              <w:rPr>
                <w:lang w:val="uk-UA"/>
              </w:rPr>
            </w:pPr>
            <w:r>
              <w:rPr>
                <w:lang w:val="uk-UA"/>
              </w:rPr>
              <w:t>+</w:t>
            </w:r>
          </w:p>
        </w:tc>
        <w:tc>
          <w:tcPr>
            <w:tcW w:w="662" w:type="dxa"/>
          </w:tcPr>
          <w:p w14:paraId="5BA161F6" w14:textId="77777777" w:rsidR="007D7DDA" w:rsidRPr="00BF6644" w:rsidRDefault="007D7DDA" w:rsidP="007D7DDA">
            <w:pPr>
              <w:jc w:val="center"/>
              <w:rPr>
                <w:lang w:val="uk-UA"/>
              </w:rPr>
            </w:pPr>
            <w:r>
              <w:rPr>
                <w:lang w:val="uk-UA"/>
              </w:rPr>
              <w:t>+</w:t>
            </w:r>
          </w:p>
        </w:tc>
        <w:tc>
          <w:tcPr>
            <w:tcW w:w="662" w:type="dxa"/>
          </w:tcPr>
          <w:p w14:paraId="5937F135" w14:textId="77777777" w:rsidR="007D7DDA" w:rsidRPr="00BF6644" w:rsidRDefault="007D7DDA" w:rsidP="007D7DDA">
            <w:pPr>
              <w:jc w:val="center"/>
              <w:rPr>
                <w:lang w:val="uk-UA"/>
              </w:rPr>
            </w:pPr>
            <w:r>
              <w:rPr>
                <w:lang w:val="uk-UA"/>
              </w:rPr>
              <w:t>+</w:t>
            </w:r>
          </w:p>
        </w:tc>
      </w:tr>
      <w:tr w:rsidR="007D7DDA" w:rsidRPr="00FD3CE2" w14:paraId="13D9DE3C" w14:textId="77777777" w:rsidTr="00513CA2">
        <w:tc>
          <w:tcPr>
            <w:tcW w:w="1667" w:type="dxa"/>
          </w:tcPr>
          <w:p w14:paraId="3398DFDD" w14:textId="692F825C" w:rsidR="007D7DDA" w:rsidRPr="00604A37" w:rsidRDefault="007D7DDA" w:rsidP="00604A37">
            <w:pPr>
              <w:jc w:val="center"/>
              <w:rPr>
                <w:sz w:val="28"/>
                <w:szCs w:val="28"/>
                <w:lang w:val="uk-UA"/>
              </w:rPr>
            </w:pPr>
            <w:r w:rsidRPr="00757BB6">
              <w:rPr>
                <w:sz w:val="28"/>
                <w:szCs w:val="28"/>
              </w:rPr>
              <w:t>ОК</w:t>
            </w:r>
            <w:r w:rsidR="00604A37">
              <w:rPr>
                <w:sz w:val="28"/>
                <w:szCs w:val="28"/>
                <w:lang w:val="uk-UA"/>
              </w:rPr>
              <w:t>21</w:t>
            </w:r>
          </w:p>
        </w:tc>
        <w:tc>
          <w:tcPr>
            <w:tcW w:w="661" w:type="dxa"/>
          </w:tcPr>
          <w:p w14:paraId="0AD0E087" w14:textId="77777777" w:rsidR="007D7DDA" w:rsidRPr="00BF6644" w:rsidRDefault="007D7DDA" w:rsidP="007D7DDA">
            <w:pPr>
              <w:jc w:val="center"/>
              <w:rPr>
                <w:lang w:val="uk-UA"/>
              </w:rPr>
            </w:pPr>
            <w:r w:rsidRPr="00BF6644">
              <w:rPr>
                <w:lang w:val="uk-UA"/>
              </w:rPr>
              <w:t>+</w:t>
            </w:r>
          </w:p>
        </w:tc>
        <w:tc>
          <w:tcPr>
            <w:tcW w:w="662" w:type="dxa"/>
          </w:tcPr>
          <w:p w14:paraId="0A425A36" w14:textId="77777777" w:rsidR="007D7DDA" w:rsidRPr="00BF6644" w:rsidRDefault="007D7DDA" w:rsidP="007D7DDA">
            <w:pPr>
              <w:jc w:val="center"/>
              <w:rPr>
                <w:lang w:val="uk-UA"/>
              </w:rPr>
            </w:pPr>
            <w:r>
              <w:rPr>
                <w:lang w:val="uk-UA"/>
              </w:rPr>
              <w:t>+</w:t>
            </w:r>
          </w:p>
        </w:tc>
        <w:tc>
          <w:tcPr>
            <w:tcW w:w="661" w:type="dxa"/>
          </w:tcPr>
          <w:p w14:paraId="2E8B81D1" w14:textId="77777777" w:rsidR="007D7DDA" w:rsidRPr="00BF6644" w:rsidRDefault="007D7DDA" w:rsidP="007D7DDA">
            <w:pPr>
              <w:jc w:val="center"/>
              <w:rPr>
                <w:lang w:val="uk-UA"/>
              </w:rPr>
            </w:pPr>
            <w:r>
              <w:rPr>
                <w:lang w:val="uk-UA"/>
              </w:rPr>
              <w:t>+</w:t>
            </w:r>
          </w:p>
        </w:tc>
        <w:tc>
          <w:tcPr>
            <w:tcW w:w="661" w:type="dxa"/>
          </w:tcPr>
          <w:p w14:paraId="38FFEB3E" w14:textId="77777777" w:rsidR="007D7DDA" w:rsidRPr="00BF6644" w:rsidRDefault="007D7DDA" w:rsidP="007D7DDA">
            <w:pPr>
              <w:jc w:val="center"/>
              <w:rPr>
                <w:lang w:val="uk-UA"/>
              </w:rPr>
            </w:pPr>
          </w:p>
        </w:tc>
        <w:tc>
          <w:tcPr>
            <w:tcW w:w="661" w:type="dxa"/>
          </w:tcPr>
          <w:p w14:paraId="4CF08BD4" w14:textId="77777777" w:rsidR="007D7DDA" w:rsidRPr="00BF6644" w:rsidRDefault="007D7DDA" w:rsidP="007D7DDA">
            <w:pPr>
              <w:jc w:val="center"/>
              <w:rPr>
                <w:lang w:val="uk-UA"/>
              </w:rPr>
            </w:pPr>
            <w:r>
              <w:rPr>
                <w:lang w:val="uk-UA"/>
              </w:rPr>
              <w:t>+</w:t>
            </w:r>
          </w:p>
        </w:tc>
        <w:tc>
          <w:tcPr>
            <w:tcW w:w="661" w:type="dxa"/>
          </w:tcPr>
          <w:p w14:paraId="433129D8" w14:textId="77777777" w:rsidR="007D7DDA" w:rsidRPr="00BF6644" w:rsidRDefault="007D7DDA" w:rsidP="007D7DDA">
            <w:pPr>
              <w:jc w:val="center"/>
              <w:rPr>
                <w:lang w:val="uk-UA"/>
              </w:rPr>
            </w:pPr>
            <w:r>
              <w:rPr>
                <w:lang w:val="uk-UA"/>
              </w:rPr>
              <w:t>+</w:t>
            </w:r>
          </w:p>
        </w:tc>
        <w:tc>
          <w:tcPr>
            <w:tcW w:w="661" w:type="dxa"/>
          </w:tcPr>
          <w:p w14:paraId="501F178A" w14:textId="77777777" w:rsidR="007D7DDA" w:rsidRPr="00BF6644" w:rsidRDefault="007D7DDA" w:rsidP="007D7DDA">
            <w:pPr>
              <w:jc w:val="center"/>
              <w:rPr>
                <w:lang w:val="uk-UA"/>
              </w:rPr>
            </w:pPr>
          </w:p>
        </w:tc>
        <w:tc>
          <w:tcPr>
            <w:tcW w:w="661" w:type="dxa"/>
          </w:tcPr>
          <w:p w14:paraId="53D6DB54" w14:textId="77777777" w:rsidR="007D7DDA" w:rsidRPr="00BF6644" w:rsidRDefault="007D7DDA" w:rsidP="007D7DDA">
            <w:pPr>
              <w:jc w:val="center"/>
              <w:rPr>
                <w:lang w:val="uk-UA"/>
              </w:rPr>
            </w:pPr>
          </w:p>
        </w:tc>
        <w:tc>
          <w:tcPr>
            <w:tcW w:w="662" w:type="dxa"/>
          </w:tcPr>
          <w:p w14:paraId="74A90951" w14:textId="77777777" w:rsidR="007D7DDA" w:rsidRPr="00BF6644" w:rsidRDefault="007D7DDA" w:rsidP="007D7DDA">
            <w:pPr>
              <w:jc w:val="center"/>
              <w:rPr>
                <w:lang w:val="uk-UA"/>
              </w:rPr>
            </w:pPr>
            <w:r>
              <w:rPr>
                <w:lang w:val="uk-UA"/>
              </w:rPr>
              <w:t>+</w:t>
            </w:r>
          </w:p>
        </w:tc>
        <w:tc>
          <w:tcPr>
            <w:tcW w:w="661" w:type="dxa"/>
          </w:tcPr>
          <w:p w14:paraId="13D76688" w14:textId="77777777" w:rsidR="007D7DDA" w:rsidRPr="00BF6644" w:rsidRDefault="007D7DDA" w:rsidP="007D7DDA">
            <w:pPr>
              <w:jc w:val="center"/>
              <w:rPr>
                <w:lang w:val="uk-UA"/>
              </w:rPr>
            </w:pPr>
            <w:r>
              <w:rPr>
                <w:lang w:val="uk-UA"/>
              </w:rPr>
              <w:t>+</w:t>
            </w:r>
          </w:p>
        </w:tc>
        <w:tc>
          <w:tcPr>
            <w:tcW w:w="662" w:type="dxa"/>
          </w:tcPr>
          <w:p w14:paraId="49853DDB" w14:textId="77777777" w:rsidR="007D7DDA" w:rsidRPr="00BF6644" w:rsidRDefault="007D7DDA" w:rsidP="007D7DDA">
            <w:pPr>
              <w:jc w:val="center"/>
              <w:rPr>
                <w:lang w:val="uk-UA"/>
              </w:rPr>
            </w:pPr>
            <w:r>
              <w:rPr>
                <w:lang w:val="uk-UA"/>
              </w:rPr>
              <w:t>+</w:t>
            </w:r>
          </w:p>
        </w:tc>
        <w:tc>
          <w:tcPr>
            <w:tcW w:w="662" w:type="dxa"/>
          </w:tcPr>
          <w:p w14:paraId="17A2DB38" w14:textId="77777777" w:rsidR="007D7DDA" w:rsidRPr="00BF6644" w:rsidRDefault="007D7DDA" w:rsidP="007D7DDA">
            <w:pPr>
              <w:jc w:val="center"/>
              <w:rPr>
                <w:lang w:val="uk-UA"/>
              </w:rPr>
            </w:pPr>
          </w:p>
        </w:tc>
        <w:tc>
          <w:tcPr>
            <w:tcW w:w="661" w:type="dxa"/>
          </w:tcPr>
          <w:p w14:paraId="5DC0B2F5" w14:textId="77777777" w:rsidR="007D7DDA" w:rsidRPr="00BF6644" w:rsidRDefault="007D7DDA" w:rsidP="007D7DDA">
            <w:pPr>
              <w:jc w:val="center"/>
              <w:rPr>
                <w:lang w:val="uk-UA"/>
              </w:rPr>
            </w:pPr>
          </w:p>
        </w:tc>
        <w:tc>
          <w:tcPr>
            <w:tcW w:w="662" w:type="dxa"/>
          </w:tcPr>
          <w:p w14:paraId="449E4303" w14:textId="77777777" w:rsidR="007D7DDA" w:rsidRPr="00BF6644" w:rsidRDefault="007D7DDA" w:rsidP="007D7DDA">
            <w:pPr>
              <w:jc w:val="center"/>
              <w:rPr>
                <w:lang w:val="uk-UA"/>
              </w:rPr>
            </w:pPr>
            <w:r>
              <w:rPr>
                <w:lang w:val="uk-UA"/>
              </w:rPr>
              <w:t>+</w:t>
            </w:r>
          </w:p>
        </w:tc>
        <w:tc>
          <w:tcPr>
            <w:tcW w:w="661" w:type="dxa"/>
          </w:tcPr>
          <w:p w14:paraId="067D940C" w14:textId="77777777" w:rsidR="007D7DDA" w:rsidRPr="00BF6644" w:rsidRDefault="007D7DDA" w:rsidP="007D7DDA">
            <w:pPr>
              <w:jc w:val="center"/>
              <w:rPr>
                <w:lang w:val="uk-UA"/>
              </w:rPr>
            </w:pPr>
            <w:r>
              <w:rPr>
                <w:lang w:val="uk-UA"/>
              </w:rPr>
              <w:t>+</w:t>
            </w:r>
          </w:p>
        </w:tc>
        <w:tc>
          <w:tcPr>
            <w:tcW w:w="662" w:type="dxa"/>
          </w:tcPr>
          <w:p w14:paraId="1AA54E8D" w14:textId="77777777" w:rsidR="007D7DDA" w:rsidRPr="00BF6644" w:rsidRDefault="007D7DDA" w:rsidP="007D7DDA">
            <w:pPr>
              <w:jc w:val="center"/>
              <w:rPr>
                <w:lang w:val="uk-UA"/>
              </w:rPr>
            </w:pPr>
            <w:r>
              <w:rPr>
                <w:lang w:val="uk-UA"/>
              </w:rPr>
              <w:t>+</w:t>
            </w:r>
          </w:p>
        </w:tc>
        <w:tc>
          <w:tcPr>
            <w:tcW w:w="662" w:type="dxa"/>
          </w:tcPr>
          <w:p w14:paraId="52C347EB" w14:textId="77777777" w:rsidR="007D7DDA" w:rsidRPr="00BF6644" w:rsidRDefault="007D7DDA" w:rsidP="007D7DDA">
            <w:pPr>
              <w:jc w:val="center"/>
              <w:rPr>
                <w:lang w:val="uk-UA"/>
              </w:rPr>
            </w:pPr>
            <w:r>
              <w:rPr>
                <w:lang w:val="uk-UA"/>
              </w:rPr>
              <w:t>+</w:t>
            </w:r>
          </w:p>
        </w:tc>
        <w:tc>
          <w:tcPr>
            <w:tcW w:w="662" w:type="dxa"/>
          </w:tcPr>
          <w:p w14:paraId="28AAF444" w14:textId="77777777" w:rsidR="007D7DDA" w:rsidRPr="00BF6644" w:rsidRDefault="007D7DDA" w:rsidP="007D7DDA">
            <w:pPr>
              <w:jc w:val="center"/>
              <w:rPr>
                <w:lang w:val="uk-UA"/>
              </w:rPr>
            </w:pPr>
            <w:r>
              <w:rPr>
                <w:lang w:val="uk-UA"/>
              </w:rPr>
              <w:t>+</w:t>
            </w:r>
          </w:p>
        </w:tc>
        <w:tc>
          <w:tcPr>
            <w:tcW w:w="662" w:type="dxa"/>
          </w:tcPr>
          <w:p w14:paraId="41698BC7" w14:textId="77777777" w:rsidR="007D7DDA" w:rsidRPr="00BF6644" w:rsidRDefault="007D7DDA" w:rsidP="007D7DDA">
            <w:pPr>
              <w:jc w:val="center"/>
              <w:rPr>
                <w:lang w:val="uk-UA"/>
              </w:rPr>
            </w:pPr>
            <w:r>
              <w:rPr>
                <w:lang w:val="uk-UA"/>
              </w:rPr>
              <w:t>+</w:t>
            </w:r>
          </w:p>
        </w:tc>
        <w:tc>
          <w:tcPr>
            <w:tcW w:w="662" w:type="dxa"/>
          </w:tcPr>
          <w:p w14:paraId="0924182E" w14:textId="77777777" w:rsidR="007D7DDA" w:rsidRPr="00BF6644" w:rsidRDefault="007D7DDA" w:rsidP="007D7DDA">
            <w:pPr>
              <w:jc w:val="center"/>
              <w:rPr>
                <w:lang w:val="uk-UA"/>
              </w:rPr>
            </w:pPr>
          </w:p>
        </w:tc>
        <w:tc>
          <w:tcPr>
            <w:tcW w:w="662" w:type="dxa"/>
          </w:tcPr>
          <w:p w14:paraId="48C049BE" w14:textId="77777777" w:rsidR="007D7DDA" w:rsidRPr="00BF6644" w:rsidRDefault="007D7DDA" w:rsidP="007D7DDA">
            <w:pPr>
              <w:jc w:val="center"/>
              <w:rPr>
                <w:lang w:val="uk-UA"/>
              </w:rPr>
            </w:pPr>
            <w:r>
              <w:rPr>
                <w:lang w:val="uk-UA"/>
              </w:rPr>
              <w:t>+</w:t>
            </w:r>
          </w:p>
        </w:tc>
      </w:tr>
      <w:tr w:rsidR="007D7DDA" w:rsidRPr="00FD3CE2" w14:paraId="74885C93" w14:textId="77777777" w:rsidTr="00513CA2">
        <w:tc>
          <w:tcPr>
            <w:tcW w:w="1667" w:type="dxa"/>
          </w:tcPr>
          <w:p w14:paraId="282F5FF7" w14:textId="14DA645A"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2</w:t>
            </w:r>
          </w:p>
        </w:tc>
        <w:tc>
          <w:tcPr>
            <w:tcW w:w="661" w:type="dxa"/>
          </w:tcPr>
          <w:p w14:paraId="3C815B1A" w14:textId="77777777" w:rsidR="007D7DDA" w:rsidRPr="00BF6644" w:rsidRDefault="007D7DDA" w:rsidP="007D7DDA">
            <w:pPr>
              <w:jc w:val="center"/>
              <w:rPr>
                <w:lang w:val="uk-UA"/>
              </w:rPr>
            </w:pPr>
            <w:r>
              <w:rPr>
                <w:lang w:val="uk-UA"/>
              </w:rPr>
              <w:t>+</w:t>
            </w:r>
          </w:p>
        </w:tc>
        <w:tc>
          <w:tcPr>
            <w:tcW w:w="662" w:type="dxa"/>
          </w:tcPr>
          <w:p w14:paraId="4990BC27" w14:textId="77777777" w:rsidR="007D7DDA" w:rsidRPr="00BF6644" w:rsidRDefault="007D7DDA" w:rsidP="007D7DDA">
            <w:pPr>
              <w:jc w:val="center"/>
              <w:rPr>
                <w:lang w:val="uk-UA"/>
              </w:rPr>
            </w:pPr>
            <w:r>
              <w:rPr>
                <w:lang w:val="uk-UA"/>
              </w:rPr>
              <w:t>+</w:t>
            </w:r>
          </w:p>
        </w:tc>
        <w:tc>
          <w:tcPr>
            <w:tcW w:w="661" w:type="dxa"/>
          </w:tcPr>
          <w:p w14:paraId="508EF77D" w14:textId="77777777" w:rsidR="007D7DDA" w:rsidRPr="00BF6644" w:rsidRDefault="007D7DDA" w:rsidP="007D7DDA">
            <w:pPr>
              <w:jc w:val="center"/>
              <w:rPr>
                <w:lang w:val="uk-UA"/>
              </w:rPr>
            </w:pPr>
          </w:p>
        </w:tc>
        <w:tc>
          <w:tcPr>
            <w:tcW w:w="661" w:type="dxa"/>
          </w:tcPr>
          <w:p w14:paraId="17B94FA7" w14:textId="77777777" w:rsidR="007D7DDA" w:rsidRPr="00BF6644" w:rsidRDefault="007D7DDA" w:rsidP="007D7DDA">
            <w:pPr>
              <w:jc w:val="center"/>
              <w:rPr>
                <w:lang w:val="uk-UA"/>
              </w:rPr>
            </w:pPr>
          </w:p>
        </w:tc>
        <w:tc>
          <w:tcPr>
            <w:tcW w:w="661" w:type="dxa"/>
          </w:tcPr>
          <w:p w14:paraId="3B3179F5" w14:textId="77777777" w:rsidR="007D7DDA" w:rsidRPr="00BF6644" w:rsidRDefault="007D7DDA" w:rsidP="007D7DDA">
            <w:pPr>
              <w:jc w:val="center"/>
              <w:rPr>
                <w:lang w:val="uk-UA"/>
              </w:rPr>
            </w:pPr>
          </w:p>
        </w:tc>
        <w:tc>
          <w:tcPr>
            <w:tcW w:w="661" w:type="dxa"/>
          </w:tcPr>
          <w:p w14:paraId="74207FFF" w14:textId="77777777" w:rsidR="007D7DDA" w:rsidRPr="00BF6644" w:rsidRDefault="007D7DDA" w:rsidP="007D7DDA">
            <w:pPr>
              <w:jc w:val="center"/>
              <w:rPr>
                <w:lang w:val="uk-UA"/>
              </w:rPr>
            </w:pPr>
            <w:r>
              <w:rPr>
                <w:lang w:val="uk-UA"/>
              </w:rPr>
              <w:t>+</w:t>
            </w:r>
          </w:p>
        </w:tc>
        <w:tc>
          <w:tcPr>
            <w:tcW w:w="661" w:type="dxa"/>
          </w:tcPr>
          <w:p w14:paraId="1DDB4B3B" w14:textId="77777777" w:rsidR="007D7DDA" w:rsidRPr="00BF6644" w:rsidRDefault="007D7DDA" w:rsidP="007D7DDA">
            <w:pPr>
              <w:jc w:val="center"/>
              <w:rPr>
                <w:lang w:val="uk-UA"/>
              </w:rPr>
            </w:pPr>
          </w:p>
        </w:tc>
        <w:tc>
          <w:tcPr>
            <w:tcW w:w="661" w:type="dxa"/>
          </w:tcPr>
          <w:p w14:paraId="00E1D800" w14:textId="77777777" w:rsidR="007D7DDA" w:rsidRPr="00BF6644" w:rsidRDefault="007D7DDA" w:rsidP="007D7DDA">
            <w:pPr>
              <w:jc w:val="center"/>
              <w:rPr>
                <w:lang w:val="uk-UA"/>
              </w:rPr>
            </w:pPr>
          </w:p>
        </w:tc>
        <w:tc>
          <w:tcPr>
            <w:tcW w:w="662" w:type="dxa"/>
          </w:tcPr>
          <w:p w14:paraId="73282900" w14:textId="77777777" w:rsidR="007D7DDA" w:rsidRPr="00BF6644" w:rsidRDefault="007D7DDA" w:rsidP="007D7DDA">
            <w:pPr>
              <w:jc w:val="center"/>
              <w:rPr>
                <w:lang w:val="uk-UA"/>
              </w:rPr>
            </w:pPr>
            <w:r>
              <w:rPr>
                <w:lang w:val="uk-UA"/>
              </w:rPr>
              <w:t>+</w:t>
            </w:r>
          </w:p>
        </w:tc>
        <w:tc>
          <w:tcPr>
            <w:tcW w:w="661" w:type="dxa"/>
          </w:tcPr>
          <w:p w14:paraId="66B9DD42" w14:textId="77777777" w:rsidR="007D7DDA" w:rsidRPr="00BF6644" w:rsidRDefault="007D7DDA" w:rsidP="007D7DDA">
            <w:pPr>
              <w:jc w:val="center"/>
              <w:rPr>
                <w:lang w:val="uk-UA"/>
              </w:rPr>
            </w:pPr>
          </w:p>
        </w:tc>
        <w:tc>
          <w:tcPr>
            <w:tcW w:w="662" w:type="dxa"/>
          </w:tcPr>
          <w:p w14:paraId="036A26E4" w14:textId="77777777" w:rsidR="007D7DDA" w:rsidRPr="00BF6644" w:rsidRDefault="007D7DDA" w:rsidP="007D7DDA">
            <w:pPr>
              <w:jc w:val="center"/>
              <w:rPr>
                <w:lang w:val="uk-UA"/>
              </w:rPr>
            </w:pPr>
          </w:p>
        </w:tc>
        <w:tc>
          <w:tcPr>
            <w:tcW w:w="662" w:type="dxa"/>
          </w:tcPr>
          <w:p w14:paraId="1A629A40" w14:textId="77777777" w:rsidR="007D7DDA" w:rsidRPr="00BF6644" w:rsidRDefault="007D7DDA" w:rsidP="007D7DDA">
            <w:pPr>
              <w:jc w:val="center"/>
              <w:rPr>
                <w:lang w:val="uk-UA"/>
              </w:rPr>
            </w:pPr>
          </w:p>
        </w:tc>
        <w:tc>
          <w:tcPr>
            <w:tcW w:w="661" w:type="dxa"/>
          </w:tcPr>
          <w:p w14:paraId="53C43D2D" w14:textId="77777777" w:rsidR="007D7DDA" w:rsidRPr="00BF6644" w:rsidRDefault="007D7DDA" w:rsidP="007D7DDA">
            <w:pPr>
              <w:jc w:val="center"/>
              <w:rPr>
                <w:lang w:val="uk-UA"/>
              </w:rPr>
            </w:pPr>
          </w:p>
        </w:tc>
        <w:tc>
          <w:tcPr>
            <w:tcW w:w="662" w:type="dxa"/>
          </w:tcPr>
          <w:p w14:paraId="2A6BBC78" w14:textId="77777777" w:rsidR="007D7DDA" w:rsidRPr="00BF6644" w:rsidRDefault="007D7DDA" w:rsidP="007D7DDA">
            <w:pPr>
              <w:jc w:val="center"/>
              <w:rPr>
                <w:lang w:val="uk-UA"/>
              </w:rPr>
            </w:pPr>
            <w:r>
              <w:rPr>
                <w:lang w:val="uk-UA"/>
              </w:rPr>
              <w:t>+</w:t>
            </w:r>
          </w:p>
        </w:tc>
        <w:tc>
          <w:tcPr>
            <w:tcW w:w="661" w:type="dxa"/>
          </w:tcPr>
          <w:p w14:paraId="022A0843" w14:textId="77777777" w:rsidR="007D7DDA" w:rsidRPr="00BF6644" w:rsidRDefault="007D7DDA" w:rsidP="007D7DDA">
            <w:pPr>
              <w:jc w:val="center"/>
              <w:rPr>
                <w:lang w:val="uk-UA"/>
              </w:rPr>
            </w:pPr>
            <w:r>
              <w:rPr>
                <w:lang w:val="uk-UA"/>
              </w:rPr>
              <w:t>+</w:t>
            </w:r>
          </w:p>
        </w:tc>
        <w:tc>
          <w:tcPr>
            <w:tcW w:w="662" w:type="dxa"/>
          </w:tcPr>
          <w:p w14:paraId="218B9C74" w14:textId="77777777" w:rsidR="007D7DDA" w:rsidRPr="00BF6644" w:rsidRDefault="007D7DDA" w:rsidP="007D7DDA">
            <w:pPr>
              <w:jc w:val="center"/>
              <w:rPr>
                <w:lang w:val="uk-UA"/>
              </w:rPr>
            </w:pPr>
            <w:r>
              <w:rPr>
                <w:lang w:val="uk-UA"/>
              </w:rPr>
              <w:t>+</w:t>
            </w:r>
          </w:p>
        </w:tc>
        <w:tc>
          <w:tcPr>
            <w:tcW w:w="662" w:type="dxa"/>
          </w:tcPr>
          <w:p w14:paraId="03FDC4C5" w14:textId="77777777" w:rsidR="007D7DDA" w:rsidRPr="00BF6644" w:rsidRDefault="007D7DDA" w:rsidP="007D7DDA">
            <w:pPr>
              <w:jc w:val="center"/>
              <w:rPr>
                <w:lang w:val="uk-UA"/>
              </w:rPr>
            </w:pPr>
          </w:p>
        </w:tc>
        <w:tc>
          <w:tcPr>
            <w:tcW w:w="662" w:type="dxa"/>
          </w:tcPr>
          <w:p w14:paraId="39726DA4" w14:textId="77777777" w:rsidR="007D7DDA" w:rsidRPr="00BF6644" w:rsidRDefault="007D7DDA" w:rsidP="007D7DDA">
            <w:pPr>
              <w:jc w:val="center"/>
              <w:rPr>
                <w:lang w:val="uk-UA"/>
              </w:rPr>
            </w:pPr>
            <w:r>
              <w:rPr>
                <w:lang w:val="uk-UA"/>
              </w:rPr>
              <w:t>+</w:t>
            </w:r>
          </w:p>
        </w:tc>
        <w:tc>
          <w:tcPr>
            <w:tcW w:w="662" w:type="dxa"/>
          </w:tcPr>
          <w:p w14:paraId="75E50FA1" w14:textId="77777777" w:rsidR="007D7DDA" w:rsidRPr="00BF6644" w:rsidRDefault="007D7DDA" w:rsidP="007D7DDA">
            <w:pPr>
              <w:jc w:val="center"/>
              <w:rPr>
                <w:lang w:val="uk-UA"/>
              </w:rPr>
            </w:pPr>
            <w:r>
              <w:rPr>
                <w:lang w:val="uk-UA"/>
              </w:rPr>
              <w:t>+</w:t>
            </w:r>
          </w:p>
        </w:tc>
        <w:tc>
          <w:tcPr>
            <w:tcW w:w="662" w:type="dxa"/>
          </w:tcPr>
          <w:p w14:paraId="6F9598A2" w14:textId="77777777" w:rsidR="007D7DDA" w:rsidRPr="00BF6644" w:rsidRDefault="007D7DDA" w:rsidP="007D7DDA">
            <w:pPr>
              <w:jc w:val="center"/>
              <w:rPr>
                <w:lang w:val="uk-UA"/>
              </w:rPr>
            </w:pPr>
            <w:r>
              <w:rPr>
                <w:lang w:val="uk-UA"/>
              </w:rPr>
              <w:t>+</w:t>
            </w:r>
          </w:p>
        </w:tc>
        <w:tc>
          <w:tcPr>
            <w:tcW w:w="662" w:type="dxa"/>
          </w:tcPr>
          <w:p w14:paraId="590D7683" w14:textId="77777777" w:rsidR="007D7DDA" w:rsidRPr="00BF6644" w:rsidRDefault="007D7DDA" w:rsidP="007D7DDA">
            <w:pPr>
              <w:jc w:val="center"/>
              <w:rPr>
                <w:lang w:val="uk-UA"/>
              </w:rPr>
            </w:pPr>
            <w:r>
              <w:rPr>
                <w:lang w:val="uk-UA"/>
              </w:rPr>
              <w:t>+</w:t>
            </w:r>
          </w:p>
        </w:tc>
      </w:tr>
      <w:tr w:rsidR="007D7DDA" w:rsidRPr="00FD3CE2" w14:paraId="7B0A3828" w14:textId="77777777" w:rsidTr="00513CA2">
        <w:tc>
          <w:tcPr>
            <w:tcW w:w="1667" w:type="dxa"/>
          </w:tcPr>
          <w:p w14:paraId="2E545D34" w14:textId="0F9B8B4C"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3</w:t>
            </w:r>
          </w:p>
        </w:tc>
        <w:tc>
          <w:tcPr>
            <w:tcW w:w="661" w:type="dxa"/>
          </w:tcPr>
          <w:p w14:paraId="758859A5" w14:textId="77777777" w:rsidR="007D7DDA" w:rsidRPr="00BF6644" w:rsidRDefault="007D7DDA" w:rsidP="007D7DDA">
            <w:pPr>
              <w:jc w:val="center"/>
              <w:rPr>
                <w:lang w:val="uk-UA"/>
              </w:rPr>
            </w:pPr>
            <w:r w:rsidRPr="00BF6644">
              <w:rPr>
                <w:lang w:val="uk-UA"/>
              </w:rPr>
              <w:t>+</w:t>
            </w:r>
          </w:p>
        </w:tc>
        <w:tc>
          <w:tcPr>
            <w:tcW w:w="662" w:type="dxa"/>
          </w:tcPr>
          <w:p w14:paraId="0AE41345" w14:textId="77777777" w:rsidR="007D7DDA" w:rsidRPr="00BF6644" w:rsidRDefault="007D7DDA" w:rsidP="007D7DDA">
            <w:pPr>
              <w:jc w:val="center"/>
              <w:rPr>
                <w:lang w:val="uk-UA"/>
              </w:rPr>
            </w:pPr>
            <w:r>
              <w:rPr>
                <w:lang w:val="uk-UA"/>
              </w:rPr>
              <w:t>+</w:t>
            </w:r>
          </w:p>
        </w:tc>
        <w:tc>
          <w:tcPr>
            <w:tcW w:w="661" w:type="dxa"/>
          </w:tcPr>
          <w:p w14:paraId="6AC3E926" w14:textId="77777777" w:rsidR="007D7DDA" w:rsidRPr="00BF6644" w:rsidRDefault="007D7DDA" w:rsidP="007D7DDA">
            <w:pPr>
              <w:jc w:val="center"/>
              <w:rPr>
                <w:lang w:val="uk-UA"/>
              </w:rPr>
            </w:pPr>
            <w:r>
              <w:rPr>
                <w:lang w:val="uk-UA"/>
              </w:rPr>
              <w:t>+</w:t>
            </w:r>
          </w:p>
        </w:tc>
        <w:tc>
          <w:tcPr>
            <w:tcW w:w="661" w:type="dxa"/>
          </w:tcPr>
          <w:p w14:paraId="78D441A6" w14:textId="77777777" w:rsidR="007D7DDA" w:rsidRPr="00BF6644" w:rsidRDefault="007D7DDA" w:rsidP="007D7DDA">
            <w:pPr>
              <w:jc w:val="center"/>
              <w:rPr>
                <w:lang w:val="uk-UA"/>
              </w:rPr>
            </w:pPr>
          </w:p>
        </w:tc>
        <w:tc>
          <w:tcPr>
            <w:tcW w:w="661" w:type="dxa"/>
          </w:tcPr>
          <w:p w14:paraId="01E77E43" w14:textId="77777777" w:rsidR="007D7DDA" w:rsidRPr="00BF6644" w:rsidRDefault="007D7DDA" w:rsidP="007D7DDA">
            <w:pPr>
              <w:jc w:val="center"/>
              <w:rPr>
                <w:lang w:val="uk-UA"/>
              </w:rPr>
            </w:pPr>
            <w:r>
              <w:rPr>
                <w:lang w:val="uk-UA"/>
              </w:rPr>
              <w:t>+</w:t>
            </w:r>
          </w:p>
        </w:tc>
        <w:tc>
          <w:tcPr>
            <w:tcW w:w="661" w:type="dxa"/>
          </w:tcPr>
          <w:p w14:paraId="28E374AF" w14:textId="77777777" w:rsidR="007D7DDA" w:rsidRPr="00BF6644" w:rsidRDefault="007D7DDA" w:rsidP="007D7DDA">
            <w:pPr>
              <w:jc w:val="center"/>
              <w:rPr>
                <w:lang w:val="uk-UA"/>
              </w:rPr>
            </w:pPr>
            <w:r>
              <w:rPr>
                <w:lang w:val="uk-UA"/>
              </w:rPr>
              <w:t>+</w:t>
            </w:r>
          </w:p>
        </w:tc>
        <w:tc>
          <w:tcPr>
            <w:tcW w:w="661" w:type="dxa"/>
          </w:tcPr>
          <w:p w14:paraId="390014B9" w14:textId="77777777" w:rsidR="007D7DDA" w:rsidRPr="00BF6644" w:rsidRDefault="007D7DDA" w:rsidP="007D7DDA">
            <w:pPr>
              <w:jc w:val="center"/>
              <w:rPr>
                <w:lang w:val="uk-UA"/>
              </w:rPr>
            </w:pPr>
          </w:p>
        </w:tc>
        <w:tc>
          <w:tcPr>
            <w:tcW w:w="661" w:type="dxa"/>
          </w:tcPr>
          <w:p w14:paraId="5327E20F" w14:textId="77777777" w:rsidR="007D7DDA" w:rsidRPr="00BF6644" w:rsidRDefault="007D7DDA" w:rsidP="007D7DDA">
            <w:pPr>
              <w:jc w:val="center"/>
              <w:rPr>
                <w:lang w:val="uk-UA"/>
              </w:rPr>
            </w:pPr>
            <w:r>
              <w:rPr>
                <w:lang w:val="uk-UA"/>
              </w:rPr>
              <w:t>+</w:t>
            </w:r>
          </w:p>
        </w:tc>
        <w:tc>
          <w:tcPr>
            <w:tcW w:w="662" w:type="dxa"/>
          </w:tcPr>
          <w:p w14:paraId="3C184605" w14:textId="77777777" w:rsidR="007D7DDA" w:rsidRPr="00BF6644" w:rsidRDefault="007D7DDA" w:rsidP="007D7DDA">
            <w:pPr>
              <w:jc w:val="center"/>
              <w:rPr>
                <w:lang w:val="uk-UA"/>
              </w:rPr>
            </w:pPr>
            <w:r>
              <w:rPr>
                <w:lang w:val="uk-UA"/>
              </w:rPr>
              <w:t>+</w:t>
            </w:r>
          </w:p>
        </w:tc>
        <w:tc>
          <w:tcPr>
            <w:tcW w:w="661" w:type="dxa"/>
          </w:tcPr>
          <w:p w14:paraId="0A430F3A" w14:textId="77777777" w:rsidR="007D7DDA" w:rsidRPr="00BF6644" w:rsidRDefault="007D7DDA" w:rsidP="007D7DDA">
            <w:pPr>
              <w:jc w:val="center"/>
              <w:rPr>
                <w:lang w:val="uk-UA"/>
              </w:rPr>
            </w:pPr>
          </w:p>
        </w:tc>
        <w:tc>
          <w:tcPr>
            <w:tcW w:w="662" w:type="dxa"/>
          </w:tcPr>
          <w:p w14:paraId="49ABDCA4" w14:textId="77777777" w:rsidR="007D7DDA" w:rsidRPr="00BF6644" w:rsidRDefault="007D7DDA" w:rsidP="007D7DDA">
            <w:pPr>
              <w:jc w:val="center"/>
              <w:rPr>
                <w:lang w:val="uk-UA"/>
              </w:rPr>
            </w:pPr>
          </w:p>
        </w:tc>
        <w:tc>
          <w:tcPr>
            <w:tcW w:w="662" w:type="dxa"/>
          </w:tcPr>
          <w:p w14:paraId="613C5EBC" w14:textId="77777777" w:rsidR="007D7DDA" w:rsidRPr="00BF6644" w:rsidRDefault="007D7DDA" w:rsidP="007D7DDA">
            <w:pPr>
              <w:jc w:val="center"/>
              <w:rPr>
                <w:lang w:val="uk-UA"/>
              </w:rPr>
            </w:pPr>
            <w:r>
              <w:rPr>
                <w:lang w:val="uk-UA"/>
              </w:rPr>
              <w:t>+</w:t>
            </w:r>
          </w:p>
        </w:tc>
        <w:tc>
          <w:tcPr>
            <w:tcW w:w="661" w:type="dxa"/>
          </w:tcPr>
          <w:p w14:paraId="640B465C" w14:textId="77777777" w:rsidR="007D7DDA" w:rsidRPr="00BF6644" w:rsidRDefault="007D7DDA" w:rsidP="007D7DDA">
            <w:pPr>
              <w:jc w:val="center"/>
              <w:rPr>
                <w:lang w:val="uk-UA"/>
              </w:rPr>
            </w:pPr>
          </w:p>
        </w:tc>
        <w:tc>
          <w:tcPr>
            <w:tcW w:w="662" w:type="dxa"/>
          </w:tcPr>
          <w:p w14:paraId="1F971F20" w14:textId="77777777" w:rsidR="007D7DDA" w:rsidRPr="00BF6644" w:rsidRDefault="007D7DDA" w:rsidP="007D7DDA">
            <w:pPr>
              <w:jc w:val="center"/>
              <w:rPr>
                <w:lang w:val="uk-UA"/>
              </w:rPr>
            </w:pPr>
          </w:p>
        </w:tc>
        <w:tc>
          <w:tcPr>
            <w:tcW w:w="661" w:type="dxa"/>
          </w:tcPr>
          <w:p w14:paraId="0391D117" w14:textId="77777777" w:rsidR="007D7DDA" w:rsidRPr="00BF6644" w:rsidRDefault="007D7DDA" w:rsidP="007D7DDA">
            <w:pPr>
              <w:jc w:val="center"/>
              <w:rPr>
                <w:lang w:val="uk-UA"/>
              </w:rPr>
            </w:pPr>
            <w:r>
              <w:rPr>
                <w:lang w:val="uk-UA"/>
              </w:rPr>
              <w:t>+</w:t>
            </w:r>
          </w:p>
        </w:tc>
        <w:tc>
          <w:tcPr>
            <w:tcW w:w="662" w:type="dxa"/>
          </w:tcPr>
          <w:p w14:paraId="0C0F1741" w14:textId="77777777" w:rsidR="007D7DDA" w:rsidRPr="00BF6644" w:rsidRDefault="007D7DDA" w:rsidP="007D7DDA">
            <w:pPr>
              <w:jc w:val="center"/>
              <w:rPr>
                <w:lang w:val="uk-UA"/>
              </w:rPr>
            </w:pPr>
            <w:r>
              <w:rPr>
                <w:lang w:val="uk-UA"/>
              </w:rPr>
              <w:t>+</w:t>
            </w:r>
          </w:p>
        </w:tc>
        <w:tc>
          <w:tcPr>
            <w:tcW w:w="662" w:type="dxa"/>
          </w:tcPr>
          <w:p w14:paraId="39FBDF6C" w14:textId="77777777" w:rsidR="007D7DDA" w:rsidRPr="00BF6644" w:rsidRDefault="007D7DDA" w:rsidP="007D7DDA">
            <w:pPr>
              <w:jc w:val="center"/>
              <w:rPr>
                <w:lang w:val="uk-UA"/>
              </w:rPr>
            </w:pPr>
            <w:r>
              <w:rPr>
                <w:lang w:val="uk-UA"/>
              </w:rPr>
              <w:t>+</w:t>
            </w:r>
          </w:p>
        </w:tc>
        <w:tc>
          <w:tcPr>
            <w:tcW w:w="662" w:type="dxa"/>
          </w:tcPr>
          <w:p w14:paraId="0EB6FEAA" w14:textId="77777777" w:rsidR="007D7DDA" w:rsidRPr="00BF6644" w:rsidRDefault="007D7DDA" w:rsidP="007D7DDA">
            <w:pPr>
              <w:jc w:val="center"/>
              <w:rPr>
                <w:lang w:val="uk-UA"/>
              </w:rPr>
            </w:pPr>
          </w:p>
        </w:tc>
        <w:tc>
          <w:tcPr>
            <w:tcW w:w="662" w:type="dxa"/>
          </w:tcPr>
          <w:p w14:paraId="1D547DBA" w14:textId="77777777" w:rsidR="007D7DDA" w:rsidRPr="00BF6644" w:rsidRDefault="007D7DDA" w:rsidP="007D7DDA">
            <w:pPr>
              <w:jc w:val="center"/>
              <w:rPr>
                <w:lang w:val="uk-UA"/>
              </w:rPr>
            </w:pPr>
            <w:r>
              <w:rPr>
                <w:lang w:val="uk-UA"/>
              </w:rPr>
              <w:t>+</w:t>
            </w:r>
          </w:p>
        </w:tc>
        <w:tc>
          <w:tcPr>
            <w:tcW w:w="662" w:type="dxa"/>
          </w:tcPr>
          <w:p w14:paraId="4D68045D" w14:textId="77777777" w:rsidR="007D7DDA" w:rsidRPr="00BF6644" w:rsidRDefault="007D7DDA" w:rsidP="007D7DDA">
            <w:pPr>
              <w:jc w:val="center"/>
              <w:rPr>
                <w:lang w:val="uk-UA"/>
              </w:rPr>
            </w:pPr>
          </w:p>
        </w:tc>
        <w:tc>
          <w:tcPr>
            <w:tcW w:w="662" w:type="dxa"/>
          </w:tcPr>
          <w:p w14:paraId="2A7C3BAD" w14:textId="77777777" w:rsidR="007D7DDA" w:rsidRPr="00BF6644" w:rsidRDefault="007D7DDA" w:rsidP="007D7DDA">
            <w:pPr>
              <w:jc w:val="center"/>
              <w:rPr>
                <w:lang w:val="uk-UA"/>
              </w:rPr>
            </w:pPr>
            <w:r>
              <w:rPr>
                <w:lang w:val="uk-UA"/>
              </w:rPr>
              <w:t>+</w:t>
            </w:r>
          </w:p>
        </w:tc>
      </w:tr>
      <w:tr w:rsidR="007D7DDA" w:rsidRPr="00FD3CE2" w14:paraId="0EF1B607" w14:textId="77777777" w:rsidTr="00513CA2">
        <w:tc>
          <w:tcPr>
            <w:tcW w:w="1667" w:type="dxa"/>
          </w:tcPr>
          <w:p w14:paraId="52194E57" w14:textId="5072AD40"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4</w:t>
            </w:r>
          </w:p>
        </w:tc>
        <w:tc>
          <w:tcPr>
            <w:tcW w:w="661" w:type="dxa"/>
          </w:tcPr>
          <w:p w14:paraId="2FDF4A88" w14:textId="77777777" w:rsidR="007D7DDA" w:rsidRPr="00BF6644" w:rsidRDefault="007D7DDA" w:rsidP="007D7DDA">
            <w:pPr>
              <w:jc w:val="center"/>
              <w:rPr>
                <w:lang w:val="uk-UA"/>
              </w:rPr>
            </w:pPr>
            <w:r w:rsidRPr="00BF6644">
              <w:rPr>
                <w:lang w:val="uk-UA"/>
              </w:rPr>
              <w:t>+</w:t>
            </w:r>
          </w:p>
        </w:tc>
        <w:tc>
          <w:tcPr>
            <w:tcW w:w="662" w:type="dxa"/>
          </w:tcPr>
          <w:p w14:paraId="243AFE9A" w14:textId="77777777" w:rsidR="007D7DDA" w:rsidRPr="00BF6644" w:rsidRDefault="007D7DDA" w:rsidP="007D7DDA">
            <w:pPr>
              <w:jc w:val="center"/>
              <w:rPr>
                <w:lang w:val="uk-UA"/>
              </w:rPr>
            </w:pPr>
            <w:r>
              <w:rPr>
                <w:lang w:val="uk-UA"/>
              </w:rPr>
              <w:t>+</w:t>
            </w:r>
          </w:p>
        </w:tc>
        <w:tc>
          <w:tcPr>
            <w:tcW w:w="661" w:type="dxa"/>
          </w:tcPr>
          <w:p w14:paraId="06462075" w14:textId="77777777" w:rsidR="007D7DDA" w:rsidRPr="00BF6644" w:rsidRDefault="007D7DDA" w:rsidP="007D7DDA">
            <w:pPr>
              <w:jc w:val="center"/>
              <w:rPr>
                <w:lang w:val="uk-UA"/>
              </w:rPr>
            </w:pPr>
            <w:r>
              <w:rPr>
                <w:lang w:val="uk-UA"/>
              </w:rPr>
              <w:t>+</w:t>
            </w:r>
          </w:p>
        </w:tc>
        <w:tc>
          <w:tcPr>
            <w:tcW w:w="661" w:type="dxa"/>
          </w:tcPr>
          <w:p w14:paraId="4B57D90F" w14:textId="77777777" w:rsidR="007D7DDA" w:rsidRPr="00BF6644" w:rsidRDefault="007D7DDA" w:rsidP="007D7DDA">
            <w:pPr>
              <w:jc w:val="center"/>
              <w:rPr>
                <w:lang w:val="uk-UA"/>
              </w:rPr>
            </w:pPr>
            <w:r>
              <w:rPr>
                <w:lang w:val="uk-UA"/>
              </w:rPr>
              <w:t>+</w:t>
            </w:r>
          </w:p>
        </w:tc>
        <w:tc>
          <w:tcPr>
            <w:tcW w:w="661" w:type="dxa"/>
          </w:tcPr>
          <w:p w14:paraId="042EE2E7" w14:textId="77777777" w:rsidR="007D7DDA" w:rsidRPr="00BF6644" w:rsidRDefault="007D7DDA" w:rsidP="007D7DDA">
            <w:pPr>
              <w:jc w:val="center"/>
              <w:rPr>
                <w:lang w:val="uk-UA"/>
              </w:rPr>
            </w:pPr>
          </w:p>
        </w:tc>
        <w:tc>
          <w:tcPr>
            <w:tcW w:w="661" w:type="dxa"/>
          </w:tcPr>
          <w:p w14:paraId="15C37237" w14:textId="77777777" w:rsidR="007D7DDA" w:rsidRPr="00BF6644" w:rsidRDefault="007D7DDA" w:rsidP="007D7DDA">
            <w:pPr>
              <w:jc w:val="center"/>
              <w:rPr>
                <w:lang w:val="uk-UA"/>
              </w:rPr>
            </w:pPr>
            <w:r>
              <w:rPr>
                <w:lang w:val="uk-UA"/>
              </w:rPr>
              <w:t>+</w:t>
            </w:r>
          </w:p>
        </w:tc>
        <w:tc>
          <w:tcPr>
            <w:tcW w:w="661" w:type="dxa"/>
          </w:tcPr>
          <w:p w14:paraId="06016799" w14:textId="77777777" w:rsidR="007D7DDA" w:rsidRPr="00BF6644" w:rsidRDefault="007D7DDA" w:rsidP="007D7DDA">
            <w:pPr>
              <w:jc w:val="center"/>
              <w:rPr>
                <w:lang w:val="uk-UA"/>
              </w:rPr>
            </w:pPr>
            <w:r>
              <w:rPr>
                <w:lang w:val="uk-UA"/>
              </w:rPr>
              <w:t>+</w:t>
            </w:r>
          </w:p>
        </w:tc>
        <w:tc>
          <w:tcPr>
            <w:tcW w:w="661" w:type="dxa"/>
          </w:tcPr>
          <w:p w14:paraId="7EF01439" w14:textId="77777777" w:rsidR="007D7DDA" w:rsidRPr="00BF6644" w:rsidRDefault="007D7DDA" w:rsidP="007D7DDA">
            <w:pPr>
              <w:jc w:val="center"/>
              <w:rPr>
                <w:lang w:val="uk-UA"/>
              </w:rPr>
            </w:pPr>
            <w:r>
              <w:rPr>
                <w:lang w:val="uk-UA"/>
              </w:rPr>
              <w:t>+</w:t>
            </w:r>
          </w:p>
        </w:tc>
        <w:tc>
          <w:tcPr>
            <w:tcW w:w="662" w:type="dxa"/>
          </w:tcPr>
          <w:p w14:paraId="5B44BF06" w14:textId="77777777" w:rsidR="007D7DDA" w:rsidRPr="00BF6644" w:rsidRDefault="007D7DDA" w:rsidP="007D7DDA">
            <w:pPr>
              <w:jc w:val="center"/>
              <w:rPr>
                <w:lang w:val="uk-UA"/>
              </w:rPr>
            </w:pPr>
            <w:r>
              <w:rPr>
                <w:lang w:val="uk-UA"/>
              </w:rPr>
              <w:t>+</w:t>
            </w:r>
          </w:p>
        </w:tc>
        <w:tc>
          <w:tcPr>
            <w:tcW w:w="661" w:type="dxa"/>
          </w:tcPr>
          <w:p w14:paraId="77612DCE" w14:textId="77777777" w:rsidR="007D7DDA" w:rsidRPr="00BF6644" w:rsidRDefault="007D7DDA" w:rsidP="007D7DDA">
            <w:pPr>
              <w:jc w:val="center"/>
              <w:rPr>
                <w:lang w:val="uk-UA"/>
              </w:rPr>
            </w:pPr>
          </w:p>
        </w:tc>
        <w:tc>
          <w:tcPr>
            <w:tcW w:w="662" w:type="dxa"/>
          </w:tcPr>
          <w:p w14:paraId="662735DD" w14:textId="77777777" w:rsidR="007D7DDA" w:rsidRPr="00BF6644" w:rsidRDefault="007D7DDA" w:rsidP="007D7DDA">
            <w:pPr>
              <w:jc w:val="center"/>
              <w:rPr>
                <w:lang w:val="uk-UA"/>
              </w:rPr>
            </w:pPr>
            <w:r>
              <w:rPr>
                <w:lang w:val="uk-UA"/>
              </w:rPr>
              <w:t>+</w:t>
            </w:r>
          </w:p>
        </w:tc>
        <w:tc>
          <w:tcPr>
            <w:tcW w:w="662" w:type="dxa"/>
          </w:tcPr>
          <w:p w14:paraId="094A4D35" w14:textId="77777777" w:rsidR="007D7DDA" w:rsidRPr="00BF6644" w:rsidRDefault="007D7DDA" w:rsidP="007D7DDA">
            <w:pPr>
              <w:jc w:val="center"/>
              <w:rPr>
                <w:lang w:val="uk-UA"/>
              </w:rPr>
            </w:pPr>
          </w:p>
        </w:tc>
        <w:tc>
          <w:tcPr>
            <w:tcW w:w="661" w:type="dxa"/>
          </w:tcPr>
          <w:p w14:paraId="0280AFA4" w14:textId="77777777" w:rsidR="007D7DDA" w:rsidRPr="00BF6644" w:rsidRDefault="007D7DDA" w:rsidP="007D7DDA">
            <w:pPr>
              <w:jc w:val="center"/>
              <w:rPr>
                <w:lang w:val="uk-UA"/>
              </w:rPr>
            </w:pPr>
          </w:p>
        </w:tc>
        <w:tc>
          <w:tcPr>
            <w:tcW w:w="662" w:type="dxa"/>
          </w:tcPr>
          <w:p w14:paraId="1DDEE1B3" w14:textId="77777777" w:rsidR="007D7DDA" w:rsidRPr="00BF6644" w:rsidRDefault="007D7DDA" w:rsidP="007D7DDA">
            <w:pPr>
              <w:jc w:val="center"/>
              <w:rPr>
                <w:lang w:val="uk-UA"/>
              </w:rPr>
            </w:pPr>
            <w:r>
              <w:rPr>
                <w:lang w:val="uk-UA"/>
              </w:rPr>
              <w:t>+</w:t>
            </w:r>
          </w:p>
        </w:tc>
        <w:tc>
          <w:tcPr>
            <w:tcW w:w="661" w:type="dxa"/>
          </w:tcPr>
          <w:p w14:paraId="0A854F93" w14:textId="77777777" w:rsidR="007D7DDA" w:rsidRPr="00BF6644" w:rsidRDefault="007D7DDA" w:rsidP="007D7DDA">
            <w:pPr>
              <w:jc w:val="center"/>
              <w:rPr>
                <w:lang w:val="uk-UA"/>
              </w:rPr>
            </w:pPr>
          </w:p>
        </w:tc>
        <w:tc>
          <w:tcPr>
            <w:tcW w:w="662" w:type="dxa"/>
          </w:tcPr>
          <w:p w14:paraId="374A5FB8" w14:textId="77777777" w:rsidR="007D7DDA" w:rsidRPr="00BF6644" w:rsidRDefault="007D7DDA" w:rsidP="007D7DDA">
            <w:pPr>
              <w:jc w:val="center"/>
              <w:rPr>
                <w:lang w:val="uk-UA"/>
              </w:rPr>
            </w:pPr>
          </w:p>
        </w:tc>
        <w:tc>
          <w:tcPr>
            <w:tcW w:w="662" w:type="dxa"/>
          </w:tcPr>
          <w:p w14:paraId="3B46DADA" w14:textId="77777777" w:rsidR="007D7DDA" w:rsidRPr="00BF6644" w:rsidRDefault="007D7DDA" w:rsidP="007D7DDA">
            <w:pPr>
              <w:jc w:val="center"/>
              <w:rPr>
                <w:lang w:val="uk-UA"/>
              </w:rPr>
            </w:pPr>
            <w:r>
              <w:rPr>
                <w:lang w:val="uk-UA"/>
              </w:rPr>
              <w:t>+</w:t>
            </w:r>
          </w:p>
        </w:tc>
        <w:tc>
          <w:tcPr>
            <w:tcW w:w="662" w:type="dxa"/>
          </w:tcPr>
          <w:p w14:paraId="2846C233" w14:textId="77777777" w:rsidR="007D7DDA" w:rsidRPr="00BF6644" w:rsidRDefault="007D7DDA" w:rsidP="007D7DDA">
            <w:pPr>
              <w:jc w:val="center"/>
              <w:rPr>
                <w:lang w:val="uk-UA"/>
              </w:rPr>
            </w:pPr>
          </w:p>
        </w:tc>
        <w:tc>
          <w:tcPr>
            <w:tcW w:w="662" w:type="dxa"/>
          </w:tcPr>
          <w:p w14:paraId="3D94F2AC" w14:textId="77777777" w:rsidR="007D7DDA" w:rsidRPr="00BF6644" w:rsidRDefault="007D7DDA" w:rsidP="007D7DDA">
            <w:pPr>
              <w:jc w:val="center"/>
              <w:rPr>
                <w:lang w:val="uk-UA"/>
              </w:rPr>
            </w:pPr>
            <w:r>
              <w:rPr>
                <w:lang w:val="uk-UA"/>
              </w:rPr>
              <w:t>+</w:t>
            </w:r>
          </w:p>
        </w:tc>
        <w:tc>
          <w:tcPr>
            <w:tcW w:w="662" w:type="dxa"/>
          </w:tcPr>
          <w:p w14:paraId="162E89A7" w14:textId="77777777" w:rsidR="007D7DDA" w:rsidRPr="00BF6644" w:rsidRDefault="007D7DDA" w:rsidP="007D7DDA">
            <w:pPr>
              <w:jc w:val="center"/>
              <w:rPr>
                <w:lang w:val="uk-UA"/>
              </w:rPr>
            </w:pPr>
            <w:r>
              <w:rPr>
                <w:lang w:val="uk-UA"/>
              </w:rPr>
              <w:t>+</w:t>
            </w:r>
          </w:p>
        </w:tc>
        <w:tc>
          <w:tcPr>
            <w:tcW w:w="662" w:type="dxa"/>
          </w:tcPr>
          <w:p w14:paraId="126384FE" w14:textId="77777777" w:rsidR="007D7DDA" w:rsidRPr="00BF6644" w:rsidRDefault="007D7DDA" w:rsidP="007D7DDA">
            <w:pPr>
              <w:jc w:val="center"/>
              <w:rPr>
                <w:lang w:val="uk-UA"/>
              </w:rPr>
            </w:pPr>
          </w:p>
        </w:tc>
      </w:tr>
      <w:tr w:rsidR="007D7DDA" w:rsidRPr="00FD3CE2" w14:paraId="1C82826F" w14:textId="77777777" w:rsidTr="00513CA2">
        <w:tc>
          <w:tcPr>
            <w:tcW w:w="1667" w:type="dxa"/>
          </w:tcPr>
          <w:p w14:paraId="69E0F565" w14:textId="312FBE74" w:rsidR="007D7DDA" w:rsidRPr="00604A37" w:rsidRDefault="007D7DDA" w:rsidP="00604A37">
            <w:pPr>
              <w:jc w:val="center"/>
              <w:rPr>
                <w:sz w:val="28"/>
                <w:szCs w:val="28"/>
                <w:lang w:val="uk-UA"/>
              </w:rPr>
            </w:pPr>
            <w:r w:rsidRPr="00757BB6">
              <w:rPr>
                <w:sz w:val="28"/>
                <w:szCs w:val="28"/>
              </w:rPr>
              <w:lastRenderedPageBreak/>
              <w:t>ОК2</w:t>
            </w:r>
            <w:r w:rsidR="00604A37">
              <w:rPr>
                <w:sz w:val="28"/>
                <w:szCs w:val="28"/>
                <w:lang w:val="uk-UA"/>
              </w:rPr>
              <w:t>5</w:t>
            </w:r>
          </w:p>
        </w:tc>
        <w:tc>
          <w:tcPr>
            <w:tcW w:w="661" w:type="dxa"/>
          </w:tcPr>
          <w:p w14:paraId="76330F23" w14:textId="77777777" w:rsidR="007D7DDA" w:rsidRPr="00BF6644" w:rsidRDefault="007D7DDA" w:rsidP="007D7DDA">
            <w:pPr>
              <w:jc w:val="center"/>
              <w:rPr>
                <w:lang w:val="uk-UA"/>
              </w:rPr>
            </w:pPr>
            <w:r w:rsidRPr="00BF6644">
              <w:rPr>
                <w:lang w:val="uk-UA"/>
              </w:rPr>
              <w:t>+</w:t>
            </w:r>
          </w:p>
        </w:tc>
        <w:tc>
          <w:tcPr>
            <w:tcW w:w="662" w:type="dxa"/>
          </w:tcPr>
          <w:p w14:paraId="1FD89DB0" w14:textId="77777777" w:rsidR="007D7DDA" w:rsidRPr="00BF6644" w:rsidRDefault="007D7DDA" w:rsidP="007D7DDA">
            <w:pPr>
              <w:jc w:val="center"/>
              <w:rPr>
                <w:lang w:val="uk-UA"/>
              </w:rPr>
            </w:pPr>
            <w:r>
              <w:rPr>
                <w:lang w:val="uk-UA"/>
              </w:rPr>
              <w:t>+</w:t>
            </w:r>
          </w:p>
        </w:tc>
        <w:tc>
          <w:tcPr>
            <w:tcW w:w="661" w:type="dxa"/>
          </w:tcPr>
          <w:p w14:paraId="54263909" w14:textId="77777777" w:rsidR="007D7DDA" w:rsidRPr="00BF6644" w:rsidRDefault="007D7DDA" w:rsidP="007D7DDA">
            <w:pPr>
              <w:jc w:val="center"/>
              <w:rPr>
                <w:lang w:val="uk-UA"/>
              </w:rPr>
            </w:pPr>
            <w:r>
              <w:rPr>
                <w:lang w:val="uk-UA"/>
              </w:rPr>
              <w:t>+</w:t>
            </w:r>
          </w:p>
        </w:tc>
        <w:tc>
          <w:tcPr>
            <w:tcW w:w="661" w:type="dxa"/>
          </w:tcPr>
          <w:p w14:paraId="5966EEC7" w14:textId="77777777" w:rsidR="007D7DDA" w:rsidRPr="00BF6644" w:rsidRDefault="007D7DDA" w:rsidP="007D7DDA">
            <w:pPr>
              <w:jc w:val="center"/>
              <w:rPr>
                <w:lang w:val="uk-UA"/>
              </w:rPr>
            </w:pPr>
          </w:p>
        </w:tc>
        <w:tc>
          <w:tcPr>
            <w:tcW w:w="661" w:type="dxa"/>
          </w:tcPr>
          <w:p w14:paraId="5CE32055" w14:textId="77777777" w:rsidR="007D7DDA" w:rsidRPr="00BF6644" w:rsidRDefault="007D7DDA" w:rsidP="007D7DDA">
            <w:pPr>
              <w:jc w:val="center"/>
              <w:rPr>
                <w:lang w:val="uk-UA"/>
              </w:rPr>
            </w:pPr>
            <w:r>
              <w:rPr>
                <w:lang w:val="uk-UA"/>
              </w:rPr>
              <w:t>+</w:t>
            </w:r>
          </w:p>
        </w:tc>
        <w:tc>
          <w:tcPr>
            <w:tcW w:w="661" w:type="dxa"/>
          </w:tcPr>
          <w:p w14:paraId="105C4721" w14:textId="77777777" w:rsidR="007D7DDA" w:rsidRPr="00BF6644" w:rsidRDefault="007D7DDA" w:rsidP="007D7DDA">
            <w:pPr>
              <w:jc w:val="center"/>
              <w:rPr>
                <w:lang w:val="uk-UA"/>
              </w:rPr>
            </w:pPr>
            <w:r>
              <w:rPr>
                <w:lang w:val="uk-UA"/>
              </w:rPr>
              <w:t>+</w:t>
            </w:r>
          </w:p>
        </w:tc>
        <w:tc>
          <w:tcPr>
            <w:tcW w:w="661" w:type="dxa"/>
          </w:tcPr>
          <w:p w14:paraId="3F218632" w14:textId="77777777" w:rsidR="007D7DDA" w:rsidRPr="00BF6644" w:rsidRDefault="007D7DDA" w:rsidP="007D7DDA">
            <w:pPr>
              <w:jc w:val="center"/>
              <w:rPr>
                <w:lang w:val="uk-UA"/>
              </w:rPr>
            </w:pPr>
            <w:r>
              <w:rPr>
                <w:lang w:val="uk-UA"/>
              </w:rPr>
              <w:t>+</w:t>
            </w:r>
          </w:p>
        </w:tc>
        <w:tc>
          <w:tcPr>
            <w:tcW w:w="661" w:type="dxa"/>
          </w:tcPr>
          <w:p w14:paraId="0425F167" w14:textId="77777777" w:rsidR="007D7DDA" w:rsidRPr="00BF6644" w:rsidRDefault="007D7DDA" w:rsidP="007D7DDA">
            <w:pPr>
              <w:jc w:val="center"/>
              <w:rPr>
                <w:lang w:val="uk-UA"/>
              </w:rPr>
            </w:pPr>
            <w:r>
              <w:rPr>
                <w:lang w:val="uk-UA"/>
              </w:rPr>
              <w:t>+</w:t>
            </w:r>
          </w:p>
        </w:tc>
        <w:tc>
          <w:tcPr>
            <w:tcW w:w="662" w:type="dxa"/>
          </w:tcPr>
          <w:p w14:paraId="3EAAA99A" w14:textId="77777777" w:rsidR="007D7DDA" w:rsidRPr="00BF6644" w:rsidRDefault="007D7DDA" w:rsidP="007D7DDA">
            <w:pPr>
              <w:jc w:val="center"/>
              <w:rPr>
                <w:lang w:val="uk-UA"/>
              </w:rPr>
            </w:pPr>
            <w:r>
              <w:rPr>
                <w:lang w:val="uk-UA"/>
              </w:rPr>
              <w:t>+</w:t>
            </w:r>
          </w:p>
        </w:tc>
        <w:tc>
          <w:tcPr>
            <w:tcW w:w="661" w:type="dxa"/>
          </w:tcPr>
          <w:p w14:paraId="343940BA" w14:textId="77777777" w:rsidR="007D7DDA" w:rsidRPr="00BF6644" w:rsidRDefault="007D7DDA" w:rsidP="007D7DDA">
            <w:pPr>
              <w:jc w:val="center"/>
              <w:rPr>
                <w:lang w:val="uk-UA"/>
              </w:rPr>
            </w:pPr>
            <w:r>
              <w:rPr>
                <w:lang w:val="uk-UA"/>
              </w:rPr>
              <w:t>+</w:t>
            </w:r>
          </w:p>
        </w:tc>
        <w:tc>
          <w:tcPr>
            <w:tcW w:w="662" w:type="dxa"/>
          </w:tcPr>
          <w:p w14:paraId="1374F9DD" w14:textId="77777777" w:rsidR="007D7DDA" w:rsidRPr="00BF6644" w:rsidRDefault="007D7DDA" w:rsidP="007D7DDA">
            <w:pPr>
              <w:jc w:val="center"/>
              <w:rPr>
                <w:lang w:val="uk-UA"/>
              </w:rPr>
            </w:pPr>
            <w:r>
              <w:rPr>
                <w:lang w:val="uk-UA"/>
              </w:rPr>
              <w:t>+</w:t>
            </w:r>
          </w:p>
        </w:tc>
        <w:tc>
          <w:tcPr>
            <w:tcW w:w="662" w:type="dxa"/>
          </w:tcPr>
          <w:p w14:paraId="09A2420B" w14:textId="77777777" w:rsidR="007D7DDA" w:rsidRPr="00BF6644" w:rsidRDefault="007D7DDA" w:rsidP="007D7DDA">
            <w:pPr>
              <w:jc w:val="center"/>
              <w:rPr>
                <w:lang w:val="uk-UA"/>
              </w:rPr>
            </w:pPr>
            <w:r>
              <w:rPr>
                <w:lang w:val="uk-UA"/>
              </w:rPr>
              <w:t>+</w:t>
            </w:r>
          </w:p>
        </w:tc>
        <w:tc>
          <w:tcPr>
            <w:tcW w:w="661" w:type="dxa"/>
          </w:tcPr>
          <w:p w14:paraId="30CC60A9" w14:textId="77777777" w:rsidR="007D7DDA" w:rsidRPr="00BF6644" w:rsidRDefault="007D7DDA" w:rsidP="007D7DDA">
            <w:pPr>
              <w:jc w:val="center"/>
              <w:rPr>
                <w:lang w:val="uk-UA"/>
              </w:rPr>
            </w:pPr>
          </w:p>
        </w:tc>
        <w:tc>
          <w:tcPr>
            <w:tcW w:w="662" w:type="dxa"/>
          </w:tcPr>
          <w:p w14:paraId="2BA503DE" w14:textId="77777777" w:rsidR="007D7DDA" w:rsidRPr="00BF6644" w:rsidRDefault="007D7DDA" w:rsidP="007D7DDA">
            <w:pPr>
              <w:jc w:val="center"/>
              <w:rPr>
                <w:lang w:val="uk-UA"/>
              </w:rPr>
            </w:pPr>
            <w:r>
              <w:rPr>
                <w:lang w:val="uk-UA"/>
              </w:rPr>
              <w:t>+</w:t>
            </w:r>
          </w:p>
        </w:tc>
        <w:tc>
          <w:tcPr>
            <w:tcW w:w="661" w:type="dxa"/>
          </w:tcPr>
          <w:p w14:paraId="749238A2" w14:textId="77777777" w:rsidR="007D7DDA" w:rsidRPr="00BF6644" w:rsidRDefault="007D7DDA" w:rsidP="007D7DDA">
            <w:pPr>
              <w:jc w:val="center"/>
              <w:rPr>
                <w:lang w:val="uk-UA"/>
              </w:rPr>
            </w:pPr>
            <w:r>
              <w:rPr>
                <w:lang w:val="uk-UA"/>
              </w:rPr>
              <w:t>+</w:t>
            </w:r>
          </w:p>
        </w:tc>
        <w:tc>
          <w:tcPr>
            <w:tcW w:w="662" w:type="dxa"/>
          </w:tcPr>
          <w:p w14:paraId="289388A7" w14:textId="77777777" w:rsidR="007D7DDA" w:rsidRPr="00BF6644" w:rsidRDefault="007D7DDA" w:rsidP="007D7DDA">
            <w:pPr>
              <w:jc w:val="center"/>
              <w:rPr>
                <w:lang w:val="uk-UA"/>
              </w:rPr>
            </w:pPr>
            <w:r>
              <w:rPr>
                <w:lang w:val="uk-UA"/>
              </w:rPr>
              <w:t>+</w:t>
            </w:r>
          </w:p>
        </w:tc>
        <w:tc>
          <w:tcPr>
            <w:tcW w:w="662" w:type="dxa"/>
          </w:tcPr>
          <w:p w14:paraId="3EEE346D" w14:textId="77777777" w:rsidR="007D7DDA" w:rsidRPr="00BF6644" w:rsidRDefault="007D7DDA" w:rsidP="007D7DDA">
            <w:pPr>
              <w:jc w:val="center"/>
              <w:rPr>
                <w:lang w:val="uk-UA"/>
              </w:rPr>
            </w:pPr>
            <w:r>
              <w:rPr>
                <w:lang w:val="uk-UA"/>
              </w:rPr>
              <w:t>+</w:t>
            </w:r>
          </w:p>
        </w:tc>
        <w:tc>
          <w:tcPr>
            <w:tcW w:w="662" w:type="dxa"/>
          </w:tcPr>
          <w:p w14:paraId="535E178F" w14:textId="77777777" w:rsidR="007D7DDA" w:rsidRPr="00BF6644" w:rsidRDefault="007D7DDA" w:rsidP="007D7DDA">
            <w:pPr>
              <w:jc w:val="center"/>
              <w:rPr>
                <w:lang w:val="uk-UA"/>
              </w:rPr>
            </w:pPr>
          </w:p>
        </w:tc>
        <w:tc>
          <w:tcPr>
            <w:tcW w:w="662" w:type="dxa"/>
          </w:tcPr>
          <w:p w14:paraId="5BBA9A3F" w14:textId="77777777" w:rsidR="007D7DDA" w:rsidRPr="00BF6644" w:rsidRDefault="007D7DDA" w:rsidP="007D7DDA">
            <w:pPr>
              <w:jc w:val="center"/>
              <w:rPr>
                <w:lang w:val="uk-UA"/>
              </w:rPr>
            </w:pPr>
            <w:r>
              <w:rPr>
                <w:lang w:val="uk-UA"/>
              </w:rPr>
              <w:t>+</w:t>
            </w:r>
          </w:p>
        </w:tc>
        <w:tc>
          <w:tcPr>
            <w:tcW w:w="662" w:type="dxa"/>
          </w:tcPr>
          <w:p w14:paraId="20BC3FCD" w14:textId="77777777" w:rsidR="007D7DDA" w:rsidRPr="00BF6644" w:rsidRDefault="007D7DDA" w:rsidP="007D7DDA">
            <w:pPr>
              <w:jc w:val="center"/>
              <w:rPr>
                <w:lang w:val="uk-UA"/>
              </w:rPr>
            </w:pPr>
            <w:r>
              <w:rPr>
                <w:lang w:val="uk-UA"/>
              </w:rPr>
              <w:t>+</w:t>
            </w:r>
          </w:p>
        </w:tc>
        <w:tc>
          <w:tcPr>
            <w:tcW w:w="662" w:type="dxa"/>
          </w:tcPr>
          <w:p w14:paraId="70E857F0" w14:textId="77777777" w:rsidR="007D7DDA" w:rsidRPr="00BF6644" w:rsidRDefault="007D7DDA" w:rsidP="007D7DDA">
            <w:pPr>
              <w:jc w:val="center"/>
              <w:rPr>
                <w:lang w:val="uk-UA"/>
              </w:rPr>
            </w:pPr>
            <w:r>
              <w:rPr>
                <w:lang w:val="uk-UA"/>
              </w:rPr>
              <w:t>+</w:t>
            </w:r>
          </w:p>
        </w:tc>
      </w:tr>
      <w:tr w:rsidR="007D7DDA" w:rsidRPr="00FD3CE2" w14:paraId="39307EDD" w14:textId="77777777" w:rsidTr="00513CA2">
        <w:tc>
          <w:tcPr>
            <w:tcW w:w="1667" w:type="dxa"/>
          </w:tcPr>
          <w:p w14:paraId="55D293B2" w14:textId="125E8419"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6</w:t>
            </w:r>
          </w:p>
        </w:tc>
        <w:tc>
          <w:tcPr>
            <w:tcW w:w="661" w:type="dxa"/>
          </w:tcPr>
          <w:p w14:paraId="0A78F66C" w14:textId="77777777" w:rsidR="007D7DDA" w:rsidRPr="00FD3CE2" w:rsidRDefault="007D7DDA" w:rsidP="007D7DDA">
            <w:pPr>
              <w:jc w:val="center"/>
              <w:rPr>
                <w:lang w:val="uk-UA"/>
              </w:rPr>
            </w:pPr>
            <w:r>
              <w:rPr>
                <w:lang w:val="uk-UA"/>
              </w:rPr>
              <w:t>+</w:t>
            </w:r>
          </w:p>
        </w:tc>
        <w:tc>
          <w:tcPr>
            <w:tcW w:w="662" w:type="dxa"/>
          </w:tcPr>
          <w:p w14:paraId="5D925025" w14:textId="77777777" w:rsidR="007D7DDA" w:rsidRPr="00FD3CE2" w:rsidRDefault="007D7DDA" w:rsidP="007D7DDA">
            <w:pPr>
              <w:jc w:val="center"/>
              <w:rPr>
                <w:lang w:val="uk-UA"/>
              </w:rPr>
            </w:pPr>
            <w:r>
              <w:rPr>
                <w:lang w:val="uk-UA"/>
              </w:rPr>
              <w:t>+</w:t>
            </w:r>
          </w:p>
        </w:tc>
        <w:tc>
          <w:tcPr>
            <w:tcW w:w="661" w:type="dxa"/>
          </w:tcPr>
          <w:p w14:paraId="51197D26" w14:textId="77777777" w:rsidR="007D7DDA" w:rsidRPr="00FD3CE2" w:rsidRDefault="007D7DDA" w:rsidP="007D7DDA">
            <w:pPr>
              <w:jc w:val="center"/>
              <w:rPr>
                <w:lang w:val="uk-UA"/>
              </w:rPr>
            </w:pPr>
            <w:r>
              <w:rPr>
                <w:lang w:val="uk-UA"/>
              </w:rPr>
              <w:t>+</w:t>
            </w:r>
          </w:p>
        </w:tc>
        <w:tc>
          <w:tcPr>
            <w:tcW w:w="661" w:type="dxa"/>
          </w:tcPr>
          <w:p w14:paraId="59E2EF3F" w14:textId="77777777" w:rsidR="007D7DDA" w:rsidRPr="00FD3CE2" w:rsidRDefault="007D7DDA" w:rsidP="007D7DDA">
            <w:pPr>
              <w:jc w:val="center"/>
              <w:rPr>
                <w:lang w:val="uk-UA"/>
              </w:rPr>
            </w:pPr>
          </w:p>
        </w:tc>
        <w:tc>
          <w:tcPr>
            <w:tcW w:w="661" w:type="dxa"/>
          </w:tcPr>
          <w:p w14:paraId="720138EC" w14:textId="77777777" w:rsidR="007D7DDA" w:rsidRPr="00FD3CE2" w:rsidRDefault="007D7DDA" w:rsidP="007D7DDA">
            <w:pPr>
              <w:jc w:val="center"/>
              <w:rPr>
                <w:lang w:val="uk-UA"/>
              </w:rPr>
            </w:pPr>
            <w:r>
              <w:rPr>
                <w:lang w:val="uk-UA"/>
              </w:rPr>
              <w:t>+</w:t>
            </w:r>
          </w:p>
        </w:tc>
        <w:tc>
          <w:tcPr>
            <w:tcW w:w="661" w:type="dxa"/>
          </w:tcPr>
          <w:p w14:paraId="33F1AB4C" w14:textId="77777777" w:rsidR="007D7DDA" w:rsidRPr="00FD3CE2" w:rsidRDefault="007D7DDA" w:rsidP="007D7DDA">
            <w:pPr>
              <w:jc w:val="center"/>
              <w:rPr>
                <w:lang w:val="uk-UA"/>
              </w:rPr>
            </w:pPr>
            <w:r>
              <w:rPr>
                <w:lang w:val="uk-UA"/>
              </w:rPr>
              <w:t>+</w:t>
            </w:r>
          </w:p>
        </w:tc>
        <w:tc>
          <w:tcPr>
            <w:tcW w:w="661" w:type="dxa"/>
          </w:tcPr>
          <w:p w14:paraId="59455C4C" w14:textId="77777777" w:rsidR="007D7DDA" w:rsidRPr="00FD3CE2" w:rsidRDefault="007D7DDA" w:rsidP="007D7DDA">
            <w:pPr>
              <w:jc w:val="center"/>
              <w:rPr>
                <w:lang w:val="uk-UA"/>
              </w:rPr>
            </w:pPr>
          </w:p>
        </w:tc>
        <w:tc>
          <w:tcPr>
            <w:tcW w:w="661" w:type="dxa"/>
          </w:tcPr>
          <w:p w14:paraId="54F2B9B5" w14:textId="77777777" w:rsidR="007D7DDA" w:rsidRPr="00FD3CE2" w:rsidRDefault="007D7DDA" w:rsidP="007D7DDA">
            <w:pPr>
              <w:jc w:val="center"/>
              <w:rPr>
                <w:lang w:val="uk-UA"/>
              </w:rPr>
            </w:pPr>
          </w:p>
        </w:tc>
        <w:tc>
          <w:tcPr>
            <w:tcW w:w="662" w:type="dxa"/>
          </w:tcPr>
          <w:p w14:paraId="7ECB3662" w14:textId="77777777" w:rsidR="007D7DDA" w:rsidRPr="00FD3CE2" w:rsidRDefault="007D7DDA" w:rsidP="007D7DDA">
            <w:pPr>
              <w:jc w:val="center"/>
              <w:rPr>
                <w:lang w:val="uk-UA"/>
              </w:rPr>
            </w:pPr>
            <w:r>
              <w:rPr>
                <w:lang w:val="uk-UA"/>
              </w:rPr>
              <w:t>+</w:t>
            </w:r>
          </w:p>
        </w:tc>
        <w:tc>
          <w:tcPr>
            <w:tcW w:w="661" w:type="dxa"/>
          </w:tcPr>
          <w:p w14:paraId="54F24171" w14:textId="77777777" w:rsidR="007D7DDA" w:rsidRPr="00FD3CE2" w:rsidRDefault="007D7DDA" w:rsidP="007D7DDA">
            <w:pPr>
              <w:jc w:val="center"/>
              <w:rPr>
                <w:lang w:val="uk-UA"/>
              </w:rPr>
            </w:pPr>
          </w:p>
        </w:tc>
        <w:tc>
          <w:tcPr>
            <w:tcW w:w="662" w:type="dxa"/>
          </w:tcPr>
          <w:p w14:paraId="6CC55EFE" w14:textId="77777777" w:rsidR="007D7DDA" w:rsidRPr="00FD3CE2" w:rsidRDefault="007D7DDA" w:rsidP="007D7DDA">
            <w:pPr>
              <w:jc w:val="center"/>
              <w:rPr>
                <w:lang w:val="uk-UA"/>
              </w:rPr>
            </w:pPr>
          </w:p>
        </w:tc>
        <w:tc>
          <w:tcPr>
            <w:tcW w:w="662" w:type="dxa"/>
          </w:tcPr>
          <w:p w14:paraId="6ADA3965" w14:textId="77777777" w:rsidR="007D7DDA" w:rsidRPr="00FD3CE2" w:rsidRDefault="007D7DDA" w:rsidP="007D7DDA">
            <w:pPr>
              <w:jc w:val="center"/>
              <w:rPr>
                <w:lang w:val="uk-UA"/>
              </w:rPr>
            </w:pPr>
          </w:p>
        </w:tc>
        <w:tc>
          <w:tcPr>
            <w:tcW w:w="661" w:type="dxa"/>
          </w:tcPr>
          <w:p w14:paraId="50D8D319" w14:textId="77777777" w:rsidR="007D7DDA" w:rsidRPr="00FD3CE2" w:rsidRDefault="007D7DDA" w:rsidP="007D7DDA">
            <w:pPr>
              <w:jc w:val="center"/>
              <w:rPr>
                <w:lang w:val="uk-UA"/>
              </w:rPr>
            </w:pPr>
          </w:p>
        </w:tc>
        <w:tc>
          <w:tcPr>
            <w:tcW w:w="662" w:type="dxa"/>
          </w:tcPr>
          <w:p w14:paraId="29274637" w14:textId="77777777" w:rsidR="007D7DDA" w:rsidRPr="00FD3CE2" w:rsidRDefault="007D7DDA" w:rsidP="007D7DDA">
            <w:pPr>
              <w:jc w:val="center"/>
              <w:rPr>
                <w:lang w:val="uk-UA"/>
              </w:rPr>
            </w:pPr>
            <w:r>
              <w:rPr>
                <w:lang w:val="uk-UA"/>
              </w:rPr>
              <w:t>+</w:t>
            </w:r>
          </w:p>
        </w:tc>
        <w:tc>
          <w:tcPr>
            <w:tcW w:w="661" w:type="dxa"/>
          </w:tcPr>
          <w:p w14:paraId="62BD878B" w14:textId="77777777" w:rsidR="007D7DDA" w:rsidRPr="00FD3CE2" w:rsidRDefault="007D7DDA" w:rsidP="007D7DDA">
            <w:pPr>
              <w:jc w:val="center"/>
              <w:rPr>
                <w:lang w:val="uk-UA"/>
              </w:rPr>
            </w:pPr>
            <w:r>
              <w:rPr>
                <w:lang w:val="uk-UA"/>
              </w:rPr>
              <w:t>+</w:t>
            </w:r>
          </w:p>
        </w:tc>
        <w:tc>
          <w:tcPr>
            <w:tcW w:w="662" w:type="dxa"/>
          </w:tcPr>
          <w:p w14:paraId="1C05B7FD" w14:textId="77777777" w:rsidR="007D7DDA" w:rsidRPr="00FD3CE2" w:rsidRDefault="007D7DDA" w:rsidP="007D7DDA">
            <w:pPr>
              <w:jc w:val="center"/>
              <w:rPr>
                <w:lang w:val="uk-UA"/>
              </w:rPr>
            </w:pPr>
            <w:r>
              <w:rPr>
                <w:lang w:val="uk-UA"/>
              </w:rPr>
              <w:t>+</w:t>
            </w:r>
          </w:p>
        </w:tc>
        <w:tc>
          <w:tcPr>
            <w:tcW w:w="662" w:type="dxa"/>
          </w:tcPr>
          <w:p w14:paraId="22702C3E" w14:textId="77777777" w:rsidR="007D7DDA" w:rsidRPr="00FD3CE2" w:rsidRDefault="007D7DDA" w:rsidP="007D7DDA">
            <w:pPr>
              <w:jc w:val="center"/>
              <w:rPr>
                <w:lang w:val="uk-UA"/>
              </w:rPr>
            </w:pPr>
          </w:p>
        </w:tc>
        <w:tc>
          <w:tcPr>
            <w:tcW w:w="662" w:type="dxa"/>
          </w:tcPr>
          <w:p w14:paraId="445E1D5E" w14:textId="77777777" w:rsidR="007D7DDA" w:rsidRPr="00FD3CE2" w:rsidRDefault="007D7DDA" w:rsidP="007D7DDA">
            <w:pPr>
              <w:jc w:val="center"/>
              <w:rPr>
                <w:lang w:val="uk-UA"/>
              </w:rPr>
            </w:pPr>
            <w:r>
              <w:rPr>
                <w:lang w:val="uk-UA"/>
              </w:rPr>
              <w:t>+</w:t>
            </w:r>
          </w:p>
        </w:tc>
        <w:tc>
          <w:tcPr>
            <w:tcW w:w="662" w:type="dxa"/>
          </w:tcPr>
          <w:p w14:paraId="699966A1" w14:textId="77777777" w:rsidR="007D7DDA" w:rsidRPr="00FD3CE2" w:rsidRDefault="007D7DDA" w:rsidP="007D7DDA">
            <w:pPr>
              <w:jc w:val="center"/>
              <w:rPr>
                <w:lang w:val="uk-UA"/>
              </w:rPr>
            </w:pPr>
          </w:p>
        </w:tc>
        <w:tc>
          <w:tcPr>
            <w:tcW w:w="662" w:type="dxa"/>
          </w:tcPr>
          <w:p w14:paraId="3D031344" w14:textId="77777777" w:rsidR="007D7DDA" w:rsidRPr="00FD3CE2" w:rsidRDefault="007D7DDA" w:rsidP="007D7DDA">
            <w:pPr>
              <w:jc w:val="center"/>
              <w:rPr>
                <w:lang w:val="uk-UA"/>
              </w:rPr>
            </w:pPr>
            <w:r>
              <w:rPr>
                <w:lang w:val="uk-UA"/>
              </w:rPr>
              <w:t>+</w:t>
            </w:r>
          </w:p>
        </w:tc>
        <w:tc>
          <w:tcPr>
            <w:tcW w:w="662" w:type="dxa"/>
          </w:tcPr>
          <w:p w14:paraId="3A06FD4E" w14:textId="77777777" w:rsidR="007D7DDA" w:rsidRPr="00FD3CE2" w:rsidRDefault="007D7DDA" w:rsidP="007D7DDA">
            <w:pPr>
              <w:jc w:val="center"/>
              <w:rPr>
                <w:lang w:val="uk-UA"/>
              </w:rPr>
            </w:pPr>
            <w:r>
              <w:rPr>
                <w:lang w:val="uk-UA"/>
              </w:rPr>
              <w:t>+</w:t>
            </w:r>
          </w:p>
        </w:tc>
      </w:tr>
      <w:tr w:rsidR="007D7DDA" w:rsidRPr="00FD3CE2" w14:paraId="688DECB6" w14:textId="77777777" w:rsidTr="00513CA2">
        <w:tc>
          <w:tcPr>
            <w:tcW w:w="1667" w:type="dxa"/>
          </w:tcPr>
          <w:p w14:paraId="147FC2D9" w14:textId="13D069AC"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7</w:t>
            </w:r>
          </w:p>
        </w:tc>
        <w:tc>
          <w:tcPr>
            <w:tcW w:w="661" w:type="dxa"/>
          </w:tcPr>
          <w:p w14:paraId="0462BB27" w14:textId="77777777" w:rsidR="007D7DDA" w:rsidRPr="00FD3CE2" w:rsidRDefault="007D7DDA" w:rsidP="007D7DDA">
            <w:pPr>
              <w:jc w:val="center"/>
              <w:rPr>
                <w:lang w:val="uk-UA"/>
              </w:rPr>
            </w:pPr>
            <w:r>
              <w:rPr>
                <w:lang w:val="uk-UA"/>
              </w:rPr>
              <w:t>+</w:t>
            </w:r>
          </w:p>
        </w:tc>
        <w:tc>
          <w:tcPr>
            <w:tcW w:w="662" w:type="dxa"/>
          </w:tcPr>
          <w:p w14:paraId="5AB2831C" w14:textId="77777777" w:rsidR="007D7DDA" w:rsidRPr="00FD3CE2" w:rsidRDefault="007D7DDA" w:rsidP="007D7DDA">
            <w:pPr>
              <w:jc w:val="center"/>
              <w:rPr>
                <w:lang w:val="uk-UA"/>
              </w:rPr>
            </w:pPr>
            <w:r>
              <w:rPr>
                <w:lang w:val="uk-UA"/>
              </w:rPr>
              <w:t>+</w:t>
            </w:r>
          </w:p>
        </w:tc>
        <w:tc>
          <w:tcPr>
            <w:tcW w:w="661" w:type="dxa"/>
          </w:tcPr>
          <w:p w14:paraId="0D5CAF01" w14:textId="77777777" w:rsidR="007D7DDA" w:rsidRPr="00FD3CE2" w:rsidRDefault="007D7DDA" w:rsidP="007D7DDA">
            <w:pPr>
              <w:jc w:val="center"/>
              <w:rPr>
                <w:lang w:val="uk-UA"/>
              </w:rPr>
            </w:pPr>
            <w:r>
              <w:rPr>
                <w:lang w:val="uk-UA"/>
              </w:rPr>
              <w:t>+</w:t>
            </w:r>
          </w:p>
        </w:tc>
        <w:tc>
          <w:tcPr>
            <w:tcW w:w="661" w:type="dxa"/>
          </w:tcPr>
          <w:p w14:paraId="37B26712" w14:textId="77777777" w:rsidR="007D7DDA" w:rsidRPr="00FD3CE2" w:rsidRDefault="007D7DDA" w:rsidP="007D7DDA">
            <w:pPr>
              <w:jc w:val="center"/>
              <w:rPr>
                <w:lang w:val="uk-UA"/>
              </w:rPr>
            </w:pPr>
          </w:p>
        </w:tc>
        <w:tc>
          <w:tcPr>
            <w:tcW w:w="661" w:type="dxa"/>
          </w:tcPr>
          <w:p w14:paraId="5228EFBC" w14:textId="77777777" w:rsidR="007D7DDA" w:rsidRPr="00FD3CE2" w:rsidRDefault="007D7DDA" w:rsidP="007D7DDA">
            <w:pPr>
              <w:jc w:val="center"/>
              <w:rPr>
                <w:lang w:val="uk-UA"/>
              </w:rPr>
            </w:pPr>
          </w:p>
        </w:tc>
        <w:tc>
          <w:tcPr>
            <w:tcW w:w="661" w:type="dxa"/>
          </w:tcPr>
          <w:p w14:paraId="0781E31B" w14:textId="77777777" w:rsidR="007D7DDA" w:rsidRPr="00FD3CE2" w:rsidRDefault="007D7DDA" w:rsidP="007D7DDA">
            <w:pPr>
              <w:jc w:val="center"/>
              <w:rPr>
                <w:lang w:val="uk-UA"/>
              </w:rPr>
            </w:pPr>
            <w:r>
              <w:rPr>
                <w:lang w:val="uk-UA"/>
              </w:rPr>
              <w:t>+</w:t>
            </w:r>
          </w:p>
        </w:tc>
        <w:tc>
          <w:tcPr>
            <w:tcW w:w="661" w:type="dxa"/>
          </w:tcPr>
          <w:p w14:paraId="1CF23430" w14:textId="77777777" w:rsidR="007D7DDA" w:rsidRPr="00FD3CE2" w:rsidRDefault="007D7DDA" w:rsidP="007D7DDA">
            <w:pPr>
              <w:jc w:val="center"/>
              <w:rPr>
                <w:lang w:val="uk-UA"/>
              </w:rPr>
            </w:pPr>
            <w:r>
              <w:rPr>
                <w:lang w:val="uk-UA"/>
              </w:rPr>
              <w:t>+</w:t>
            </w:r>
          </w:p>
        </w:tc>
        <w:tc>
          <w:tcPr>
            <w:tcW w:w="661" w:type="dxa"/>
          </w:tcPr>
          <w:p w14:paraId="12C8E3D1" w14:textId="77777777" w:rsidR="007D7DDA" w:rsidRPr="00FD3CE2" w:rsidRDefault="007D7DDA" w:rsidP="007D7DDA">
            <w:pPr>
              <w:jc w:val="center"/>
              <w:rPr>
                <w:lang w:val="uk-UA"/>
              </w:rPr>
            </w:pPr>
            <w:r>
              <w:rPr>
                <w:lang w:val="uk-UA"/>
              </w:rPr>
              <w:t>+</w:t>
            </w:r>
          </w:p>
        </w:tc>
        <w:tc>
          <w:tcPr>
            <w:tcW w:w="662" w:type="dxa"/>
          </w:tcPr>
          <w:p w14:paraId="3FD87C41" w14:textId="77777777" w:rsidR="007D7DDA" w:rsidRPr="00FD3CE2" w:rsidRDefault="007D7DDA" w:rsidP="007D7DDA">
            <w:pPr>
              <w:jc w:val="center"/>
              <w:rPr>
                <w:lang w:val="uk-UA"/>
              </w:rPr>
            </w:pPr>
            <w:r>
              <w:rPr>
                <w:lang w:val="uk-UA"/>
              </w:rPr>
              <w:t>+</w:t>
            </w:r>
          </w:p>
        </w:tc>
        <w:tc>
          <w:tcPr>
            <w:tcW w:w="661" w:type="dxa"/>
          </w:tcPr>
          <w:p w14:paraId="6F238D59" w14:textId="77777777" w:rsidR="007D7DDA" w:rsidRPr="00FD3CE2" w:rsidRDefault="007D7DDA" w:rsidP="007D7DDA">
            <w:pPr>
              <w:jc w:val="center"/>
              <w:rPr>
                <w:lang w:val="uk-UA"/>
              </w:rPr>
            </w:pPr>
          </w:p>
        </w:tc>
        <w:tc>
          <w:tcPr>
            <w:tcW w:w="662" w:type="dxa"/>
          </w:tcPr>
          <w:p w14:paraId="41F270F7" w14:textId="77777777" w:rsidR="007D7DDA" w:rsidRPr="00FD3CE2" w:rsidRDefault="007D7DDA" w:rsidP="007D7DDA">
            <w:pPr>
              <w:jc w:val="center"/>
              <w:rPr>
                <w:lang w:val="uk-UA"/>
              </w:rPr>
            </w:pPr>
          </w:p>
        </w:tc>
        <w:tc>
          <w:tcPr>
            <w:tcW w:w="662" w:type="dxa"/>
          </w:tcPr>
          <w:p w14:paraId="0CE48149" w14:textId="77777777" w:rsidR="007D7DDA" w:rsidRPr="00FD3CE2" w:rsidRDefault="007D7DDA" w:rsidP="007D7DDA">
            <w:pPr>
              <w:jc w:val="center"/>
              <w:rPr>
                <w:lang w:val="uk-UA"/>
              </w:rPr>
            </w:pPr>
          </w:p>
        </w:tc>
        <w:tc>
          <w:tcPr>
            <w:tcW w:w="661" w:type="dxa"/>
          </w:tcPr>
          <w:p w14:paraId="354080EC" w14:textId="77777777" w:rsidR="007D7DDA" w:rsidRPr="00FD3CE2" w:rsidRDefault="007D7DDA" w:rsidP="007D7DDA">
            <w:pPr>
              <w:jc w:val="center"/>
              <w:rPr>
                <w:lang w:val="uk-UA"/>
              </w:rPr>
            </w:pPr>
          </w:p>
        </w:tc>
        <w:tc>
          <w:tcPr>
            <w:tcW w:w="662" w:type="dxa"/>
          </w:tcPr>
          <w:p w14:paraId="069EA871" w14:textId="77777777" w:rsidR="007D7DDA" w:rsidRPr="00FD3CE2" w:rsidRDefault="007D7DDA" w:rsidP="007D7DDA">
            <w:pPr>
              <w:jc w:val="center"/>
              <w:rPr>
                <w:lang w:val="uk-UA"/>
              </w:rPr>
            </w:pPr>
            <w:r>
              <w:rPr>
                <w:lang w:val="uk-UA"/>
              </w:rPr>
              <w:t>+</w:t>
            </w:r>
          </w:p>
        </w:tc>
        <w:tc>
          <w:tcPr>
            <w:tcW w:w="661" w:type="dxa"/>
          </w:tcPr>
          <w:p w14:paraId="0FB0AE34" w14:textId="77777777" w:rsidR="007D7DDA" w:rsidRPr="00FD3CE2" w:rsidRDefault="007D7DDA" w:rsidP="007D7DDA">
            <w:pPr>
              <w:jc w:val="center"/>
              <w:rPr>
                <w:lang w:val="uk-UA"/>
              </w:rPr>
            </w:pPr>
            <w:r>
              <w:rPr>
                <w:lang w:val="uk-UA"/>
              </w:rPr>
              <w:t>+</w:t>
            </w:r>
          </w:p>
        </w:tc>
        <w:tc>
          <w:tcPr>
            <w:tcW w:w="662" w:type="dxa"/>
          </w:tcPr>
          <w:p w14:paraId="0817A862" w14:textId="77777777" w:rsidR="007D7DDA" w:rsidRPr="00FD3CE2" w:rsidRDefault="007D7DDA" w:rsidP="007D7DDA">
            <w:pPr>
              <w:jc w:val="center"/>
              <w:rPr>
                <w:lang w:val="uk-UA"/>
              </w:rPr>
            </w:pPr>
            <w:r>
              <w:rPr>
                <w:lang w:val="uk-UA"/>
              </w:rPr>
              <w:t>+</w:t>
            </w:r>
          </w:p>
        </w:tc>
        <w:tc>
          <w:tcPr>
            <w:tcW w:w="662" w:type="dxa"/>
          </w:tcPr>
          <w:p w14:paraId="0EA36084" w14:textId="77777777" w:rsidR="007D7DDA" w:rsidRPr="00FD3CE2" w:rsidRDefault="007D7DDA" w:rsidP="007D7DDA">
            <w:pPr>
              <w:jc w:val="center"/>
              <w:rPr>
                <w:lang w:val="uk-UA"/>
              </w:rPr>
            </w:pPr>
            <w:r>
              <w:rPr>
                <w:lang w:val="uk-UA"/>
              </w:rPr>
              <w:t>+</w:t>
            </w:r>
          </w:p>
        </w:tc>
        <w:tc>
          <w:tcPr>
            <w:tcW w:w="662" w:type="dxa"/>
          </w:tcPr>
          <w:p w14:paraId="2CBA622D" w14:textId="77777777" w:rsidR="007D7DDA" w:rsidRPr="00FD3CE2" w:rsidRDefault="007D7DDA" w:rsidP="007D7DDA">
            <w:pPr>
              <w:jc w:val="center"/>
              <w:rPr>
                <w:lang w:val="uk-UA"/>
              </w:rPr>
            </w:pPr>
            <w:r>
              <w:rPr>
                <w:lang w:val="uk-UA"/>
              </w:rPr>
              <w:t>+</w:t>
            </w:r>
          </w:p>
        </w:tc>
        <w:tc>
          <w:tcPr>
            <w:tcW w:w="662" w:type="dxa"/>
          </w:tcPr>
          <w:p w14:paraId="055510FF" w14:textId="77777777" w:rsidR="007D7DDA" w:rsidRPr="00FD3CE2" w:rsidRDefault="007D7DDA" w:rsidP="007D7DDA">
            <w:pPr>
              <w:jc w:val="center"/>
              <w:rPr>
                <w:lang w:val="uk-UA"/>
              </w:rPr>
            </w:pPr>
            <w:r>
              <w:rPr>
                <w:lang w:val="uk-UA"/>
              </w:rPr>
              <w:t>+</w:t>
            </w:r>
          </w:p>
        </w:tc>
        <w:tc>
          <w:tcPr>
            <w:tcW w:w="662" w:type="dxa"/>
          </w:tcPr>
          <w:p w14:paraId="2B79C667" w14:textId="77777777" w:rsidR="007D7DDA" w:rsidRPr="00FD3CE2" w:rsidRDefault="007D7DDA" w:rsidP="007D7DDA">
            <w:pPr>
              <w:jc w:val="center"/>
              <w:rPr>
                <w:lang w:val="uk-UA"/>
              </w:rPr>
            </w:pPr>
            <w:r>
              <w:rPr>
                <w:lang w:val="uk-UA"/>
              </w:rPr>
              <w:t>+</w:t>
            </w:r>
          </w:p>
        </w:tc>
        <w:tc>
          <w:tcPr>
            <w:tcW w:w="662" w:type="dxa"/>
          </w:tcPr>
          <w:p w14:paraId="79BD26FF" w14:textId="77777777" w:rsidR="007D7DDA" w:rsidRPr="00FD3CE2" w:rsidRDefault="007D7DDA" w:rsidP="007D7DDA">
            <w:pPr>
              <w:jc w:val="center"/>
              <w:rPr>
                <w:lang w:val="uk-UA"/>
              </w:rPr>
            </w:pPr>
            <w:r>
              <w:rPr>
                <w:lang w:val="uk-UA"/>
              </w:rPr>
              <w:t>+</w:t>
            </w:r>
          </w:p>
        </w:tc>
      </w:tr>
      <w:tr w:rsidR="007D7DDA" w:rsidRPr="00FD3CE2" w14:paraId="47A98798" w14:textId="77777777" w:rsidTr="00513CA2">
        <w:tc>
          <w:tcPr>
            <w:tcW w:w="1667" w:type="dxa"/>
          </w:tcPr>
          <w:p w14:paraId="27BEE77F" w14:textId="72010CC2"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8</w:t>
            </w:r>
          </w:p>
        </w:tc>
        <w:tc>
          <w:tcPr>
            <w:tcW w:w="661" w:type="dxa"/>
          </w:tcPr>
          <w:p w14:paraId="61C3C3C2" w14:textId="77777777" w:rsidR="007D7DDA" w:rsidRPr="00BF6644" w:rsidRDefault="007D7DDA" w:rsidP="007D7DDA">
            <w:pPr>
              <w:jc w:val="center"/>
              <w:rPr>
                <w:lang w:val="uk-UA"/>
              </w:rPr>
            </w:pPr>
            <w:r w:rsidRPr="00BF6644">
              <w:rPr>
                <w:lang w:val="uk-UA"/>
              </w:rPr>
              <w:t>+</w:t>
            </w:r>
          </w:p>
        </w:tc>
        <w:tc>
          <w:tcPr>
            <w:tcW w:w="662" w:type="dxa"/>
          </w:tcPr>
          <w:p w14:paraId="2E39D467" w14:textId="77777777" w:rsidR="007D7DDA" w:rsidRPr="00BF6644" w:rsidRDefault="007D7DDA" w:rsidP="007D7DDA">
            <w:pPr>
              <w:jc w:val="center"/>
              <w:rPr>
                <w:lang w:val="uk-UA"/>
              </w:rPr>
            </w:pPr>
            <w:r>
              <w:rPr>
                <w:lang w:val="uk-UA"/>
              </w:rPr>
              <w:t>+</w:t>
            </w:r>
          </w:p>
        </w:tc>
        <w:tc>
          <w:tcPr>
            <w:tcW w:w="661" w:type="dxa"/>
          </w:tcPr>
          <w:p w14:paraId="7B962E9C" w14:textId="77777777" w:rsidR="007D7DDA" w:rsidRPr="00BF6644" w:rsidRDefault="007D7DDA" w:rsidP="007D7DDA">
            <w:pPr>
              <w:jc w:val="center"/>
              <w:rPr>
                <w:lang w:val="uk-UA"/>
              </w:rPr>
            </w:pPr>
            <w:r>
              <w:rPr>
                <w:lang w:val="uk-UA"/>
              </w:rPr>
              <w:t>+</w:t>
            </w:r>
          </w:p>
        </w:tc>
        <w:tc>
          <w:tcPr>
            <w:tcW w:w="661" w:type="dxa"/>
          </w:tcPr>
          <w:p w14:paraId="4B87038B" w14:textId="77777777" w:rsidR="007D7DDA" w:rsidRPr="00BF6644" w:rsidRDefault="007D7DDA" w:rsidP="007D7DDA">
            <w:pPr>
              <w:jc w:val="center"/>
              <w:rPr>
                <w:lang w:val="uk-UA"/>
              </w:rPr>
            </w:pPr>
          </w:p>
        </w:tc>
        <w:tc>
          <w:tcPr>
            <w:tcW w:w="661" w:type="dxa"/>
          </w:tcPr>
          <w:p w14:paraId="159FC27E" w14:textId="77777777" w:rsidR="007D7DDA" w:rsidRPr="00BF6644" w:rsidRDefault="007D7DDA" w:rsidP="007D7DDA">
            <w:pPr>
              <w:jc w:val="center"/>
              <w:rPr>
                <w:lang w:val="uk-UA"/>
              </w:rPr>
            </w:pPr>
            <w:r>
              <w:rPr>
                <w:lang w:val="uk-UA"/>
              </w:rPr>
              <w:t>+</w:t>
            </w:r>
          </w:p>
        </w:tc>
        <w:tc>
          <w:tcPr>
            <w:tcW w:w="661" w:type="dxa"/>
          </w:tcPr>
          <w:p w14:paraId="2CF50AD4" w14:textId="77777777" w:rsidR="007D7DDA" w:rsidRPr="00BF6644" w:rsidRDefault="007D7DDA" w:rsidP="007D7DDA">
            <w:pPr>
              <w:jc w:val="center"/>
              <w:rPr>
                <w:lang w:val="uk-UA"/>
              </w:rPr>
            </w:pPr>
            <w:r>
              <w:rPr>
                <w:lang w:val="uk-UA"/>
              </w:rPr>
              <w:t>+</w:t>
            </w:r>
          </w:p>
        </w:tc>
        <w:tc>
          <w:tcPr>
            <w:tcW w:w="661" w:type="dxa"/>
          </w:tcPr>
          <w:p w14:paraId="4FAD438D" w14:textId="77777777" w:rsidR="007D7DDA" w:rsidRPr="00BF6644" w:rsidRDefault="007D7DDA" w:rsidP="007D7DDA">
            <w:pPr>
              <w:jc w:val="center"/>
              <w:rPr>
                <w:lang w:val="uk-UA"/>
              </w:rPr>
            </w:pPr>
          </w:p>
        </w:tc>
        <w:tc>
          <w:tcPr>
            <w:tcW w:w="661" w:type="dxa"/>
          </w:tcPr>
          <w:p w14:paraId="45055E93" w14:textId="77777777" w:rsidR="007D7DDA" w:rsidRPr="00BF6644" w:rsidRDefault="007D7DDA" w:rsidP="007D7DDA">
            <w:pPr>
              <w:jc w:val="center"/>
              <w:rPr>
                <w:lang w:val="uk-UA"/>
              </w:rPr>
            </w:pPr>
            <w:r>
              <w:rPr>
                <w:lang w:val="uk-UA"/>
              </w:rPr>
              <w:t>+</w:t>
            </w:r>
          </w:p>
        </w:tc>
        <w:tc>
          <w:tcPr>
            <w:tcW w:w="662" w:type="dxa"/>
          </w:tcPr>
          <w:p w14:paraId="7A0A0BE2" w14:textId="77777777" w:rsidR="007D7DDA" w:rsidRPr="00BF6644" w:rsidRDefault="007D7DDA" w:rsidP="007D7DDA">
            <w:pPr>
              <w:jc w:val="center"/>
              <w:rPr>
                <w:lang w:val="uk-UA"/>
              </w:rPr>
            </w:pPr>
            <w:r>
              <w:rPr>
                <w:lang w:val="uk-UA"/>
              </w:rPr>
              <w:t>+</w:t>
            </w:r>
          </w:p>
        </w:tc>
        <w:tc>
          <w:tcPr>
            <w:tcW w:w="661" w:type="dxa"/>
          </w:tcPr>
          <w:p w14:paraId="6E76DF2D" w14:textId="77777777" w:rsidR="007D7DDA" w:rsidRPr="00BF6644" w:rsidRDefault="007D7DDA" w:rsidP="007D7DDA">
            <w:pPr>
              <w:jc w:val="center"/>
              <w:rPr>
                <w:lang w:val="uk-UA"/>
              </w:rPr>
            </w:pPr>
          </w:p>
        </w:tc>
        <w:tc>
          <w:tcPr>
            <w:tcW w:w="662" w:type="dxa"/>
          </w:tcPr>
          <w:p w14:paraId="615CA7C6" w14:textId="77777777" w:rsidR="007D7DDA" w:rsidRPr="00BF6644" w:rsidRDefault="007D7DDA" w:rsidP="007D7DDA">
            <w:pPr>
              <w:jc w:val="center"/>
              <w:rPr>
                <w:lang w:val="uk-UA"/>
              </w:rPr>
            </w:pPr>
          </w:p>
        </w:tc>
        <w:tc>
          <w:tcPr>
            <w:tcW w:w="662" w:type="dxa"/>
          </w:tcPr>
          <w:p w14:paraId="3A9D3C75" w14:textId="77777777" w:rsidR="007D7DDA" w:rsidRPr="00FD3CE2" w:rsidRDefault="007D7DDA" w:rsidP="007D7DDA">
            <w:pPr>
              <w:jc w:val="center"/>
              <w:rPr>
                <w:lang w:val="uk-UA"/>
              </w:rPr>
            </w:pPr>
          </w:p>
        </w:tc>
        <w:tc>
          <w:tcPr>
            <w:tcW w:w="661" w:type="dxa"/>
          </w:tcPr>
          <w:p w14:paraId="3D253310" w14:textId="77777777" w:rsidR="007D7DDA" w:rsidRPr="00BF6644" w:rsidRDefault="007D7DDA" w:rsidP="007D7DDA">
            <w:pPr>
              <w:jc w:val="center"/>
              <w:rPr>
                <w:lang w:val="uk-UA"/>
              </w:rPr>
            </w:pPr>
          </w:p>
        </w:tc>
        <w:tc>
          <w:tcPr>
            <w:tcW w:w="662" w:type="dxa"/>
          </w:tcPr>
          <w:p w14:paraId="5724CF7E" w14:textId="77777777" w:rsidR="007D7DDA" w:rsidRPr="00BF6644" w:rsidRDefault="007D7DDA" w:rsidP="007D7DDA">
            <w:pPr>
              <w:jc w:val="center"/>
              <w:rPr>
                <w:lang w:val="uk-UA"/>
              </w:rPr>
            </w:pPr>
            <w:r>
              <w:rPr>
                <w:lang w:val="uk-UA"/>
              </w:rPr>
              <w:t>+</w:t>
            </w:r>
          </w:p>
        </w:tc>
        <w:tc>
          <w:tcPr>
            <w:tcW w:w="661" w:type="dxa"/>
          </w:tcPr>
          <w:p w14:paraId="3A38F714" w14:textId="77777777" w:rsidR="007D7DDA" w:rsidRPr="00BF6644" w:rsidRDefault="007D7DDA" w:rsidP="007D7DDA">
            <w:pPr>
              <w:jc w:val="center"/>
              <w:rPr>
                <w:lang w:val="uk-UA"/>
              </w:rPr>
            </w:pPr>
            <w:r>
              <w:rPr>
                <w:lang w:val="uk-UA"/>
              </w:rPr>
              <w:t>+</w:t>
            </w:r>
          </w:p>
        </w:tc>
        <w:tc>
          <w:tcPr>
            <w:tcW w:w="662" w:type="dxa"/>
          </w:tcPr>
          <w:p w14:paraId="366BA018" w14:textId="77777777" w:rsidR="007D7DDA" w:rsidRPr="00BF6644" w:rsidRDefault="007D7DDA" w:rsidP="007D7DDA">
            <w:pPr>
              <w:jc w:val="center"/>
              <w:rPr>
                <w:lang w:val="uk-UA"/>
              </w:rPr>
            </w:pPr>
            <w:r>
              <w:rPr>
                <w:lang w:val="uk-UA"/>
              </w:rPr>
              <w:t>+</w:t>
            </w:r>
          </w:p>
        </w:tc>
        <w:tc>
          <w:tcPr>
            <w:tcW w:w="662" w:type="dxa"/>
          </w:tcPr>
          <w:p w14:paraId="59E98CC9" w14:textId="77777777" w:rsidR="007D7DDA" w:rsidRPr="00BF6644" w:rsidRDefault="007D7DDA" w:rsidP="007D7DDA">
            <w:pPr>
              <w:jc w:val="center"/>
              <w:rPr>
                <w:lang w:val="uk-UA"/>
              </w:rPr>
            </w:pPr>
            <w:r>
              <w:rPr>
                <w:lang w:val="uk-UA"/>
              </w:rPr>
              <w:t>+</w:t>
            </w:r>
          </w:p>
        </w:tc>
        <w:tc>
          <w:tcPr>
            <w:tcW w:w="662" w:type="dxa"/>
          </w:tcPr>
          <w:p w14:paraId="6FCAF394" w14:textId="77777777" w:rsidR="007D7DDA" w:rsidRPr="00BF6644" w:rsidRDefault="007D7DDA" w:rsidP="007D7DDA">
            <w:pPr>
              <w:jc w:val="center"/>
              <w:rPr>
                <w:lang w:val="uk-UA"/>
              </w:rPr>
            </w:pPr>
            <w:r>
              <w:rPr>
                <w:lang w:val="uk-UA"/>
              </w:rPr>
              <w:t>+</w:t>
            </w:r>
          </w:p>
        </w:tc>
        <w:tc>
          <w:tcPr>
            <w:tcW w:w="662" w:type="dxa"/>
          </w:tcPr>
          <w:p w14:paraId="57EF5892" w14:textId="77777777" w:rsidR="007D7DDA" w:rsidRPr="00BF6644" w:rsidRDefault="007D7DDA" w:rsidP="007D7DDA">
            <w:pPr>
              <w:jc w:val="center"/>
              <w:rPr>
                <w:lang w:val="uk-UA"/>
              </w:rPr>
            </w:pPr>
          </w:p>
        </w:tc>
        <w:tc>
          <w:tcPr>
            <w:tcW w:w="662" w:type="dxa"/>
          </w:tcPr>
          <w:p w14:paraId="1425B0C8" w14:textId="77777777" w:rsidR="007D7DDA" w:rsidRPr="00BF6644" w:rsidRDefault="007D7DDA" w:rsidP="007D7DDA">
            <w:pPr>
              <w:jc w:val="center"/>
              <w:rPr>
                <w:lang w:val="uk-UA"/>
              </w:rPr>
            </w:pPr>
            <w:r>
              <w:rPr>
                <w:lang w:val="uk-UA"/>
              </w:rPr>
              <w:t>+</w:t>
            </w:r>
          </w:p>
        </w:tc>
        <w:tc>
          <w:tcPr>
            <w:tcW w:w="662" w:type="dxa"/>
          </w:tcPr>
          <w:p w14:paraId="04FBB709" w14:textId="77777777" w:rsidR="007D7DDA" w:rsidRPr="00BF6644" w:rsidRDefault="007D7DDA" w:rsidP="007D7DDA">
            <w:pPr>
              <w:jc w:val="center"/>
              <w:rPr>
                <w:lang w:val="uk-UA"/>
              </w:rPr>
            </w:pPr>
            <w:r>
              <w:rPr>
                <w:lang w:val="uk-UA"/>
              </w:rPr>
              <w:t>+</w:t>
            </w:r>
          </w:p>
        </w:tc>
      </w:tr>
      <w:tr w:rsidR="007D7DDA" w:rsidRPr="00FD3CE2" w14:paraId="77D75412" w14:textId="77777777" w:rsidTr="00513CA2">
        <w:tc>
          <w:tcPr>
            <w:tcW w:w="1667" w:type="dxa"/>
          </w:tcPr>
          <w:p w14:paraId="4DC3BC51" w14:textId="75709374" w:rsidR="007D7DDA" w:rsidRPr="00604A37" w:rsidRDefault="007D7DDA" w:rsidP="00604A37">
            <w:pPr>
              <w:jc w:val="center"/>
              <w:rPr>
                <w:sz w:val="28"/>
                <w:szCs w:val="28"/>
                <w:lang w:val="uk-UA"/>
              </w:rPr>
            </w:pPr>
            <w:r w:rsidRPr="00757BB6">
              <w:rPr>
                <w:sz w:val="28"/>
                <w:szCs w:val="28"/>
              </w:rPr>
              <w:t>ОК2</w:t>
            </w:r>
            <w:r w:rsidR="00604A37">
              <w:rPr>
                <w:sz w:val="28"/>
                <w:szCs w:val="28"/>
                <w:lang w:val="uk-UA"/>
              </w:rPr>
              <w:t>9</w:t>
            </w:r>
          </w:p>
        </w:tc>
        <w:tc>
          <w:tcPr>
            <w:tcW w:w="661" w:type="dxa"/>
          </w:tcPr>
          <w:p w14:paraId="691C510E" w14:textId="77777777" w:rsidR="007D7DDA" w:rsidRPr="00BF6644" w:rsidRDefault="007D7DDA" w:rsidP="007D7DDA">
            <w:pPr>
              <w:jc w:val="center"/>
              <w:rPr>
                <w:lang w:val="uk-UA"/>
              </w:rPr>
            </w:pPr>
            <w:r w:rsidRPr="00BF6644">
              <w:rPr>
                <w:lang w:val="uk-UA"/>
              </w:rPr>
              <w:t>+</w:t>
            </w:r>
          </w:p>
        </w:tc>
        <w:tc>
          <w:tcPr>
            <w:tcW w:w="662" w:type="dxa"/>
          </w:tcPr>
          <w:p w14:paraId="7E5E79EC" w14:textId="77777777" w:rsidR="007D7DDA" w:rsidRPr="00BF6644" w:rsidRDefault="007D7DDA" w:rsidP="007D7DDA">
            <w:pPr>
              <w:jc w:val="center"/>
              <w:rPr>
                <w:lang w:val="uk-UA"/>
              </w:rPr>
            </w:pPr>
            <w:r>
              <w:rPr>
                <w:lang w:val="uk-UA"/>
              </w:rPr>
              <w:t>+</w:t>
            </w:r>
          </w:p>
        </w:tc>
        <w:tc>
          <w:tcPr>
            <w:tcW w:w="661" w:type="dxa"/>
          </w:tcPr>
          <w:p w14:paraId="09784BE6" w14:textId="77777777" w:rsidR="007D7DDA" w:rsidRPr="00BF6644" w:rsidRDefault="007D7DDA" w:rsidP="007D7DDA">
            <w:pPr>
              <w:jc w:val="center"/>
              <w:rPr>
                <w:lang w:val="uk-UA"/>
              </w:rPr>
            </w:pPr>
            <w:r>
              <w:rPr>
                <w:lang w:val="uk-UA"/>
              </w:rPr>
              <w:t>+</w:t>
            </w:r>
          </w:p>
        </w:tc>
        <w:tc>
          <w:tcPr>
            <w:tcW w:w="661" w:type="dxa"/>
          </w:tcPr>
          <w:p w14:paraId="67045F17" w14:textId="77777777" w:rsidR="007D7DDA" w:rsidRPr="00BF6644" w:rsidRDefault="007D7DDA" w:rsidP="007D7DDA">
            <w:pPr>
              <w:jc w:val="center"/>
              <w:rPr>
                <w:lang w:val="uk-UA"/>
              </w:rPr>
            </w:pPr>
          </w:p>
        </w:tc>
        <w:tc>
          <w:tcPr>
            <w:tcW w:w="661" w:type="dxa"/>
          </w:tcPr>
          <w:p w14:paraId="2DC0D976" w14:textId="77777777" w:rsidR="007D7DDA" w:rsidRPr="00BF6644" w:rsidRDefault="007D7DDA" w:rsidP="007D7DDA">
            <w:pPr>
              <w:jc w:val="center"/>
              <w:rPr>
                <w:lang w:val="uk-UA"/>
              </w:rPr>
            </w:pPr>
            <w:r>
              <w:rPr>
                <w:lang w:val="uk-UA"/>
              </w:rPr>
              <w:t>+</w:t>
            </w:r>
          </w:p>
        </w:tc>
        <w:tc>
          <w:tcPr>
            <w:tcW w:w="661" w:type="dxa"/>
          </w:tcPr>
          <w:p w14:paraId="5A63511E" w14:textId="77777777" w:rsidR="007D7DDA" w:rsidRPr="00BF6644" w:rsidRDefault="007D7DDA" w:rsidP="007D7DDA">
            <w:pPr>
              <w:jc w:val="center"/>
              <w:rPr>
                <w:lang w:val="uk-UA"/>
              </w:rPr>
            </w:pPr>
            <w:r>
              <w:rPr>
                <w:lang w:val="uk-UA"/>
              </w:rPr>
              <w:t>+</w:t>
            </w:r>
          </w:p>
        </w:tc>
        <w:tc>
          <w:tcPr>
            <w:tcW w:w="661" w:type="dxa"/>
          </w:tcPr>
          <w:p w14:paraId="2F2BD027" w14:textId="77777777" w:rsidR="007D7DDA" w:rsidRPr="00BF6644" w:rsidRDefault="007D7DDA" w:rsidP="007D7DDA">
            <w:pPr>
              <w:jc w:val="center"/>
              <w:rPr>
                <w:lang w:val="uk-UA"/>
              </w:rPr>
            </w:pPr>
            <w:r>
              <w:rPr>
                <w:lang w:val="uk-UA"/>
              </w:rPr>
              <w:t>+</w:t>
            </w:r>
          </w:p>
        </w:tc>
        <w:tc>
          <w:tcPr>
            <w:tcW w:w="661" w:type="dxa"/>
          </w:tcPr>
          <w:p w14:paraId="3EDD435B" w14:textId="77777777" w:rsidR="007D7DDA" w:rsidRPr="00BF6644" w:rsidRDefault="007D7DDA" w:rsidP="007D7DDA">
            <w:pPr>
              <w:jc w:val="center"/>
              <w:rPr>
                <w:lang w:val="uk-UA"/>
              </w:rPr>
            </w:pPr>
            <w:r>
              <w:rPr>
                <w:lang w:val="uk-UA"/>
              </w:rPr>
              <w:t>+</w:t>
            </w:r>
          </w:p>
        </w:tc>
        <w:tc>
          <w:tcPr>
            <w:tcW w:w="662" w:type="dxa"/>
          </w:tcPr>
          <w:p w14:paraId="496DD612" w14:textId="77777777" w:rsidR="007D7DDA" w:rsidRPr="00BF6644" w:rsidRDefault="007D7DDA" w:rsidP="007D7DDA">
            <w:pPr>
              <w:jc w:val="center"/>
              <w:rPr>
                <w:lang w:val="uk-UA"/>
              </w:rPr>
            </w:pPr>
            <w:r>
              <w:rPr>
                <w:lang w:val="uk-UA"/>
              </w:rPr>
              <w:t>+</w:t>
            </w:r>
          </w:p>
        </w:tc>
        <w:tc>
          <w:tcPr>
            <w:tcW w:w="661" w:type="dxa"/>
          </w:tcPr>
          <w:p w14:paraId="15BA4C7B" w14:textId="77777777" w:rsidR="007D7DDA" w:rsidRPr="00BF6644" w:rsidRDefault="007D7DDA" w:rsidP="007D7DDA">
            <w:pPr>
              <w:jc w:val="center"/>
              <w:rPr>
                <w:lang w:val="uk-UA"/>
              </w:rPr>
            </w:pPr>
          </w:p>
        </w:tc>
        <w:tc>
          <w:tcPr>
            <w:tcW w:w="662" w:type="dxa"/>
          </w:tcPr>
          <w:p w14:paraId="2714B94A" w14:textId="77777777" w:rsidR="007D7DDA" w:rsidRPr="00BF6644" w:rsidRDefault="007D7DDA" w:rsidP="007D7DDA">
            <w:pPr>
              <w:jc w:val="center"/>
              <w:rPr>
                <w:lang w:val="uk-UA"/>
              </w:rPr>
            </w:pPr>
          </w:p>
        </w:tc>
        <w:tc>
          <w:tcPr>
            <w:tcW w:w="662" w:type="dxa"/>
          </w:tcPr>
          <w:p w14:paraId="611524F9" w14:textId="77777777" w:rsidR="007D7DDA" w:rsidRPr="00BF6644" w:rsidRDefault="007D7DDA" w:rsidP="007D7DDA">
            <w:pPr>
              <w:jc w:val="center"/>
              <w:rPr>
                <w:lang w:val="uk-UA"/>
              </w:rPr>
            </w:pPr>
          </w:p>
        </w:tc>
        <w:tc>
          <w:tcPr>
            <w:tcW w:w="661" w:type="dxa"/>
          </w:tcPr>
          <w:p w14:paraId="03383D2D" w14:textId="77777777" w:rsidR="007D7DDA" w:rsidRPr="00BF6644" w:rsidRDefault="007D7DDA" w:rsidP="007D7DDA">
            <w:pPr>
              <w:jc w:val="center"/>
              <w:rPr>
                <w:lang w:val="uk-UA"/>
              </w:rPr>
            </w:pPr>
          </w:p>
        </w:tc>
        <w:tc>
          <w:tcPr>
            <w:tcW w:w="662" w:type="dxa"/>
          </w:tcPr>
          <w:p w14:paraId="1F8F9D39" w14:textId="77777777" w:rsidR="007D7DDA" w:rsidRPr="00BF6644" w:rsidRDefault="007D7DDA" w:rsidP="007D7DDA">
            <w:pPr>
              <w:jc w:val="center"/>
              <w:rPr>
                <w:lang w:val="uk-UA"/>
              </w:rPr>
            </w:pPr>
            <w:r>
              <w:rPr>
                <w:lang w:val="uk-UA"/>
              </w:rPr>
              <w:t>+</w:t>
            </w:r>
          </w:p>
        </w:tc>
        <w:tc>
          <w:tcPr>
            <w:tcW w:w="661" w:type="dxa"/>
          </w:tcPr>
          <w:p w14:paraId="638F5E30" w14:textId="77777777" w:rsidR="007D7DDA" w:rsidRPr="00BF6644" w:rsidRDefault="007D7DDA" w:rsidP="007D7DDA">
            <w:pPr>
              <w:jc w:val="center"/>
              <w:rPr>
                <w:lang w:val="uk-UA"/>
              </w:rPr>
            </w:pPr>
            <w:r>
              <w:rPr>
                <w:lang w:val="uk-UA"/>
              </w:rPr>
              <w:t>+</w:t>
            </w:r>
          </w:p>
        </w:tc>
        <w:tc>
          <w:tcPr>
            <w:tcW w:w="662" w:type="dxa"/>
          </w:tcPr>
          <w:p w14:paraId="0E1D370D" w14:textId="77777777" w:rsidR="007D7DDA" w:rsidRPr="00BF6644" w:rsidRDefault="007D7DDA" w:rsidP="007D7DDA">
            <w:pPr>
              <w:jc w:val="center"/>
              <w:rPr>
                <w:lang w:val="uk-UA"/>
              </w:rPr>
            </w:pPr>
            <w:r>
              <w:rPr>
                <w:lang w:val="uk-UA"/>
              </w:rPr>
              <w:t>+</w:t>
            </w:r>
          </w:p>
        </w:tc>
        <w:tc>
          <w:tcPr>
            <w:tcW w:w="662" w:type="dxa"/>
          </w:tcPr>
          <w:p w14:paraId="11D59883" w14:textId="77777777" w:rsidR="007D7DDA" w:rsidRPr="00BF6644" w:rsidRDefault="007D7DDA" w:rsidP="007D7DDA">
            <w:pPr>
              <w:jc w:val="center"/>
              <w:rPr>
                <w:lang w:val="uk-UA"/>
              </w:rPr>
            </w:pPr>
            <w:r>
              <w:rPr>
                <w:lang w:val="uk-UA"/>
              </w:rPr>
              <w:t>+</w:t>
            </w:r>
          </w:p>
        </w:tc>
        <w:tc>
          <w:tcPr>
            <w:tcW w:w="662" w:type="dxa"/>
          </w:tcPr>
          <w:p w14:paraId="4A488233" w14:textId="77777777" w:rsidR="007D7DDA" w:rsidRPr="00BF6644" w:rsidRDefault="007D7DDA" w:rsidP="007D7DDA">
            <w:pPr>
              <w:jc w:val="center"/>
              <w:rPr>
                <w:lang w:val="uk-UA"/>
              </w:rPr>
            </w:pPr>
            <w:r>
              <w:rPr>
                <w:lang w:val="uk-UA"/>
              </w:rPr>
              <w:t>+</w:t>
            </w:r>
          </w:p>
        </w:tc>
        <w:tc>
          <w:tcPr>
            <w:tcW w:w="662" w:type="dxa"/>
          </w:tcPr>
          <w:p w14:paraId="5AB7C999" w14:textId="77777777" w:rsidR="007D7DDA" w:rsidRPr="00BF6644" w:rsidRDefault="007D7DDA" w:rsidP="007D7DDA">
            <w:pPr>
              <w:jc w:val="center"/>
              <w:rPr>
                <w:lang w:val="uk-UA"/>
              </w:rPr>
            </w:pPr>
            <w:r>
              <w:rPr>
                <w:lang w:val="uk-UA"/>
              </w:rPr>
              <w:t>+</w:t>
            </w:r>
          </w:p>
        </w:tc>
        <w:tc>
          <w:tcPr>
            <w:tcW w:w="662" w:type="dxa"/>
          </w:tcPr>
          <w:p w14:paraId="57BDE213" w14:textId="77777777" w:rsidR="007D7DDA" w:rsidRPr="00BF6644" w:rsidRDefault="007D7DDA" w:rsidP="007D7DDA">
            <w:pPr>
              <w:jc w:val="center"/>
              <w:rPr>
                <w:lang w:val="uk-UA"/>
              </w:rPr>
            </w:pPr>
            <w:r>
              <w:rPr>
                <w:lang w:val="uk-UA"/>
              </w:rPr>
              <w:t>+</w:t>
            </w:r>
          </w:p>
        </w:tc>
        <w:tc>
          <w:tcPr>
            <w:tcW w:w="662" w:type="dxa"/>
          </w:tcPr>
          <w:p w14:paraId="2A96D788" w14:textId="77777777" w:rsidR="007D7DDA" w:rsidRPr="00BF6644" w:rsidRDefault="007D7DDA" w:rsidP="007D7DDA">
            <w:pPr>
              <w:jc w:val="center"/>
              <w:rPr>
                <w:lang w:val="uk-UA"/>
              </w:rPr>
            </w:pPr>
            <w:r>
              <w:rPr>
                <w:lang w:val="uk-UA"/>
              </w:rPr>
              <w:t>+</w:t>
            </w:r>
          </w:p>
        </w:tc>
      </w:tr>
      <w:tr w:rsidR="007D7DDA" w:rsidRPr="00FD3CE2" w14:paraId="102D3EBD" w14:textId="77777777" w:rsidTr="00513CA2">
        <w:tc>
          <w:tcPr>
            <w:tcW w:w="1667" w:type="dxa"/>
          </w:tcPr>
          <w:p w14:paraId="1AC12450" w14:textId="3376C86F" w:rsidR="007D7DDA" w:rsidRPr="00604A37" w:rsidRDefault="007D7DDA" w:rsidP="00604A37">
            <w:pPr>
              <w:jc w:val="center"/>
              <w:rPr>
                <w:sz w:val="28"/>
                <w:szCs w:val="28"/>
                <w:lang w:val="uk-UA"/>
              </w:rPr>
            </w:pPr>
            <w:r w:rsidRPr="00757BB6">
              <w:rPr>
                <w:sz w:val="28"/>
                <w:szCs w:val="28"/>
              </w:rPr>
              <w:t>ОК</w:t>
            </w:r>
            <w:r w:rsidR="00604A37">
              <w:rPr>
                <w:sz w:val="28"/>
                <w:szCs w:val="28"/>
                <w:lang w:val="uk-UA"/>
              </w:rPr>
              <w:t>30</w:t>
            </w:r>
          </w:p>
        </w:tc>
        <w:tc>
          <w:tcPr>
            <w:tcW w:w="661" w:type="dxa"/>
          </w:tcPr>
          <w:p w14:paraId="7E9AC895" w14:textId="77777777" w:rsidR="007D7DDA" w:rsidRPr="00BF6644" w:rsidRDefault="007D7DDA" w:rsidP="007D7DDA">
            <w:pPr>
              <w:jc w:val="center"/>
              <w:rPr>
                <w:lang w:val="uk-UA"/>
              </w:rPr>
            </w:pPr>
            <w:r w:rsidRPr="00BF6644">
              <w:rPr>
                <w:lang w:val="uk-UA"/>
              </w:rPr>
              <w:t>+</w:t>
            </w:r>
          </w:p>
        </w:tc>
        <w:tc>
          <w:tcPr>
            <w:tcW w:w="662" w:type="dxa"/>
          </w:tcPr>
          <w:p w14:paraId="130DECD3" w14:textId="77777777" w:rsidR="007D7DDA" w:rsidRPr="00BF6644" w:rsidRDefault="007D7DDA" w:rsidP="007D7DDA">
            <w:pPr>
              <w:jc w:val="center"/>
              <w:rPr>
                <w:lang w:val="uk-UA"/>
              </w:rPr>
            </w:pPr>
            <w:r>
              <w:rPr>
                <w:lang w:val="uk-UA"/>
              </w:rPr>
              <w:t>+</w:t>
            </w:r>
          </w:p>
        </w:tc>
        <w:tc>
          <w:tcPr>
            <w:tcW w:w="661" w:type="dxa"/>
          </w:tcPr>
          <w:p w14:paraId="18431553" w14:textId="77777777" w:rsidR="007D7DDA" w:rsidRPr="00BF6644" w:rsidRDefault="007D7DDA" w:rsidP="007D7DDA">
            <w:pPr>
              <w:jc w:val="center"/>
              <w:rPr>
                <w:lang w:val="uk-UA"/>
              </w:rPr>
            </w:pPr>
            <w:r>
              <w:rPr>
                <w:lang w:val="uk-UA"/>
              </w:rPr>
              <w:t>+</w:t>
            </w:r>
          </w:p>
        </w:tc>
        <w:tc>
          <w:tcPr>
            <w:tcW w:w="661" w:type="dxa"/>
          </w:tcPr>
          <w:p w14:paraId="6095CD3E" w14:textId="77777777" w:rsidR="007D7DDA" w:rsidRPr="00BF6644" w:rsidRDefault="007D7DDA" w:rsidP="007D7DDA">
            <w:pPr>
              <w:jc w:val="center"/>
              <w:rPr>
                <w:lang w:val="uk-UA"/>
              </w:rPr>
            </w:pPr>
          </w:p>
        </w:tc>
        <w:tc>
          <w:tcPr>
            <w:tcW w:w="661" w:type="dxa"/>
          </w:tcPr>
          <w:p w14:paraId="6DEFB749" w14:textId="77777777" w:rsidR="007D7DDA" w:rsidRPr="00BF6644" w:rsidRDefault="007D7DDA" w:rsidP="007D7DDA">
            <w:pPr>
              <w:jc w:val="center"/>
              <w:rPr>
                <w:lang w:val="uk-UA"/>
              </w:rPr>
            </w:pPr>
            <w:r>
              <w:rPr>
                <w:lang w:val="uk-UA"/>
              </w:rPr>
              <w:t>+</w:t>
            </w:r>
          </w:p>
        </w:tc>
        <w:tc>
          <w:tcPr>
            <w:tcW w:w="661" w:type="dxa"/>
          </w:tcPr>
          <w:p w14:paraId="20575DB6" w14:textId="77777777" w:rsidR="007D7DDA" w:rsidRPr="00BF6644" w:rsidRDefault="007D7DDA" w:rsidP="007D7DDA">
            <w:pPr>
              <w:jc w:val="center"/>
              <w:rPr>
                <w:lang w:val="uk-UA"/>
              </w:rPr>
            </w:pPr>
            <w:r>
              <w:rPr>
                <w:lang w:val="uk-UA"/>
              </w:rPr>
              <w:t>+</w:t>
            </w:r>
          </w:p>
        </w:tc>
        <w:tc>
          <w:tcPr>
            <w:tcW w:w="661" w:type="dxa"/>
          </w:tcPr>
          <w:p w14:paraId="52B2E210" w14:textId="77777777" w:rsidR="007D7DDA" w:rsidRPr="00BF6644" w:rsidRDefault="007D7DDA" w:rsidP="007D7DDA">
            <w:pPr>
              <w:jc w:val="center"/>
              <w:rPr>
                <w:lang w:val="uk-UA"/>
              </w:rPr>
            </w:pPr>
          </w:p>
        </w:tc>
        <w:tc>
          <w:tcPr>
            <w:tcW w:w="661" w:type="dxa"/>
          </w:tcPr>
          <w:p w14:paraId="33975C93" w14:textId="77777777" w:rsidR="007D7DDA" w:rsidRPr="00BF6644" w:rsidRDefault="007D7DDA" w:rsidP="007D7DDA">
            <w:pPr>
              <w:jc w:val="center"/>
              <w:rPr>
                <w:lang w:val="uk-UA"/>
              </w:rPr>
            </w:pPr>
            <w:r>
              <w:rPr>
                <w:lang w:val="uk-UA"/>
              </w:rPr>
              <w:t>+</w:t>
            </w:r>
          </w:p>
        </w:tc>
        <w:tc>
          <w:tcPr>
            <w:tcW w:w="662" w:type="dxa"/>
          </w:tcPr>
          <w:p w14:paraId="50C7484C" w14:textId="77777777" w:rsidR="007D7DDA" w:rsidRPr="00BF6644" w:rsidRDefault="007D7DDA" w:rsidP="007D7DDA">
            <w:pPr>
              <w:jc w:val="center"/>
              <w:rPr>
                <w:lang w:val="uk-UA"/>
              </w:rPr>
            </w:pPr>
            <w:r>
              <w:rPr>
                <w:lang w:val="uk-UA"/>
              </w:rPr>
              <w:t>+</w:t>
            </w:r>
          </w:p>
        </w:tc>
        <w:tc>
          <w:tcPr>
            <w:tcW w:w="661" w:type="dxa"/>
          </w:tcPr>
          <w:p w14:paraId="082D5DBC" w14:textId="77777777" w:rsidR="007D7DDA" w:rsidRPr="00BF6644" w:rsidRDefault="007D7DDA" w:rsidP="007D7DDA">
            <w:pPr>
              <w:jc w:val="center"/>
              <w:rPr>
                <w:lang w:val="uk-UA"/>
              </w:rPr>
            </w:pPr>
          </w:p>
        </w:tc>
        <w:tc>
          <w:tcPr>
            <w:tcW w:w="662" w:type="dxa"/>
          </w:tcPr>
          <w:p w14:paraId="4F71ABC5" w14:textId="77777777" w:rsidR="007D7DDA" w:rsidRPr="00BF6644" w:rsidRDefault="007D7DDA" w:rsidP="007D7DDA">
            <w:pPr>
              <w:jc w:val="center"/>
              <w:rPr>
                <w:lang w:val="uk-UA"/>
              </w:rPr>
            </w:pPr>
            <w:r>
              <w:rPr>
                <w:lang w:val="uk-UA"/>
              </w:rPr>
              <w:t>+</w:t>
            </w:r>
          </w:p>
        </w:tc>
        <w:tc>
          <w:tcPr>
            <w:tcW w:w="662" w:type="dxa"/>
          </w:tcPr>
          <w:p w14:paraId="56D7806D" w14:textId="77777777" w:rsidR="007D7DDA" w:rsidRPr="00FD3CE2" w:rsidRDefault="007D7DDA" w:rsidP="007D7DDA">
            <w:pPr>
              <w:jc w:val="center"/>
              <w:rPr>
                <w:lang w:val="uk-UA"/>
              </w:rPr>
            </w:pPr>
          </w:p>
        </w:tc>
        <w:tc>
          <w:tcPr>
            <w:tcW w:w="661" w:type="dxa"/>
          </w:tcPr>
          <w:p w14:paraId="2466C9F7" w14:textId="77777777" w:rsidR="007D7DDA" w:rsidRPr="00BF6644" w:rsidRDefault="007D7DDA" w:rsidP="007D7DDA">
            <w:pPr>
              <w:jc w:val="center"/>
              <w:rPr>
                <w:lang w:val="uk-UA"/>
              </w:rPr>
            </w:pPr>
          </w:p>
        </w:tc>
        <w:tc>
          <w:tcPr>
            <w:tcW w:w="662" w:type="dxa"/>
          </w:tcPr>
          <w:p w14:paraId="165EBF95" w14:textId="77777777" w:rsidR="007D7DDA" w:rsidRPr="00BF6644" w:rsidRDefault="007D7DDA" w:rsidP="007D7DDA">
            <w:pPr>
              <w:jc w:val="center"/>
              <w:rPr>
                <w:lang w:val="uk-UA"/>
              </w:rPr>
            </w:pPr>
            <w:r>
              <w:rPr>
                <w:lang w:val="uk-UA"/>
              </w:rPr>
              <w:t>+</w:t>
            </w:r>
          </w:p>
        </w:tc>
        <w:tc>
          <w:tcPr>
            <w:tcW w:w="661" w:type="dxa"/>
          </w:tcPr>
          <w:p w14:paraId="4BE8691B" w14:textId="77777777" w:rsidR="007D7DDA" w:rsidRPr="00BF6644" w:rsidRDefault="007D7DDA" w:rsidP="007D7DDA">
            <w:pPr>
              <w:jc w:val="center"/>
              <w:rPr>
                <w:lang w:val="uk-UA"/>
              </w:rPr>
            </w:pPr>
            <w:r>
              <w:rPr>
                <w:lang w:val="uk-UA"/>
              </w:rPr>
              <w:t>+</w:t>
            </w:r>
          </w:p>
        </w:tc>
        <w:tc>
          <w:tcPr>
            <w:tcW w:w="662" w:type="dxa"/>
          </w:tcPr>
          <w:p w14:paraId="2E151092" w14:textId="77777777" w:rsidR="007D7DDA" w:rsidRPr="00BF6644" w:rsidRDefault="007D7DDA" w:rsidP="007D7DDA">
            <w:pPr>
              <w:jc w:val="center"/>
              <w:rPr>
                <w:lang w:val="uk-UA"/>
              </w:rPr>
            </w:pPr>
            <w:r>
              <w:rPr>
                <w:lang w:val="uk-UA"/>
              </w:rPr>
              <w:t>+</w:t>
            </w:r>
          </w:p>
        </w:tc>
        <w:tc>
          <w:tcPr>
            <w:tcW w:w="662" w:type="dxa"/>
          </w:tcPr>
          <w:p w14:paraId="792969C2" w14:textId="77777777" w:rsidR="007D7DDA" w:rsidRPr="00BF6644" w:rsidRDefault="007D7DDA" w:rsidP="007D7DDA">
            <w:pPr>
              <w:jc w:val="center"/>
              <w:rPr>
                <w:lang w:val="uk-UA"/>
              </w:rPr>
            </w:pPr>
            <w:r>
              <w:rPr>
                <w:lang w:val="uk-UA"/>
              </w:rPr>
              <w:t>+</w:t>
            </w:r>
          </w:p>
        </w:tc>
        <w:tc>
          <w:tcPr>
            <w:tcW w:w="662" w:type="dxa"/>
          </w:tcPr>
          <w:p w14:paraId="44CB2492" w14:textId="77777777" w:rsidR="007D7DDA" w:rsidRPr="00BF6644" w:rsidRDefault="007D7DDA" w:rsidP="007D7DDA">
            <w:pPr>
              <w:jc w:val="center"/>
              <w:rPr>
                <w:lang w:val="uk-UA"/>
              </w:rPr>
            </w:pPr>
            <w:r>
              <w:rPr>
                <w:lang w:val="uk-UA"/>
              </w:rPr>
              <w:t>+</w:t>
            </w:r>
          </w:p>
        </w:tc>
        <w:tc>
          <w:tcPr>
            <w:tcW w:w="662" w:type="dxa"/>
          </w:tcPr>
          <w:p w14:paraId="4046E0DC" w14:textId="77777777" w:rsidR="007D7DDA" w:rsidRPr="00BF6644" w:rsidRDefault="007D7DDA" w:rsidP="007D7DDA">
            <w:pPr>
              <w:jc w:val="center"/>
              <w:rPr>
                <w:lang w:val="uk-UA"/>
              </w:rPr>
            </w:pPr>
            <w:r>
              <w:rPr>
                <w:lang w:val="uk-UA"/>
              </w:rPr>
              <w:t>+</w:t>
            </w:r>
          </w:p>
        </w:tc>
        <w:tc>
          <w:tcPr>
            <w:tcW w:w="662" w:type="dxa"/>
          </w:tcPr>
          <w:p w14:paraId="7A2D405E" w14:textId="77777777" w:rsidR="007D7DDA" w:rsidRPr="00BF6644" w:rsidRDefault="007D7DDA" w:rsidP="007D7DDA">
            <w:pPr>
              <w:jc w:val="center"/>
              <w:rPr>
                <w:lang w:val="uk-UA"/>
              </w:rPr>
            </w:pPr>
            <w:r>
              <w:rPr>
                <w:lang w:val="uk-UA"/>
              </w:rPr>
              <w:t>+</w:t>
            </w:r>
          </w:p>
        </w:tc>
        <w:tc>
          <w:tcPr>
            <w:tcW w:w="662" w:type="dxa"/>
          </w:tcPr>
          <w:p w14:paraId="350B5E4B" w14:textId="77777777" w:rsidR="007D7DDA" w:rsidRPr="00BF6644" w:rsidRDefault="007D7DDA" w:rsidP="007D7DDA">
            <w:pPr>
              <w:jc w:val="center"/>
              <w:rPr>
                <w:lang w:val="uk-UA"/>
              </w:rPr>
            </w:pPr>
            <w:r>
              <w:rPr>
                <w:lang w:val="uk-UA"/>
              </w:rPr>
              <w:t>+</w:t>
            </w:r>
          </w:p>
        </w:tc>
      </w:tr>
      <w:tr w:rsidR="007D7DDA" w:rsidRPr="00FD3CE2" w14:paraId="662FE4F5" w14:textId="77777777" w:rsidTr="00513CA2">
        <w:tc>
          <w:tcPr>
            <w:tcW w:w="1667" w:type="dxa"/>
          </w:tcPr>
          <w:p w14:paraId="32CC83D2" w14:textId="74249B9D" w:rsidR="007D7DDA" w:rsidRPr="00604A37" w:rsidRDefault="007D7DDA" w:rsidP="00604A37">
            <w:pPr>
              <w:jc w:val="center"/>
              <w:rPr>
                <w:sz w:val="28"/>
                <w:szCs w:val="28"/>
                <w:lang w:val="uk-UA"/>
              </w:rPr>
            </w:pPr>
            <w:r w:rsidRPr="00757BB6">
              <w:rPr>
                <w:sz w:val="28"/>
                <w:szCs w:val="28"/>
              </w:rPr>
              <w:t>ОК</w:t>
            </w:r>
            <w:r w:rsidR="00604A37">
              <w:rPr>
                <w:sz w:val="28"/>
                <w:szCs w:val="28"/>
                <w:lang w:val="uk-UA"/>
              </w:rPr>
              <w:t>31</w:t>
            </w:r>
          </w:p>
        </w:tc>
        <w:tc>
          <w:tcPr>
            <w:tcW w:w="661" w:type="dxa"/>
          </w:tcPr>
          <w:p w14:paraId="6AE9DABD" w14:textId="77777777" w:rsidR="007D7DDA" w:rsidRPr="00FD3CE2" w:rsidRDefault="007D7DDA" w:rsidP="007D7DDA">
            <w:pPr>
              <w:jc w:val="center"/>
              <w:rPr>
                <w:lang w:val="uk-UA"/>
              </w:rPr>
            </w:pPr>
            <w:r>
              <w:rPr>
                <w:lang w:val="uk-UA"/>
              </w:rPr>
              <w:t>+</w:t>
            </w:r>
          </w:p>
        </w:tc>
        <w:tc>
          <w:tcPr>
            <w:tcW w:w="662" w:type="dxa"/>
          </w:tcPr>
          <w:p w14:paraId="2879817E" w14:textId="77777777" w:rsidR="007D7DDA" w:rsidRPr="00FD3CE2" w:rsidRDefault="007D7DDA" w:rsidP="007D7DDA">
            <w:pPr>
              <w:jc w:val="center"/>
              <w:rPr>
                <w:lang w:val="uk-UA"/>
              </w:rPr>
            </w:pPr>
            <w:r>
              <w:rPr>
                <w:lang w:val="uk-UA"/>
              </w:rPr>
              <w:t>+</w:t>
            </w:r>
          </w:p>
        </w:tc>
        <w:tc>
          <w:tcPr>
            <w:tcW w:w="661" w:type="dxa"/>
          </w:tcPr>
          <w:p w14:paraId="586989ED" w14:textId="77777777" w:rsidR="007D7DDA" w:rsidRPr="00FD3CE2" w:rsidRDefault="007D7DDA" w:rsidP="007D7DDA">
            <w:pPr>
              <w:jc w:val="center"/>
              <w:rPr>
                <w:lang w:val="uk-UA"/>
              </w:rPr>
            </w:pPr>
            <w:r>
              <w:rPr>
                <w:lang w:val="uk-UA"/>
              </w:rPr>
              <w:t>+</w:t>
            </w:r>
          </w:p>
        </w:tc>
        <w:tc>
          <w:tcPr>
            <w:tcW w:w="661" w:type="dxa"/>
          </w:tcPr>
          <w:p w14:paraId="63DD2A0E" w14:textId="77777777" w:rsidR="007D7DDA" w:rsidRPr="00FD3CE2" w:rsidRDefault="007D7DDA" w:rsidP="007D7DDA">
            <w:pPr>
              <w:jc w:val="center"/>
              <w:rPr>
                <w:lang w:val="uk-UA"/>
              </w:rPr>
            </w:pPr>
          </w:p>
        </w:tc>
        <w:tc>
          <w:tcPr>
            <w:tcW w:w="661" w:type="dxa"/>
          </w:tcPr>
          <w:p w14:paraId="36A33693" w14:textId="77777777" w:rsidR="007D7DDA" w:rsidRPr="00FD3CE2" w:rsidRDefault="007D7DDA" w:rsidP="007D7DDA">
            <w:pPr>
              <w:jc w:val="center"/>
              <w:rPr>
                <w:lang w:val="uk-UA"/>
              </w:rPr>
            </w:pPr>
          </w:p>
        </w:tc>
        <w:tc>
          <w:tcPr>
            <w:tcW w:w="661" w:type="dxa"/>
          </w:tcPr>
          <w:p w14:paraId="2E7176ED" w14:textId="77777777" w:rsidR="007D7DDA" w:rsidRPr="00FD3CE2" w:rsidRDefault="007D7DDA" w:rsidP="007D7DDA">
            <w:pPr>
              <w:jc w:val="center"/>
              <w:rPr>
                <w:lang w:val="uk-UA"/>
              </w:rPr>
            </w:pPr>
            <w:r>
              <w:rPr>
                <w:lang w:val="uk-UA"/>
              </w:rPr>
              <w:t>+</w:t>
            </w:r>
          </w:p>
        </w:tc>
        <w:tc>
          <w:tcPr>
            <w:tcW w:w="661" w:type="dxa"/>
          </w:tcPr>
          <w:p w14:paraId="51EC2D8D" w14:textId="77777777" w:rsidR="007D7DDA" w:rsidRPr="00FD3CE2" w:rsidRDefault="007D7DDA" w:rsidP="007D7DDA">
            <w:pPr>
              <w:jc w:val="center"/>
              <w:rPr>
                <w:lang w:val="uk-UA"/>
              </w:rPr>
            </w:pPr>
            <w:r>
              <w:rPr>
                <w:lang w:val="uk-UA"/>
              </w:rPr>
              <w:t>+</w:t>
            </w:r>
          </w:p>
        </w:tc>
        <w:tc>
          <w:tcPr>
            <w:tcW w:w="661" w:type="dxa"/>
          </w:tcPr>
          <w:p w14:paraId="6C9C50B0" w14:textId="77777777" w:rsidR="007D7DDA" w:rsidRPr="00FD3CE2" w:rsidRDefault="007D7DDA" w:rsidP="007D7DDA">
            <w:pPr>
              <w:jc w:val="center"/>
              <w:rPr>
                <w:lang w:val="uk-UA"/>
              </w:rPr>
            </w:pPr>
            <w:r>
              <w:rPr>
                <w:lang w:val="uk-UA"/>
              </w:rPr>
              <w:t>+</w:t>
            </w:r>
          </w:p>
        </w:tc>
        <w:tc>
          <w:tcPr>
            <w:tcW w:w="662" w:type="dxa"/>
          </w:tcPr>
          <w:p w14:paraId="43D0614E" w14:textId="77777777" w:rsidR="007D7DDA" w:rsidRPr="00FD3CE2" w:rsidRDefault="007D7DDA" w:rsidP="007D7DDA">
            <w:pPr>
              <w:jc w:val="center"/>
              <w:rPr>
                <w:lang w:val="uk-UA"/>
              </w:rPr>
            </w:pPr>
            <w:r>
              <w:rPr>
                <w:lang w:val="uk-UA"/>
              </w:rPr>
              <w:t>+</w:t>
            </w:r>
          </w:p>
        </w:tc>
        <w:tc>
          <w:tcPr>
            <w:tcW w:w="661" w:type="dxa"/>
          </w:tcPr>
          <w:p w14:paraId="2C31C06F" w14:textId="77777777" w:rsidR="007D7DDA" w:rsidRPr="00FD3CE2" w:rsidRDefault="007D7DDA" w:rsidP="007D7DDA">
            <w:pPr>
              <w:jc w:val="center"/>
              <w:rPr>
                <w:lang w:val="uk-UA"/>
              </w:rPr>
            </w:pPr>
          </w:p>
        </w:tc>
        <w:tc>
          <w:tcPr>
            <w:tcW w:w="662" w:type="dxa"/>
          </w:tcPr>
          <w:p w14:paraId="0BB026AA" w14:textId="77777777" w:rsidR="007D7DDA" w:rsidRPr="00FD3CE2" w:rsidRDefault="007D7DDA" w:rsidP="007D7DDA">
            <w:pPr>
              <w:jc w:val="center"/>
              <w:rPr>
                <w:lang w:val="uk-UA"/>
              </w:rPr>
            </w:pPr>
          </w:p>
        </w:tc>
        <w:tc>
          <w:tcPr>
            <w:tcW w:w="662" w:type="dxa"/>
          </w:tcPr>
          <w:p w14:paraId="7FC7EE0B" w14:textId="77777777" w:rsidR="007D7DDA" w:rsidRPr="00FD3CE2" w:rsidRDefault="007D7DDA" w:rsidP="007D7DDA">
            <w:pPr>
              <w:jc w:val="center"/>
              <w:rPr>
                <w:lang w:val="uk-UA"/>
              </w:rPr>
            </w:pPr>
          </w:p>
        </w:tc>
        <w:tc>
          <w:tcPr>
            <w:tcW w:w="661" w:type="dxa"/>
          </w:tcPr>
          <w:p w14:paraId="3404153B" w14:textId="77777777" w:rsidR="007D7DDA" w:rsidRPr="00FD3CE2" w:rsidRDefault="007D7DDA" w:rsidP="007D7DDA">
            <w:pPr>
              <w:jc w:val="center"/>
              <w:rPr>
                <w:lang w:val="uk-UA"/>
              </w:rPr>
            </w:pPr>
          </w:p>
        </w:tc>
        <w:tc>
          <w:tcPr>
            <w:tcW w:w="662" w:type="dxa"/>
          </w:tcPr>
          <w:p w14:paraId="1BAF4E61" w14:textId="77777777" w:rsidR="007D7DDA" w:rsidRPr="00FD3CE2" w:rsidRDefault="007D7DDA" w:rsidP="007D7DDA">
            <w:pPr>
              <w:jc w:val="center"/>
              <w:rPr>
                <w:lang w:val="uk-UA"/>
              </w:rPr>
            </w:pPr>
            <w:r>
              <w:rPr>
                <w:lang w:val="uk-UA"/>
              </w:rPr>
              <w:t>+</w:t>
            </w:r>
          </w:p>
        </w:tc>
        <w:tc>
          <w:tcPr>
            <w:tcW w:w="661" w:type="dxa"/>
          </w:tcPr>
          <w:p w14:paraId="2F5E9FD4" w14:textId="77777777" w:rsidR="007D7DDA" w:rsidRPr="00FD3CE2" w:rsidRDefault="007D7DDA" w:rsidP="007D7DDA">
            <w:pPr>
              <w:jc w:val="center"/>
              <w:rPr>
                <w:lang w:val="uk-UA"/>
              </w:rPr>
            </w:pPr>
            <w:r>
              <w:rPr>
                <w:lang w:val="uk-UA"/>
              </w:rPr>
              <w:t>+</w:t>
            </w:r>
          </w:p>
        </w:tc>
        <w:tc>
          <w:tcPr>
            <w:tcW w:w="662" w:type="dxa"/>
          </w:tcPr>
          <w:p w14:paraId="5C265185" w14:textId="77777777" w:rsidR="007D7DDA" w:rsidRPr="00FD3CE2" w:rsidRDefault="007D7DDA" w:rsidP="007D7DDA">
            <w:pPr>
              <w:jc w:val="center"/>
              <w:rPr>
                <w:lang w:val="uk-UA"/>
              </w:rPr>
            </w:pPr>
            <w:r>
              <w:rPr>
                <w:lang w:val="uk-UA"/>
              </w:rPr>
              <w:t>+</w:t>
            </w:r>
          </w:p>
        </w:tc>
        <w:tc>
          <w:tcPr>
            <w:tcW w:w="662" w:type="dxa"/>
          </w:tcPr>
          <w:p w14:paraId="45123C6C" w14:textId="77777777" w:rsidR="007D7DDA" w:rsidRPr="00FD3CE2" w:rsidRDefault="007D7DDA" w:rsidP="007D7DDA">
            <w:pPr>
              <w:jc w:val="center"/>
              <w:rPr>
                <w:lang w:val="uk-UA"/>
              </w:rPr>
            </w:pPr>
            <w:r>
              <w:rPr>
                <w:lang w:val="uk-UA"/>
              </w:rPr>
              <w:t>+</w:t>
            </w:r>
          </w:p>
        </w:tc>
        <w:tc>
          <w:tcPr>
            <w:tcW w:w="662" w:type="dxa"/>
          </w:tcPr>
          <w:p w14:paraId="67A4E4A8" w14:textId="77777777" w:rsidR="007D7DDA" w:rsidRPr="00FD3CE2" w:rsidRDefault="007D7DDA" w:rsidP="007D7DDA">
            <w:pPr>
              <w:jc w:val="center"/>
              <w:rPr>
                <w:lang w:val="uk-UA"/>
              </w:rPr>
            </w:pPr>
            <w:r>
              <w:rPr>
                <w:lang w:val="uk-UA"/>
              </w:rPr>
              <w:t>+</w:t>
            </w:r>
          </w:p>
        </w:tc>
        <w:tc>
          <w:tcPr>
            <w:tcW w:w="662" w:type="dxa"/>
          </w:tcPr>
          <w:p w14:paraId="3BE4F0AD" w14:textId="77777777" w:rsidR="007D7DDA" w:rsidRPr="00FD3CE2" w:rsidRDefault="007D7DDA" w:rsidP="007D7DDA">
            <w:pPr>
              <w:jc w:val="center"/>
              <w:rPr>
                <w:lang w:val="uk-UA"/>
              </w:rPr>
            </w:pPr>
            <w:r>
              <w:rPr>
                <w:lang w:val="uk-UA"/>
              </w:rPr>
              <w:t>+</w:t>
            </w:r>
          </w:p>
        </w:tc>
        <w:tc>
          <w:tcPr>
            <w:tcW w:w="662" w:type="dxa"/>
          </w:tcPr>
          <w:p w14:paraId="58F1E90C" w14:textId="77777777" w:rsidR="007D7DDA" w:rsidRPr="00FD3CE2" w:rsidRDefault="007D7DDA" w:rsidP="007D7DDA">
            <w:pPr>
              <w:jc w:val="center"/>
              <w:rPr>
                <w:lang w:val="uk-UA"/>
              </w:rPr>
            </w:pPr>
            <w:r>
              <w:rPr>
                <w:lang w:val="uk-UA"/>
              </w:rPr>
              <w:t>+</w:t>
            </w:r>
          </w:p>
        </w:tc>
        <w:tc>
          <w:tcPr>
            <w:tcW w:w="662" w:type="dxa"/>
          </w:tcPr>
          <w:p w14:paraId="53866725" w14:textId="77777777" w:rsidR="007D7DDA" w:rsidRPr="00FD3CE2" w:rsidRDefault="007D7DDA" w:rsidP="007D7DDA">
            <w:pPr>
              <w:jc w:val="center"/>
              <w:rPr>
                <w:lang w:val="uk-UA"/>
              </w:rPr>
            </w:pPr>
            <w:r>
              <w:rPr>
                <w:lang w:val="uk-UA"/>
              </w:rPr>
              <w:t>+</w:t>
            </w:r>
          </w:p>
        </w:tc>
      </w:tr>
      <w:tr w:rsidR="007D7DDA" w:rsidRPr="00FD3CE2" w14:paraId="20CE3A5D" w14:textId="77777777" w:rsidTr="00513CA2">
        <w:tc>
          <w:tcPr>
            <w:tcW w:w="1667" w:type="dxa"/>
          </w:tcPr>
          <w:p w14:paraId="23197F04" w14:textId="3F49D737" w:rsidR="007D7DDA" w:rsidRPr="00604A37" w:rsidRDefault="007D7DDA" w:rsidP="00604A37">
            <w:pPr>
              <w:jc w:val="center"/>
              <w:rPr>
                <w:sz w:val="28"/>
                <w:szCs w:val="28"/>
                <w:lang w:val="uk-UA"/>
              </w:rPr>
            </w:pPr>
            <w:r w:rsidRPr="00757BB6">
              <w:rPr>
                <w:sz w:val="28"/>
                <w:szCs w:val="28"/>
              </w:rPr>
              <w:t>ОК3</w:t>
            </w:r>
            <w:r w:rsidR="00604A37">
              <w:rPr>
                <w:sz w:val="28"/>
                <w:szCs w:val="28"/>
                <w:lang w:val="uk-UA"/>
              </w:rPr>
              <w:t>2</w:t>
            </w:r>
          </w:p>
        </w:tc>
        <w:tc>
          <w:tcPr>
            <w:tcW w:w="661" w:type="dxa"/>
          </w:tcPr>
          <w:p w14:paraId="242A831D" w14:textId="77777777" w:rsidR="007D7DDA" w:rsidRPr="00BF6644" w:rsidRDefault="007D7DDA" w:rsidP="007D7DDA">
            <w:pPr>
              <w:jc w:val="center"/>
              <w:rPr>
                <w:lang w:val="uk-UA"/>
              </w:rPr>
            </w:pPr>
            <w:r w:rsidRPr="00BF6644">
              <w:rPr>
                <w:lang w:val="uk-UA"/>
              </w:rPr>
              <w:t>+</w:t>
            </w:r>
          </w:p>
        </w:tc>
        <w:tc>
          <w:tcPr>
            <w:tcW w:w="662" w:type="dxa"/>
          </w:tcPr>
          <w:p w14:paraId="0DF4AE07" w14:textId="77777777" w:rsidR="007D7DDA" w:rsidRPr="00BF6644" w:rsidRDefault="007D7DDA" w:rsidP="007D7DDA">
            <w:pPr>
              <w:jc w:val="center"/>
              <w:rPr>
                <w:lang w:val="uk-UA"/>
              </w:rPr>
            </w:pPr>
            <w:r>
              <w:rPr>
                <w:lang w:val="uk-UA"/>
              </w:rPr>
              <w:t>+</w:t>
            </w:r>
          </w:p>
        </w:tc>
        <w:tc>
          <w:tcPr>
            <w:tcW w:w="661" w:type="dxa"/>
          </w:tcPr>
          <w:p w14:paraId="7EC508BF" w14:textId="77777777" w:rsidR="007D7DDA" w:rsidRPr="00BF6644" w:rsidRDefault="007D7DDA" w:rsidP="007D7DDA">
            <w:pPr>
              <w:jc w:val="center"/>
              <w:rPr>
                <w:lang w:val="uk-UA"/>
              </w:rPr>
            </w:pPr>
            <w:r>
              <w:rPr>
                <w:lang w:val="uk-UA"/>
              </w:rPr>
              <w:t>+</w:t>
            </w:r>
          </w:p>
        </w:tc>
        <w:tc>
          <w:tcPr>
            <w:tcW w:w="661" w:type="dxa"/>
          </w:tcPr>
          <w:p w14:paraId="67ED8F28" w14:textId="77777777" w:rsidR="007D7DDA" w:rsidRPr="00BF6644" w:rsidRDefault="007D7DDA" w:rsidP="007D7DDA">
            <w:pPr>
              <w:jc w:val="center"/>
              <w:rPr>
                <w:lang w:val="uk-UA"/>
              </w:rPr>
            </w:pPr>
          </w:p>
        </w:tc>
        <w:tc>
          <w:tcPr>
            <w:tcW w:w="661" w:type="dxa"/>
          </w:tcPr>
          <w:p w14:paraId="1F99D078" w14:textId="77777777" w:rsidR="007D7DDA" w:rsidRPr="00BF6644" w:rsidRDefault="007D7DDA" w:rsidP="007D7DDA">
            <w:pPr>
              <w:jc w:val="center"/>
              <w:rPr>
                <w:lang w:val="uk-UA"/>
              </w:rPr>
            </w:pPr>
            <w:r>
              <w:rPr>
                <w:lang w:val="uk-UA"/>
              </w:rPr>
              <w:t>+</w:t>
            </w:r>
          </w:p>
        </w:tc>
        <w:tc>
          <w:tcPr>
            <w:tcW w:w="661" w:type="dxa"/>
          </w:tcPr>
          <w:p w14:paraId="6ADF4463" w14:textId="77777777" w:rsidR="007D7DDA" w:rsidRPr="00BF6644" w:rsidRDefault="007D7DDA" w:rsidP="007D7DDA">
            <w:pPr>
              <w:jc w:val="center"/>
              <w:rPr>
                <w:lang w:val="uk-UA"/>
              </w:rPr>
            </w:pPr>
            <w:r>
              <w:rPr>
                <w:lang w:val="uk-UA"/>
              </w:rPr>
              <w:t>+</w:t>
            </w:r>
          </w:p>
        </w:tc>
        <w:tc>
          <w:tcPr>
            <w:tcW w:w="661" w:type="dxa"/>
          </w:tcPr>
          <w:p w14:paraId="124F7E08" w14:textId="77777777" w:rsidR="007D7DDA" w:rsidRPr="00BF6644" w:rsidRDefault="007D7DDA" w:rsidP="007D7DDA">
            <w:pPr>
              <w:jc w:val="center"/>
              <w:rPr>
                <w:lang w:val="uk-UA"/>
              </w:rPr>
            </w:pPr>
          </w:p>
        </w:tc>
        <w:tc>
          <w:tcPr>
            <w:tcW w:w="661" w:type="dxa"/>
          </w:tcPr>
          <w:p w14:paraId="0EA2BA52" w14:textId="77777777" w:rsidR="007D7DDA" w:rsidRPr="00BF6644" w:rsidRDefault="007D7DDA" w:rsidP="007D7DDA">
            <w:pPr>
              <w:jc w:val="center"/>
              <w:rPr>
                <w:lang w:val="uk-UA"/>
              </w:rPr>
            </w:pPr>
            <w:r>
              <w:rPr>
                <w:lang w:val="uk-UA"/>
              </w:rPr>
              <w:t>+</w:t>
            </w:r>
          </w:p>
        </w:tc>
        <w:tc>
          <w:tcPr>
            <w:tcW w:w="662" w:type="dxa"/>
          </w:tcPr>
          <w:p w14:paraId="13D2A539" w14:textId="77777777" w:rsidR="007D7DDA" w:rsidRPr="00BF6644" w:rsidRDefault="007D7DDA" w:rsidP="007D7DDA">
            <w:pPr>
              <w:jc w:val="center"/>
              <w:rPr>
                <w:lang w:val="uk-UA"/>
              </w:rPr>
            </w:pPr>
            <w:r>
              <w:rPr>
                <w:lang w:val="uk-UA"/>
              </w:rPr>
              <w:t>+</w:t>
            </w:r>
          </w:p>
        </w:tc>
        <w:tc>
          <w:tcPr>
            <w:tcW w:w="661" w:type="dxa"/>
          </w:tcPr>
          <w:p w14:paraId="13192F7C" w14:textId="77777777" w:rsidR="007D7DDA" w:rsidRPr="00BF6644" w:rsidRDefault="007D7DDA" w:rsidP="007D7DDA">
            <w:pPr>
              <w:jc w:val="center"/>
              <w:rPr>
                <w:lang w:val="uk-UA"/>
              </w:rPr>
            </w:pPr>
          </w:p>
        </w:tc>
        <w:tc>
          <w:tcPr>
            <w:tcW w:w="662" w:type="dxa"/>
          </w:tcPr>
          <w:p w14:paraId="483F6F3B" w14:textId="77777777" w:rsidR="007D7DDA" w:rsidRPr="00BF6644" w:rsidRDefault="007D7DDA" w:rsidP="007D7DDA">
            <w:pPr>
              <w:jc w:val="center"/>
              <w:rPr>
                <w:lang w:val="uk-UA"/>
              </w:rPr>
            </w:pPr>
            <w:r>
              <w:rPr>
                <w:lang w:val="uk-UA"/>
              </w:rPr>
              <w:t>+</w:t>
            </w:r>
          </w:p>
        </w:tc>
        <w:tc>
          <w:tcPr>
            <w:tcW w:w="662" w:type="dxa"/>
          </w:tcPr>
          <w:p w14:paraId="449AF357" w14:textId="77777777" w:rsidR="007D7DDA" w:rsidRPr="00FD3CE2" w:rsidRDefault="007D7DDA" w:rsidP="007D7DDA">
            <w:pPr>
              <w:jc w:val="center"/>
              <w:rPr>
                <w:lang w:val="uk-UA"/>
              </w:rPr>
            </w:pPr>
          </w:p>
        </w:tc>
        <w:tc>
          <w:tcPr>
            <w:tcW w:w="661" w:type="dxa"/>
          </w:tcPr>
          <w:p w14:paraId="07762055" w14:textId="77777777" w:rsidR="007D7DDA" w:rsidRPr="00BF6644" w:rsidRDefault="007D7DDA" w:rsidP="007D7DDA">
            <w:pPr>
              <w:jc w:val="center"/>
              <w:rPr>
                <w:lang w:val="uk-UA"/>
              </w:rPr>
            </w:pPr>
          </w:p>
        </w:tc>
        <w:tc>
          <w:tcPr>
            <w:tcW w:w="662" w:type="dxa"/>
          </w:tcPr>
          <w:p w14:paraId="59C31A8B" w14:textId="77777777" w:rsidR="007D7DDA" w:rsidRPr="00BF6644" w:rsidRDefault="007D7DDA" w:rsidP="007D7DDA">
            <w:pPr>
              <w:jc w:val="center"/>
              <w:rPr>
                <w:lang w:val="uk-UA"/>
              </w:rPr>
            </w:pPr>
            <w:r>
              <w:rPr>
                <w:lang w:val="uk-UA"/>
              </w:rPr>
              <w:t>+</w:t>
            </w:r>
          </w:p>
        </w:tc>
        <w:tc>
          <w:tcPr>
            <w:tcW w:w="661" w:type="dxa"/>
          </w:tcPr>
          <w:p w14:paraId="2CDE3325" w14:textId="77777777" w:rsidR="007D7DDA" w:rsidRPr="00BF6644" w:rsidRDefault="007D7DDA" w:rsidP="007D7DDA">
            <w:pPr>
              <w:jc w:val="center"/>
              <w:rPr>
                <w:lang w:val="uk-UA"/>
              </w:rPr>
            </w:pPr>
            <w:r>
              <w:rPr>
                <w:lang w:val="uk-UA"/>
              </w:rPr>
              <w:t>+</w:t>
            </w:r>
          </w:p>
        </w:tc>
        <w:tc>
          <w:tcPr>
            <w:tcW w:w="662" w:type="dxa"/>
          </w:tcPr>
          <w:p w14:paraId="635CD474" w14:textId="77777777" w:rsidR="007D7DDA" w:rsidRPr="00BF6644" w:rsidRDefault="007D7DDA" w:rsidP="007D7DDA">
            <w:pPr>
              <w:jc w:val="center"/>
              <w:rPr>
                <w:lang w:val="uk-UA"/>
              </w:rPr>
            </w:pPr>
            <w:r>
              <w:rPr>
                <w:lang w:val="uk-UA"/>
              </w:rPr>
              <w:t>+</w:t>
            </w:r>
          </w:p>
        </w:tc>
        <w:tc>
          <w:tcPr>
            <w:tcW w:w="662" w:type="dxa"/>
          </w:tcPr>
          <w:p w14:paraId="7B4F40F3" w14:textId="77777777" w:rsidR="007D7DDA" w:rsidRPr="00BF6644" w:rsidRDefault="007D7DDA" w:rsidP="007D7DDA">
            <w:pPr>
              <w:jc w:val="center"/>
              <w:rPr>
                <w:lang w:val="uk-UA"/>
              </w:rPr>
            </w:pPr>
            <w:r>
              <w:rPr>
                <w:lang w:val="uk-UA"/>
              </w:rPr>
              <w:t>+</w:t>
            </w:r>
          </w:p>
        </w:tc>
        <w:tc>
          <w:tcPr>
            <w:tcW w:w="662" w:type="dxa"/>
          </w:tcPr>
          <w:p w14:paraId="2A7BB02D" w14:textId="77777777" w:rsidR="007D7DDA" w:rsidRPr="00BF6644" w:rsidRDefault="007D7DDA" w:rsidP="007D7DDA">
            <w:pPr>
              <w:jc w:val="center"/>
              <w:rPr>
                <w:lang w:val="uk-UA"/>
              </w:rPr>
            </w:pPr>
            <w:r>
              <w:rPr>
                <w:lang w:val="uk-UA"/>
              </w:rPr>
              <w:t>+</w:t>
            </w:r>
          </w:p>
        </w:tc>
        <w:tc>
          <w:tcPr>
            <w:tcW w:w="662" w:type="dxa"/>
          </w:tcPr>
          <w:p w14:paraId="66227899" w14:textId="77777777" w:rsidR="007D7DDA" w:rsidRPr="00BF6644" w:rsidRDefault="007D7DDA" w:rsidP="007D7DDA">
            <w:pPr>
              <w:jc w:val="center"/>
              <w:rPr>
                <w:lang w:val="uk-UA"/>
              </w:rPr>
            </w:pPr>
            <w:r>
              <w:rPr>
                <w:lang w:val="uk-UA"/>
              </w:rPr>
              <w:t>+</w:t>
            </w:r>
          </w:p>
        </w:tc>
        <w:tc>
          <w:tcPr>
            <w:tcW w:w="662" w:type="dxa"/>
          </w:tcPr>
          <w:p w14:paraId="53798602" w14:textId="77777777" w:rsidR="007D7DDA" w:rsidRPr="00BF6644" w:rsidRDefault="007D7DDA" w:rsidP="007D7DDA">
            <w:pPr>
              <w:jc w:val="center"/>
              <w:rPr>
                <w:lang w:val="uk-UA"/>
              </w:rPr>
            </w:pPr>
            <w:r>
              <w:rPr>
                <w:lang w:val="uk-UA"/>
              </w:rPr>
              <w:t>+</w:t>
            </w:r>
          </w:p>
        </w:tc>
        <w:tc>
          <w:tcPr>
            <w:tcW w:w="662" w:type="dxa"/>
          </w:tcPr>
          <w:p w14:paraId="7816E14D" w14:textId="77777777" w:rsidR="007D7DDA" w:rsidRPr="00BF6644" w:rsidRDefault="007D7DDA" w:rsidP="007D7DDA">
            <w:pPr>
              <w:jc w:val="center"/>
              <w:rPr>
                <w:lang w:val="uk-UA"/>
              </w:rPr>
            </w:pPr>
            <w:r>
              <w:rPr>
                <w:lang w:val="uk-UA"/>
              </w:rPr>
              <w:t>+</w:t>
            </w:r>
          </w:p>
        </w:tc>
      </w:tr>
      <w:tr w:rsidR="007D7DDA" w:rsidRPr="00FD3CE2" w14:paraId="1EFEE126" w14:textId="77777777" w:rsidTr="00513CA2">
        <w:tc>
          <w:tcPr>
            <w:tcW w:w="1667" w:type="dxa"/>
          </w:tcPr>
          <w:p w14:paraId="22A1D123" w14:textId="312B1181" w:rsidR="007D7DDA" w:rsidRPr="00604A37" w:rsidRDefault="007D7DDA" w:rsidP="00604A37">
            <w:pPr>
              <w:jc w:val="center"/>
              <w:rPr>
                <w:sz w:val="28"/>
                <w:szCs w:val="28"/>
                <w:lang w:val="uk-UA"/>
              </w:rPr>
            </w:pPr>
            <w:r w:rsidRPr="00757BB6">
              <w:rPr>
                <w:sz w:val="28"/>
                <w:szCs w:val="28"/>
              </w:rPr>
              <w:t>ОК3</w:t>
            </w:r>
            <w:r w:rsidR="00604A37">
              <w:rPr>
                <w:sz w:val="28"/>
                <w:szCs w:val="28"/>
                <w:lang w:val="uk-UA"/>
              </w:rPr>
              <w:t>3</w:t>
            </w:r>
          </w:p>
        </w:tc>
        <w:tc>
          <w:tcPr>
            <w:tcW w:w="661" w:type="dxa"/>
          </w:tcPr>
          <w:p w14:paraId="34E0ECE7" w14:textId="77777777" w:rsidR="007D7DDA" w:rsidRPr="00FD3CE2" w:rsidRDefault="007D7DDA" w:rsidP="007D7DDA">
            <w:pPr>
              <w:jc w:val="center"/>
              <w:rPr>
                <w:lang w:val="uk-UA"/>
              </w:rPr>
            </w:pPr>
            <w:r>
              <w:rPr>
                <w:lang w:val="uk-UA"/>
              </w:rPr>
              <w:t>+</w:t>
            </w:r>
          </w:p>
        </w:tc>
        <w:tc>
          <w:tcPr>
            <w:tcW w:w="662" w:type="dxa"/>
          </w:tcPr>
          <w:p w14:paraId="33ED34CF" w14:textId="77777777" w:rsidR="007D7DDA" w:rsidRPr="00BF6644" w:rsidRDefault="007D7DDA" w:rsidP="007D7DDA">
            <w:pPr>
              <w:jc w:val="center"/>
              <w:rPr>
                <w:lang w:val="uk-UA"/>
              </w:rPr>
            </w:pPr>
            <w:r>
              <w:rPr>
                <w:lang w:val="uk-UA"/>
              </w:rPr>
              <w:t>+</w:t>
            </w:r>
          </w:p>
        </w:tc>
        <w:tc>
          <w:tcPr>
            <w:tcW w:w="661" w:type="dxa"/>
          </w:tcPr>
          <w:p w14:paraId="2E0FA957" w14:textId="77777777" w:rsidR="007D7DDA" w:rsidRPr="00BF6644" w:rsidRDefault="007D7DDA" w:rsidP="007D7DDA">
            <w:pPr>
              <w:jc w:val="center"/>
              <w:rPr>
                <w:lang w:val="uk-UA"/>
              </w:rPr>
            </w:pPr>
            <w:r>
              <w:rPr>
                <w:lang w:val="uk-UA"/>
              </w:rPr>
              <w:t>+</w:t>
            </w:r>
          </w:p>
        </w:tc>
        <w:tc>
          <w:tcPr>
            <w:tcW w:w="661" w:type="dxa"/>
          </w:tcPr>
          <w:p w14:paraId="29E034AA" w14:textId="77777777" w:rsidR="007D7DDA" w:rsidRPr="00FD3CE2" w:rsidRDefault="007D7DDA" w:rsidP="007D7DDA">
            <w:pPr>
              <w:jc w:val="center"/>
              <w:rPr>
                <w:lang w:val="uk-UA"/>
              </w:rPr>
            </w:pPr>
            <w:r>
              <w:rPr>
                <w:lang w:val="uk-UA"/>
              </w:rPr>
              <w:t>+</w:t>
            </w:r>
          </w:p>
        </w:tc>
        <w:tc>
          <w:tcPr>
            <w:tcW w:w="661" w:type="dxa"/>
          </w:tcPr>
          <w:p w14:paraId="1951313B" w14:textId="77777777" w:rsidR="007D7DDA" w:rsidRPr="00FD3CE2" w:rsidRDefault="007D7DDA" w:rsidP="007D7DDA">
            <w:pPr>
              <w:jc w:val="center"/>
              <w:rPr>
                <w:lang w:val="uk-UA"/>
              </w:rPr>
            </w:pPr>
            <w:r>
              <w:rPr>
                <w:lang w:val="uk-UA"/>
              </w:rPr>
              <w:t>+</w:t>
            </w:r>
          </w:p>
        </w:tc>
        <w:tc>
          <w:tcPr>
            <w:tcW w:w="661" w:type="dxa"/>
          </w:tcPr>
          <w:p w14:paraId="5ADA653F" w14:textId="77777777" w:rsidR="007D7DDA" w:rsidRPr="00FD3CE2" w:rsidRDefault="007D7DDA" w:rsidP="007D7DDA">
            <w:pPr>
              <w:jc w:val="center"/>
              <w:rPr>
                <w:lang w:val="uk-UA"/>
              </w:rPr>
            </w:pPr>
          </w:p>
        </w:tc>
        <w:tc>
          <w:tcPr>
            <w:tcW w:w="661" w:type="dxa"/>
          </w:tcPr>
          <w:p w14:paraId="076B004D" w14:textId="77777777" w:rsidR="007D7DDA" w:rsidRPr="00FD3CE2" w:rsidRDefault="007D7DDA" w:rsidP="007D7DDA">
            <w:pPr>
              <w:jc w:val="center"/>
              <w:rPr>
                <w:lang w:val="uk-UA"/>
              </w:rPr>
            </w:pPr>
            <w:r>
              <w:rPr>
                <w:lang w:val="uk-UA"/>
              </w:rPr>
              <w:t>+</w:t>
            </w:r>
          </w:p>
        </w:tc>
        <w:tc>
          <w:tcPr>
            <w:tcW w:w="661" w:type="dxa"/>
          </w:tcPr>
          <w:p w14:paraId="2EF7385B" w14:textId="77777777" w:rsidR="007D7DDA" w:rsidRPr="00FD3CE2" w:rsidRDefault="007D7DDA" w:rsidP="007D7DDA">
            <w:pPr>
              <w:jc w:val="center"/>
              <w:rPr>
                <w:lang w:val="uk-UA"/>
              </w:rPr>
            </w:pPr>
          </w:p>
        </w:tc>
        <w:tc>
          <w:tcPr>
            <w:tcW w:w="662" w:type="dxa"/>
          </w:tcPr>
          <w:p w14:paraId="5D39BF3E" w14:textId="77777777" w:rsidR="007D7DDA" w:rsidRPr="00FD3CE2" w:rsidRDefault="007D7DDA" w:rsidP="007D7DDA">
            <w:pPr>
              <w:jc w:val="center"/>
              <w:rPr>
                <w:lang w:val="uk-UA"/>
              </w:rPr>
            </w:pPr>
            <w:r>
              <w:rPr>
                <w:lang w:val="uk-UA"/>
              </w:rPr>
              <w:t>+</w:t>
            </w:r>
          </w:p>
        </w:tc>
        <w:tc>
          <w:tcPr>
            <w:tcW w:w="661" w:type="dxa"/>
          </w:tcPr>
          <w:p w14:paraId="0B6A929B" w14:textId="77777777" w:rsidR="007D7DDA" w:rsidRPr="00FD3CE2" w:rsidRDefault="007D7DDA" w:rsidP="007D7DDA">
            <w:pPr>
              <w:jc w:val="center"/>
              <w:rPr>
                <w:lang w:val="uk-UA"/>
              </w:rPr>
            </w:pPr>
          </w:p>
        </w:tc>
        <w:tc>
          <w:tcPr>
            <w:tcW w:w="662" w:type="dxa"/>
          </w:tcPr>
          <w:p w14:paraId="1286F910" w14:textId="77777777" w:rsidR="007D7DDA" w:rsidRPr="00FD3CE2" w:rsidRDefault="007D7DDA" w:rsidP="007D7DDA">
            <w:pPr>
              <w:jc w:val="center"/>
              <w:rPr>
                <w:lang w:val="uk-UA"/>
              </w:rPr>
            </w:pPr>
          </w:p>
        </w:tc>
        <w:tc>
          <w:tcPr>
            <w:tcW w:w="662" w:type="dxa"/>
          </w:tcPr>
          <w:p w14:paraId="5F0D897E" w14:textId="77777777" w:rsidR="007D7DDA" w:rsidRPr="00FD3CE2" w:rsidRDefault="007D7DDA" w:rsidP="007D7DDA">
            <w:pPr>
              <w:jc w:val="center"/>
              <w:rPr>
                <w:lang w:val="uk-UA"/>
              </w:rPr>
            </w:pPr>
          </w:p>
        </w:tc>
        <w:tc>
          <w:tcPr>
            <w:tcW w:w="661" w:type="dxa"/>
          </w:tcPr>
          <w:p w14:paraId="256086D5" w14:textId="77777777" w:rsidR="007D7DDA" w:rsidRPr="00FD3CE2" w:rsidRDefault="007D7DDA" w:rsidP="007D7DDA">
            <w:pPr>
              <w:jc w:val="center"/>
              <w:rPr>
                <w:lang w:val="uk-UA"/>
              </w:rPr>
            </w:pPr>
          </w:p>
        </w:tc>
        <w:tc>
          <w:tcPr>
            <w:tcW w:w="662" w:type="dxa"/>
          </w:tcPr>
          <w:p w14:paraId="03216DFA" w14:textId="77777777" w:rsidR="007D7DDA" w:rsidRPr="00FD3CE2" w:rsidRDefault="007D7DDA" w:rsidP="007D7DDA">
            <w:pPr>
              <w:jc w:val="center"/>
              <w:rPr>
                <w:lang w:val="uk-UA"/>
              </w:rPr>
            </w:pPr>
            <w:r>
              <w:rPr>
                <w:lang w:val="uk-UA"/>
              </w:rPr>
              <w:t>+</w:t>
            </w:r>
          </w:p>
        </w:tc>
        <w:tc>
          <w:tcPr>
            <w:tcW w:w="661" w:type="dxa"/>
          </w:tcPr>
          <w:p w14:paraId="3484C612" w14:textId="77777777" w:rsidR="007D7DDA" w:rsidRPr="00FD3CE2" w:rsidRDefault="007D7DDA" w:rsidP="007D7DDA">
            <w:pPr>
              <w:jc w:val="center"/>
              <w:rPr>
                <w:lang w:val="uk-UA"/>
              </w:rPr>
            </w:pPr>
          </w:p>
        </w:tc>
        <w:tc>
          <w:tcPr>
            <w:tcW w:w="662" w:type="dxa"/>
          </w:tcPr>
          <w:p w14:paraId="64AF677F" w14:textId="77777777" w:rsidR="007D7DDA" w:rsidRPr="00FD3CE2" w:rsidRDefault="007D7DDA" w:rsidP="007D7DDA">
            <w:pPr>
              <w:jc w:val="center"/>
              <w:rPr>
                <w:lang w:val="uk-UA"/>
              </w:rPr>
            </w:pPr>
          </w:p>
        </w:tc>
        <w:tc>
          <w:tcPr>
            <w:tcW w:w="662" w:type="dxa"/>
          </w:tcPr>
          <w:p w14:paraId="38226481" w14:textId="77777777" w:rsidR="007D7DDA" w:rsidRPr="00FD3CE2" w:rsidRDefault="007D7DDA" w:rsidP="007D7DDA">
            <w:pPr>
              <w:jc w:val="center"/>
              <w:rPr>
                <w:lang w:val="uk-UA"/>
              </w:rPr>
            </w:pPr>
            <w:r>
              <w:rPr>
                <w:lang w:val="uk-UA"/>
              </w:rPr>
              <w:t>+</w:t>
            </w:r>
          </w:p>
        </w:tc>
        <w:tc>
          <w:tcPr>
            <w:tcW w:w="662" w:type="dxa"/>
          </w:tcPr>
          <w:p w14:paraId="1A767BE3" w14:textId="77777777" w:rsidR="007D7DDA" w:rsidRPr="00FD3CE2" w:rsidRDefault="007D7DDA" w:rsidP="007D7DDA">
            <w:pPr>
              <w:jc w:val="center"/>
              <w:rPr>
                <w:lang w:val="uk-UA"/>
              </w:rPr>
            </w:pPr>
          </w:p>
        </w:tc>
        <w:tc>
          <w:tcPr>
            <w:tcW w:w="662" w:type="dxa"/>
          </w:tcPr>
          <w:p w14:paraId="4E7B70D5" w14:textId="77777777" w:rsidR="007D7DDA" w:rsidRPr="00FD3CE2" w:rsidRDefault="007D7DDA" w:rsidP="007D7DDA">
            <w:pPr>
              <w:jc w:val="center"/>
              <w:rPr>
                <w:lang w:val="uk-UA"/>
              </w:rPr>
            </w:pPr>
            <w:r>
              <w:rPr>
                <w:lang w:val="uk-UA"/>
              </w:rPr>
              <w:t>+</w:t>
            </w:r>
          </w:p>
        </w:tc>
        <w:tc>
          <w:tcPr>
            <w:tcW w:w="662" w:type="dxa"/>
          </w:tcPr>
          <w:p w14:paraId="70A46C26" w14:textId="77777777" w:rsidR="007D7DDA" w:rsidRPr="00FD3CE2" w:rsidRDefault="007D7DDA" w:rsidP="007D7DDA">
            <w:pPr>
              <w:jc w:val="center"/>
              <w:rPr>
                <w:lang w:val="uk-UA"/>
              </w:rPr>
            </w:pPr>
            <w:r>
              <w:rPr>
                <w:lang w:val="uk-UA"/>
              </w:rPr>
              <w:t>+</w:t>
            </w:r>
          </w:p>
        </w:tc>
        <w:tc>
          <w:tcPr>
            <w:tcW w:w="662" w:type="dxa"/>
          </w:tcPr>
          <w:p w14:paraId="6ED5E6A9" w14:textId="77777777" w:rsidR="007D7DDA" w:rsidRPr="00FD3CE2" w:rsidRDefault="007D7DDA" w:rsidP="007D7DDA">
            <w:pPr>
              <w:jc w:val="center"/>
              <w:rPr>
                <w:lang w:val="uk-UA"/>
              </w:rPr>
            </w:pPr>
            <w:r>
              <w:rPr>
                <w:lang w:val="uk-UA"/>
              </w:rPr>
              <w:t>+</w:t>
            </w:r>
          </w:p>
        </w:tc>
      </w:tr>
      <w:tr w:rsidR="007D7DDA" w:rsidRPr="00FD3CE2" w14:paraId="2DC16B65" w14:textId="77777777" w:rsidTr="00513CA2">
        <w:tc>
          <w:tcPr>
            <w:tcW w:w="1667" w:type="dxa"/>
          </w:tcPr>
          <w:p w14:paraId="33103D1B" w14:textId="51BC3D8E" w:rsidR="007D7DDA" w:rsidRPr="00604A37" w:rsidRDefault="007D7DDA" w:rsidP="00604A37">
            <w:pPr>
              <w:jc w:val="center"/>
              <w:rPr>
                <w:sz w:val="28"/>
                <w:szCs w:val="28"/>
                <w:lang w:val="uk-UA"/>
              </w:rPr>
            </w:pPr>
            <w:r w:rsidRPr="00757BB6">
              <w:rPr>
                <w:sz w:val="28"/>
                <w:szCs w:val="28"/>
              </w:rPr>
              <w:t>ОК3</w:t>
            </w:r>
            <w:r w:rsidR="00604A37">
              <w:rPr>
                <w:sz w:val="28"/>
                <w:szCs w:val="28"/>
                <w:lang w:val="uk-UA"/>
              </w:rPr>
              <w:t>4</w:t>
            </w:r>
          </w:p>
        </w:tc>
        <w:tc>
          <w:tcPr>
            <w:tcW w:w="661" w:type="dxa"/>
          </w:tcPr>
          <w:p w14:paraId="11050788" w14:textId="77777777" w:rsidR="007D7DDA" w:rsidRPr="00BF6644" w:rsidRDefault="007D7DDA" w:rsidP="007D7DDA">
            <w:pPr>
              <w:jc w:val="center"/>
              <w:rPr>
                <w:lang w:val="uk-UA"/>
              </w:rPr>
            </w:pPr>
            <w:r>
              <w:rPr>
                <w:lang w:val="uk-UA"/>
              </w:rPr>
              <w:t>+</w:t>
            </w:r>
          </w:p>
        </w:tc>
        <w:tc>
          <w:tcPr>
            <w:tcW w:w="662" w:type="dxa"/>
          </w:tcPr>
          <w:p w14:paraId="08FEB444" w14:textId="77777777" w:rsidR="007D7DDA" w:rsidRPr="00BF6644" w:rsidRDefault="007D7DDA" w:rsidP="007D7DDA">
            <w:pPr>
              <w:jc w:val="center"/>
              <w:rPr>
                <w:lang w:val="uk-UA"/>
              </w:rPr>
            </w:pPr>
            <w:r>
              <w:rPr>
                <w:lang w:val="uk-UA"/>
              </w:rPr>
              <w:t>+</w:t>
            </w:r>
          </w:p>
        </w:tc>
        <w:tc>
          <w:tcPr>
            <w:tcW w:w="661" w:type="dxa"/>
          </w:tcPr>
          <w:p w14:paraId="2E564F99" w14:textId="77777777" w:rsidR="007D7DDA" w:rsidRPr="00BF6644" w:rsidRDefault="007D7DDA" w:rsidP="007D7DDA">
            <w:pPr>
              <w:jc w:val="center"/>
              <w:rPr>
                <w:lang w:val="uk-UA"/>
              </w:rPr>
            </w:pPr>
            <w:r>
              <w:rPr>
                <w:lang w:val="uk-UA"/>
              </w:rPr>
              <w:t>+</w:t>
            </w:r>
          </w:p>
        </w:tc>
        <w:tc>
          <w:tcPr>
            <w:tcW w:w="661" w:type="dxa"/>
          </w:tcPr>
          <w:p w14:paraId="40387194" w14:textId="77777777" w:rsidR="007D7DDA" w:rsidRPr="00BF6644" w:rsidRDefault="007D7DDA" w:rsidP="007D7DDA">
            <w:pPr>
              <w:jc w:val="center"/>
              <w:rPr>
                <w:lang w:val="uk-UA"/>
              </w:rPr>
            </w:pPr>
          </w:p>
        </w:tc>
        <w:tc>
          <w:tcPr>
            <w:tcW w:w="661" w:type="dxa"/>
          </w:tcPr>
          <w:p w14:paraId="506A222A" w14:textId="77777777" w:rsidR="007D7DDA" w:rsidRPr="00BF6644" w:rsidRDefault="007D7DDA" w:rsidP="007D7DDA">
            <w:pPr>
              <w:jc w:val="center"/>
              <w:rPr>
                <w:lang w:val="uk-UA"/>
              </w:rPr>
            </w:pPr>
            <w:r>
              <w:rPr>
                <w:lang w:val="uk-UA"/>
              </w:rPr>
              <w:t>+</w:t>
            </w:r>
          </w:p>
        </w:tc>
        <w:tc>
          <w:tcPr>
            <w:tcW w:w="661" w:type="dxa"/>
          </w:tcPr>
          <w:p w14:paraId="12AD9893" w14:textId="77777777" w:rsidR="007D7DDA" w:rsidRPr="00BF6644" w:rsidRDefault="007D7DDA" w:rsidP="007D7DDA">
            <w:pPr>
              <w:jc w:val="center"/>
              <w:rPr>
                <w:lang w:val="uk-UA"/>
              </w:rPr>
            </w:pPr>
            <w:r>
              <w:rPr>
                <w:lang w:val="uk-UA"/>
              </w:rPr>
              <w:t>+</w:t>
            </w:r>
          </w:p>
        </w:tc>
        <w:tc>
          <w:tcPr>
            <w:tcW w:w="661" w:type="dxa"/>
          </w:tcPr>
          <w:p w14:paraId="28C307C9" w14:textId="77777777" w:rsidR="007D7DDA" w:rsidRPr="00BF6644" w:rsidRDefault="007D7DDA" w:rsidP="007D7DDA">
            <w:pPr>
              <w:jc w:val="center"/>
              <w:rPr>
                <w:lang w:val="uk-UA"/>
              </w:rPr>
            </w:pPr>
            <w:r>
              <w:rPr>
                <w:lang w:val="uk-UA"/>
              </w:rPr>
              <w:t>+</w:t>
            </w:r>
          </w:p>
        </w:tc>
        <w:tc>
          <w:tcPr>
            <w:tcW w:w="661" w:type="dxa"/>
          </w:tcPr>
          <w:p w14:paraId="5D0E6F54" w14:textId="77777777" w:rsidR="007D7DDA" w:rsidRPr="00BF6644" w:rsidRDefault="007D7DDA" w:rsidP="007D7DDA">
            <w:pPr>
              <w:jc w:val="center"/>
              <w:rPr>
                <w:lang w:val="uk-UA"/>
              </w:rPr>
            </w:pPr>
            <w:r>
              <w:rPr>
                <w:lang w:val="uk-UA"/>
              </w:rPr>
              <w:t>+</w:t>
            </w:r>
          </w:p>
        </w:tc>
        <w:tc>
          <w:tcPr>
            <w:tcW w:w="662" w:type="dxa"/>
          </w:tcPr>
          <w:p w14:paraId="0DD1C408" w14:textId="77777777" w:rsidR="007D7DDA" w:rsidRPr="00BF6644" w:rsidRDefault="007D7DDA" w:rsidP="007D7DDA">
            <w:pPr>
              <w:jc w:val="center"/>
              <w:rPr>
                <w:lang w:val="uk-UA"/>
              </w:rPr>
            </w:pPr>
            <w:r>
              <w:rPr>
                <w:lang w:val="uk-UA"/>
              </w:rPr>
              <w:t>+</w:t>
            </w:r>
          </w:p>
        </w:tc>
        <w:tc>
          <w:tcPr>
            <w:tcW w:w="661" w:type="dxa"/>
          </w:tcPr>
          <w:p w14:paraId="435A2A91" w14:textId="77777777" w:rsidR="007D7DDA" w:rsidRPr="00BF6644" w:rsidRDefault="007D7DDA" w:rsidP="007D7DDA">
            <w:pPr>
              <w:jc w:val="center"/>
              <w:rPr>
                <w:lang w:val="uk-UA"/>
              </w:rPr>
            </w:pPr>
            <w:r>
              <w:rPr>
                <w:lang w:val="uk-UA"/>
              </w:rPr>
              <w:t>+</w:t>
            </w:r>
          </w:p>
        </w:tc>
        <w:tc>
          <w:tcPr>
            <w:tcW w:w="662" w:type="dxa"/>
          </w:tcPr>
          <w:p w14:paraId="751FD756" w14:textId="77777777" w:rsidR="007D7DDA" w:rsidRPr="00BF6644" w:rsidRDefault="007D7DDA" w:rsidP="007D7DDA">
            <w:pPr>
              <w:jc w:val="center"/>
              <w:rPr>
                <w:lang w:val="uk-UA"/>
              </w:rPr>
            </w:pPr>
            <w:r>
              <w:rPr>
                <w:lang w:val="uk-UA"/>
              </w:rPr>
              <w:t>+</w:t>
            </w:r>
          </w:p>
        </w:tc>
        <w:tc>
          <w:tcPr>
            <w:tcW w:w="662" w:type="dxa"/>
          </w:tcPr>
          <w:p w14:paraId="6194F633" w14:textId="77777777" w:rsidR="007D7DDA" w:rsidRPr="00BF6644" w:rsidRDefault="007D7DDA" w:rsidP="007D7DDA">
            <w:pPr>
              <w:jc w:val="center"/>
              <w:rPr>
                <w:lang w:val="uk-UA"/>
              </w:rPr>
            </w:pPr>
          </w:p>
        </w:tc>
        <w:tc>
          <w:tcPr>
            <w:tcW w:w="661" w:type="dxa"/>
          </w:tcPr>
          <w:p w14:paraId="2AB5FB63" w14:textId="77777777" w:rsidR="007D7DDA" w:rsidRPr="00BF6644" w:rsidRDefault="007D7DDA" w:rsidP="007D7DDA">
            <w:pPr>
              <w:jc w:val="center"/>
              <w:rPr>
                <w:lang w:val="uk-UA"/>
              </w:rPr>
            </w:pPr>
          </w:p>
        </w:tc>
        <w:tc>
          <w:tcPr>
            <w:tcW w:w="662" w:type="dxa"/>
          </w:tcPr>
          <w:p w14:paraId="2279DE48" w14:textId="77777777" w:rsidR="007D7DDA" w:rsidRPr="00BF6644" w:rsidRDefault="007D7DDA" w:rsidP="007D7DDA">
            <w:pPr>
              <w:jc w:val="center"/>
              <w:rPr>
                <w:lang w:val="uk-UA"/>
              </w:rPr>
            </w:pPr>
            <w:r>
              <w:rPr>
                <w:lang w:val="uk-UA"/>
              </w:rPr>
              <w:t>+</w:t>
            </w:r>
          </w:p>
        </w:tc>
        <w:tc>
          <w:tcPr>
            <w:tcW w:w="661" w:type="dxa"/>
          </w:tcPr>
          <w:p w14:paraId="3851376A" w14:textId="77777777" w:rsidR="007D7DDA" w:rsidRPr="00BF6644" w:rsidRDefault="007D7DDA" w:rsidP="007D7DDA">
            <w:pPr>
              <w:jc w:val="center"/>
              <w:rPr>
                <w:lang w:val="uk-UA"/>
              </w:rPr>
            </w:pPr>
            <w:r>
              <w:rPr>
                <w:lang w:val="uk-UA"/>
              </w:rPr>
              <w:t>+</w:t>
            </w:r>
          </w:p>
        </w:tc>
        <w:tc>
          <w:tcPr>
            <w:tcW w:w="662" w:type="dxa"/>
          </w:tcPr>
          <w:p w14:paraId="1EC7AD62" w14:textId="77777777" w:rsidR="007D7DDA" w:rsidRPr="00BF6644" w:rsidRDefault="007D7DDA" w:rsidP="007D7DDA">
            <w:pPr>
              <w:jc w:val="center"/>
              <w:rPr>
                <w:lang w:val="uk-UA"/>
              </w:rPr>
            </w:pPr>
            <w:r>
              <w:rPr>
                <w:lang w:val="uk-UA"/>
              </w:rPr>
              <w:t>+</w:t>
            </w:r>
          </w:p>
        </w:tc>
        <w:tc>
          <w:tcPr>
            <w:tcW w:w="662" w:type="dxa"/>
          </w:tcPr>
          <w:p w14:paraId="6D535434" w14:textId="77777777" w:rsidR="007D7DDA" w:rsidRPr="00BF6644" w:rsidRDefault="007D7DDA" w:rsidP="007D7DDA">
            <w:pPr>
              <w:jc w:val="center"/>
              <w:rPr>
                <w:lang w:val="uk-UA"/>
              </w:rPr>
            </w:pPr>
            <w:r>
              <w:rPr>
                <w:lang w:val="uk-UA"/>
              </w:rPr>
              <w:t>+</w:t>
            </w:r>
          </w:p>
        </w:tc>
        <w:tc>
          <w:tcPr>
            <w:tcW w:w="662" w:type="dxa"/>
          </w:tcPr>
          <w:p w14:paraId="30D2334C" w14:textId="77777777" w:rsidR="007D7DDA" w:rsidRPr="00BF6644" w:rsidRDefault="007D7DDA" w:rsidP="007D7DDA">
            <w:pPr>
              <w:jc w:val="center"/>
              <w:rPr>
                <w:lang w:val="uk-UA"/>
              </w:rPr>
            </w:pPr>
            <w:r>
              <w:rPr>
                <w:lang w:val="uk-UA"/>
              </w:rPr>
              <w:t>+</w:t>
            </w:r>
          </w:p>
        </w:tc>
        <w:tc>
          <w:tcPr>
            <w:tcW w:w="662" w:type="dxa"/>
          </w:tcPr>
          <w:p w14:paraId="0B06AD60" w14:textId="77777777" w:rsidR="007D7DDA" w:rsidRPr="00BF6644" w:rsidRDefault="007D7DDA" w:rsidP="007D7DDA">
            <w:pPr>
              <w:jc w:val="center"/>
              <w:rPr>
                <w:lang w:val="uk-UA"/>
              </w:rPr>
            </w:pPr>
            <w:r>
              <w:rPr>
                <w:lang w:val="uk-UA"/>
              </w:rPr>
              <w:t>+</w:t>
            </w:r>
          </w:p>
        </w:tc>
        <w:tc>
          <w:tcPr>
            <w:tcW w:w="662" w:type="dxa"/>
          </w:tcPr>
          <w:p w14:paraId="1A35E949" w14:textId="77777777" w:rsidR="007D7DDA" w:rsidRPr="00BF6644" w:rsidRDefault="007D7DDA" w:rsidP="007D7DDA">
            <w:pPr>
              <w:jc w:val="center"/>
              <w:rPr>
                <w:lang w:val="uk-UA"/>
              </w:rPr>
            </w:pPr>
            <w:r>
              <w:rPr>
                <w:lang w:val="uk-UA"/>
              </w:rPr>
              <w:t>+</w:t>
            </w:r>
          </w:p>
        </w:tc>
        <w:tc>
          <w:tcPr>
            <w:tcW w:w="662" w:type="dxa"/>
          </w:tcPr>
          <w:p w14:paraId="21434BD8" w14:textId="77777777" w:rsidR="007D7DDA" w:rsidRPr="00BF6644" w:rsidRDefault="007D7DDA" w:rsidP="007D7DDA">
            <w:pPr>
              <w:jc w:val="center"/>
              <w:rPr>
                <w:lang w:val="uk-UA"/>
              </w:rPr>
            </w:pPr>
            <w:r>
              <w:rPr>
                <w:lang w:val="uk-UA"/>
              </w:rPr>
              <w:t>+</w:t>
            </w:r>
          </w:p>
        </w:tc>
      </w:tr>
    </w:tbl>
    <w:p w14:paraId="7041D7EE" w14:textId="77777777" w:rsidR="00125F53" w:rsidRPr="00FD3CE2" w:rsidRDefault="00125F53" w:rsidP="00125F53">
      <w:pPr>
        <w:jc w:val="center"/>
        <w:rPr>
          <w:b/>
          <w:lang w:val="uk-UA"/>
        </w:rPr>
      </w:pPr>
    </w:p>
    <w:p w14:paraId="2905C84A" w14:textId="77777777" w:rsidR="008A107A" w:rsidRPr="00FD3CE2" w:rsidRDefault="008A107A" w:rsidP="00EA0D0F">
      <w:pPr>
        <w:rPr>
          <w:b/>
          <w:lang w:val="uk-UA"/>
        </w:rPr>
      </w:pPr>
    </w:p>
    <w:p w14:paraId="5DE1780D" w14:textId="77777777" w:rsidR="00F5766D" w:rsidRPr="00FD3CE2" w:rsidRDefault="00F5766D" w:rsidP="00F5766D">
      <w:pPr>
        <w:numPr>
          <w:ilvl w:val="0"/>
          <w:numId w:val="10"/>
        </w:numPr>
        <w:jc w:val="center"/>
        <w:rPr>
          <w:b/>
          <w:lang w:val="uk-UA"/>
        </w:rPr>
      </w:pPr>
      <w:r w:rsidRPr="00FD3CE2">
        <w:rPr>
          <w:b/>
          <w:lang w:val="uk-UA"/>
        </w:rPr>
        <w:t>Матриця відповідності обов’язкових освітніх компонент програмним результатам навчання ОП</w:t>
      </w:r>
    </w:p>
    <w:p w14:paraId="2DC77B44" w14:textId="77777777" w:rsidR="00FB771F" w:rsidRPr="00FD3CE2" w:rsidRDefault="00FB771F" w:rsidP="00F5766D">
      <w:pPr>
        <w:numPr>
          <w:ilvl w:val="0"/>
          <w:numId w:val="10"/>
        </w:numPr>
        <w:jc w:val="center"/>
        <w:rPr>
          <w:b/>
          <w:lang w:val="uk-UA"/>
        </w:rPr>
      </w:pPr>
    </w:p>
    <w:tbl>
      <w:tblPr>
        <w:tblStyle w:val="a4"/>
        <w:tblW w:w="13326" w:type="dxa"/>
        <w:tblInd w:w="-431" w:type="dxa"/>
        <w:tblLayout w:type="fixed"/>
        <w:tblLook w:val="04A0" w:firstRow="1" w:lastRow="0" w:firstColumn="1" w:lastColumn="0" w:noHBand="0" w:noVBand="1"/>
      </w:tblPr>
      <w:tblGrid>
        <w:gridCol w:w="1667"/>
        <w:gridCol w:w="602"/>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709"/>
      </w:tblGrid>
      <w:tr w:rsidR="00513CA2" w:rsidRPr="00FD3CE2" w14:paraId="2F3B24DB" w14:textId="77777777" w:rsidTr="00513CA2">
        <w:tc>
          <w:tcPr>
            <w:tcW w:w="1667" w:type="dxa"/>
          </w:tcPr>
          <w:p w14:paraId="58D0B2CC" w14:textId="77777777" w:rsidR="00513CA2" w:rsidRPr="00FD3CE2" w:rsidRDefault="00513CA2" w:rsidP="00513CA2">
            <w:pPr>
              <w:rPr>
                <w:lang w:val="uk-UA"/>
              </w:rPr>
            </w:pPr>
            <w:r w:rsidRPr="00FD3CE2">
              <w:rPr>
                <w:lang w:val="uk-UA"/>
              </w:rPr>
              <w:t>Шифр обов’язкової освітньої компоненти</w:t>
            </w:r>
          </w:p>
        </w:tc>
        <w:tc>
          <w:tcPr>
            <w:tcW w:w="602" w:type="dxa"/>
          </w:tcPr>
          <w:p w14:paraId="596826CE" w14:textId="77777777" w:rsidR="00513CA2" w:rsidRPr="00FD3CE2" w:rsidRDefault="00513CA2" w:rsidP="00513CA2">
            <w:pPr>
              <w:ind w:left="-79" w:right="-110"/>
              <w:jc w:val="center"/>
              <w:rPr>
                <w:lang w:val="uk-UA"/>
              </w:rPr>
            </w:pPr>
            <w:r w:rsidRPr="00FD3CE2">
              <w:rPr>
                <w:lang w:val="uk-UA"/>
              </w:rPr>
              <w:t>ПРН1</w:t>
            </w:r>
          </w:p>
          <w:p w14:paraId="0BA59FDB" w14:textId="77777777" w:rsidR="00513CA2" w:rsidRPr="00FD3CE2" w:rsidRDefault="00513CA2" w:rsidP="00513CA2">
            <w:pPr>
              <w:jc w:val="center"/>
              <w:rPr>
                <w:lang w:val="uk-UA"/>
              </w:rPr>
            </w:pPr>
          </w:p>
          <w:p w14:paraId="6BF24110" w14:textId="77777777" w:rsidR="00513CA2" w:rsidRPr="00FD3CE2" w:rsidRDefault="00513CA2" w:rsidP="00513CA2">
            <w:pPr>
              <w:jc w:val="center"/>
              <w:rPr>
                <w:lang w:val="uk-UA"/>
              </w:rPr>
            </w:pPr>
          </w:p>
          <w:p w14:paraId="47B6FEF8" w14:textId="77777777" w:rsidR="00513CA2" w:rsidRPr="00FD3CE2" w:rsidRDefault="00513CA2" w:rsidP="00513CA2">
            <w:pPr>
              <w:jc w:val="center"/>
              <w:rPr>
                <w:lang w:val="uk-UA"/>
              </w:rPr>
            </w:pPr>
          </w:p>
          <w:p w14:paraId="5260492F" w14:textId="77777777" w:rsidR="00513CA2" w:rsidRPr="00FD3CE2" w:rsidRDefault="00513CA2" w:rsidP="00513CA2">
            <w:pPr>
              <w:jc w:val="center"/>
              <w:rPr>
                <w:lang w:val="uk-UA"/>
              </w:rPr>
            </w:pPr>
          </w:p>
        </w:tc>
        <w:tc>
          <w:tcPr>
            <w:tcW w:w="567" w:type="dxa"/>
          </w:tcPr>
          <w:p w14:paraId="52E468CA" w14:textId="77777777" w:rsidR="00513CA2" w:rsidRPr="00FD3CE2" w:rsidRDefault="00513CA2" w:rsidP="00513CA2">
            <w:pPr>
              <w:ind w:left="-110" w:right="-109"/>
              <w:jc w:val="center"/>
              <w:rPr>
                <w:lang w:val="uk-UA"/>
              </w:rPr>
            </w:pPr>
            <w:r w:rsidRPr="00FD3CE2">
              <w:rPr>
                <w:lang w:val="uk-UA"/>
              </w:rPr>
              <w:t>ПРН2</w:t>
            </w:r>
          </w:p>
        </w:tc>
        <w:tc>
          <w:tcPr>
            <w:tcW w:w="567" w:type="dxa"/>
          </w:tcPr>
          <w:p w14:paraId="1F94E99F" w14:textId="77777777" w:rsidR="00513CA2" w:rsidRPr="00FD3CE2" w:rsidRDefault="00513CA2" w:rsidP="00513CA2">
            <w:pPr>
              <w:ind w:left="-111" w:right="-108"/>
              <w:jc w:val="center"/>
              <w:rPr>
                <w:lang w:val="uk-UA"/>
              </w:rPr>
            </w:pPr>
            <w:r w:rsidRPr="00FD3CE2">
              <w:rPr>
                <w:lang w:val="uk-UA"/>
              </w:rPr>
              <w:t>ПРН3</w:t>
            </w:r>
          </w:p>
          <w:p w14:paraId="2ED3433E" w14:textId="77777777" w:rsidR="00513CA2" w:rsidRPr="00FD3CE2" w:rsidRDefault="00513CA2" w:rsidP="00513CA2">
            <w:pPr>
              <w:jc w:val="center"/>
              <w:rPr>
                <w:lang w:val="uk-UA"/>
              </w:rPr>
            </w:pPr>
          </w:p>
        </w:tc>
        <w:tc>
          <w:tcPr>
            <w:tcW w:w="567" w:type="dxa"/>
          </w:tcPr>
          <w:p w14:paraId="79C76A20" w14:textId="77777777" w:rsidR="00513CA2" w:rsidRPr="00FD3CE2" w:rsidRDefault="00513CA2" w:rsidP="00513CA2">
            <w:pPr>
              <w:ind w:left="-112" w:right="-108"/>
              <w:jc w:val="center"/>
              <w:rPr>
                <w:lang w:val="uk-UA"/>
              </w:rPr>
            </w:pPr>
            <w:r w:rsidRPr="00FD3CE2">
              <w:rPr>
                <w:lang w:val="uk-UA"/>
              </w:rPr>
              <w:t>ПРН4</w:t>
            </w:r>
          </w:p>
          <w:p w14:paraId="723F4E33" w14:textId="77777777" w:rsidR="00513CA2" w:rsidRPr="00FD3CE2" w:rsidRDefault="00513CA2" w:rsidP="00513CA2">
            <w:pPr>
              <w:jc w:val="center"/>
              <w:rPr>
                <w:lang w:val="uk-UA"/>
              </w:rPr>
            </w:pPr>
          </w:p>
        </w:tc>
        <w:tc>
          <w:tcPr>
            <w:tcW w:w="567" w:type="dxa"/>
          </w:tcPr>
          <w:p w14:paraId="01A7EF0C" w14:textId="77777777" w:rsidR="00513CA2" w:rsidRPr="00FD3CE2" w:rsidRDefault="00513CA2" w:rsidP="00513CA2">
            <w:pPr>
              <w:ind w:left="-104" w:right="-107"/>
              <w:jc w:val="center"/>
              <w:rPr>
                <w:lang w:val="uk-UA"/>
              </w:rPr>
            </w:pPr>
            <w:r w:rsidRPr="00FD3CE2">
              <w:rPr>
                <w:lang w:val="uk-UA"/>
              </w:rPr>
              <w:t>ПРН5</w:t>
            </w:r>
          </w:p>
        </w:tc>
        <w:tc>
          <w:tcPr>
            <w:tcW w:w="567" w:type="dxa"/>
          </w:tcPr>
          <w:p w14:paraId="228A3DDB" w14:textId="77777777" w:rsidR="00513CA2" w:rsidRPr="00FD3CE2" w:rsidRDefault="00513CA2" w:rsidP="00513CA2">
            <w:pPr>
              <w:ind w:left="-105" w:right="-106"/>
              <w:jc w:val="center"/>
              <w:rPr>
                <w:lang w:val="uk-UA"/>
              </w:rPr>
            </w:pPr>
            <w:r w:rsidRPr="00FD3CE2">
              <w:rPr>
                <w:lang w:val="uk-UA"/>
              </w:rPr>
              <w:t>ПРН6</w:t>
            </w:r>
          </w:p>
          <w:p w14:paraId="2C73D1A1" w14:textId="77777777" w:rsidR="00513CA2" w:rsidRPr="00FD3CE2" w:rsidRDefault="00513CA2" w:rsidP="00513CA2">
            <w:pPr>
              <w:jc w:val="center"/>
              <w:rPr>
                <w:lang w:val="uk-UA"/>
              </w:rPr>
            </w:pPr>
          </w:p>
        </w:tc>
        <w:tc>
          <w:tcPr>
            <w:tcW w:w="567" w:type="dxa"/>
          </w:tcPr>
          <w:p w14:paraId="723DCF03" w14:textId="77777777" w:rsidR="00513CA2" w:rsidRPr="00FD3CE2" w:rsidRDefault="00513CA2" w:rsidP="00513CA2">
            <w:pPr>
              <w:ind w:left="-106" w:right="-110"/>
              <w:jc w:val="center"/>
              <w:rPr>
                <w:lang w:val="uk-UA"/>
              </w:rPr>
            </w:pPr>
            <w:r w:rsidRPr="00FD3CE2">
              <w:rPr>
                <w:lang w:val="uk-UA"/>
              </w:rPr>
              <w:t>ПРН7</w:t>
            </w:r>
          </w:p>
          <w:p w14:paraId="483B8D27" w14:textId="77777777" w:rsidR="00513CA2" w:rsidRPr="00FD3CE2" w:rsidRDefault="00513CA2" w:rsidP="00513CA2">
            <w:pPr>
              <w:jc w:val="center"/>
              <w:rPr>
                <w:lang w:val="uk-UA"/>
              </w:rPr>
            </w:pPr>
          </w:p>
        </w:tc>
        <w:tc>
          <w:tcPr>
            <w:tcW w:w="567" w:type="dxa"/>
          </w:tcPr>
          <w:p w14:paraId="2FA2F858" w14:textId="77777777" w:rsidR="00513CA2" w:rsidRPr="00FD3CE2" w:rsidRDefault="00513CA2" w:rsidP="00513CA2">
            <w:pPr>
              <w:ind w:left="-107" w:right="-107"/>
              <w:jc w:val="center"/>
              <w:rPr>
                <w:lang w:val="uk-UA"/>
              </w:rPr>
            </w:pPr>
            <w:r w:rsidRPr="00FD3CE2">
              <w:rPr>
                <w:lang w:val="uk-UA"/>
              </w:rPr>
              <w:t>ПРН8</w:t>
            </w:r>
          </w:p>
          <w:p w14:paraId="1A1E2662" w14:textId="77777777" w:rsidR="00513CA2" w:rsidRPr="00FD3CE2" w:rsidRDefault="00513CA2" w:rsidP="00513CA2">
            <w:pPr>
              <w:jc w:val="center"/>
              <w:rPr>
                <w:lang w:val="uk-UA"/>
              </w:rPr>
            </w:pPr>
          </w:p>
        </w:tc>
        <w:tc>
          <w:tcPr>
            <w:tcW w:w="567" w:type="dxa"/>
          </w:tcPr>
          <w:p w14:paraId="11B32BFC" w14:textId="77777777" w:rsidR="00513CA2" w:rsidRPr="00FD3CE2" w:rsidRDefault="00513CA2" w:rsidP="00513CA2">
            <w:pPr>
              <w:ind w:left="-109" w:right="-104"/>
              <w:jc w:val="center"/>
              <w:rPr>
                <w:lang w:val="uk-UA"/>
              </w:rPr>
            </w:pPr>
            <w:r w:rsidRPr="00FD3CE2">
              <w:rPr>
                <w:lang w:val="uk-UA"/>
              </w:rPr>
              <w:t>ПРН9</w:t>
            </w:r>
          </w:p>
        </w:tc>
        <w:tc>
          <w:tcPr>
            <w:tcW w:w="567" w:type="dxa"/>
          </w:tcPr>
          <w:p w14:paraId="21AB26BC" w14:textId="77777777" w:rsidR="00513CA2" w:rsidRPr="00FD3CE2" w:rsidRDefault="00513CA2" w:rsidP="00513CA2">
            <w:pPr>
              <w:ind w:left="-110" w:right="-111"/>
              <w:jc w:val="center"/>
              <w:rPr>
                <w:lang w:val="uk-UA"/>
              </w:rPr>
            </w:pPr>
            <w:r w:rsidRPr="00FD3CE2">
              <w:rPr>
                <w:lang w:val="uk-UA"/>
              </w:rPr>
              <w:t>ПРН10</w:t>
            </w:r>
          </w:p>
          <w:p w14:paraId="3DF9B903" w14:textId="77777777" w:rsidR="00513CA2" w:rsidRPr="00FD3CE2" w:rsidRDefault="00513CA2" w:rsidP="00513CA2">
            <w:pPr>
              <w:jc w:val="center"/>
              <w:rPr>
                <w:lang w:val="uk-UA"/>
              </w:rPr>
            </w:pPr>
          </w:p>
        </w:tc>
        <w:tc>
          <w:tcPr>
            <w:tcW w:w="567" w:type="dxa"/>
          </w:tcPr>
          <w:p w14:paraId="303B8334" w14:textId="77777777" w:rsidR="00513CA2" w:rsidRPr="00FD3CE2" w:rsidRDefault="00513CA2" w:rsidP="00513CA2">
            <w:pPr>
              <w:ind w:left="-109" w:right="-111"/>
              <w:jc w:val="center"/>
              <w:rPr>
                <w:lang w:val="uk-UA"/>
              </w:rPr>
            </w:pPr>
            <w:r w:rsidRPr="00FD3CE2">
              <w:rPr>
                <w:lang w:val="uk-UA"/>
              </w:rPr>
              <w:t>ПРН11</w:t>
            </w:r>
          </w:p>
          <w:p w14:paraId="762536EE" w14:textId="77777777" w:rsidR="00513CA2" w:rsidRPr="00FD3CE2" w:rsidRDefault="00513CA2" w:rsidP="00513CA2">
            <w:pPr>
              <w:jc w:val="center"/>
              <w:rPr>
                <w:lang w:val="uk-UA"/>
              </w:rPr>
            </w:pPr>
          </w:p>
        </w:tc>
        <w:tc>
          <w:tcPr>
            <w:tcW w:w="567" w:type="dxa"/>
          </w:tcPr>
          <w:p w14:paraId="0CB94EE3" w14:textId="77777777" w:rsidR="00513CA2" w:rsidRPr="00FD3CE2" w:rsidRDefault="00513CA2" w:rsidP="00513CA2">
            <w:pPr>
              <w:ind w:left="-109" w:right="-103"/>
              <w:jc w:val="center"/>
              <w:rPr>
                <w:lang w:val="uk-UA"/>
              </w:rPr>
            </w:pPr>
            <w:r w:rsidRPr="00FD3CE2">
              <w:rPr>
                <w:lang w:val="uk-UA"/>
              </w:rPr>
              <w:t>ПРН12</w:t>
            </w:r>
          </w:p>
          <w:p w14:paraId="3C1408D9" w14:textId="77777777" w:rsidR="00513CA2" w:rsidRPr="00FD3CE2" w:rsidRDefault="00513CA2" w:rsidP="00513CA2">
            <w:pPr>
              <w:jc w:val="center"/>
              <w:rPr>
                <w:lang w:val="uk-UA"/>
              </w:rPr>
            </w:pPr>
          </w:p>
        </w:tc>
        <w:tc>
          <w:tcPr>
            <w:tcW w:w="567" w:type="dxa"/>
          </w:tcPr>
          <w:p w14:paraId="67A43104" w14:textId="77777777" w:rsidR="00513CA2" w:rsidRPr="00FD3CE2" w:rsidRDefault="00513CA2" w:rsidP="00513CA2">
            <w:pPr>
              <w:ind w:left="-108" w:right="-112"/>
              <w:jc w:val="center"/>
              <w:rPr>
                <w:lang w:val="uk-UA"/>
              </w:rPr>
            </w:pPr>
            <w:r w:rsidRPr="00FD3CE2">
              <w:rPr>
                <w:lang w:val="uk-UA"/>
              </w:rPr>
              <w:t>ПРН13</w:t>
            </w:r>
          </w:p>
        </w:tc>
        <w:tc>
          <w:tcPr>
            <w:tcW w:w="567" w:type="dxa"/>
          </w:tcPr>
          <w:p w14:paraId="20F94B89" w14:textId="77777777" w:rsidR="00513CA2" w:rsidRPr="00FD3CE2" w:rsidRDefault="00513CA2" w:rsidP="00513CA2">
            <w:pPr>
              <w:ind w:left="-108" w:right="-103"/>
              <w:jc w:val="center"/>
              <w:rPr>
                <w:lang w:val="uk-UA"/>
              </w:rPr>
            </w:pPr>
            <w:r w:rsidRPr="00FD3CE2">
              <w:rPr>
                <w:lang w:val="uk-UA"/>
              </w:rPr>
              <w:t>ПРН14</w:t>
            </w:r>
          </w:p>
          <w:p w14:paraId="16D37B86" w14:textId="77777777" w:rsidR="00513CA2" w:rsidRPr="00FD3CE2" w:rsidRDefault="00513CA2" w:rsidP="00513CA2">
            <w:pPr>
              <w:jc w:val="center"/>
              <w:rPr>
                <w:lang w:val="uk-UA"/>
              </w:rPr>
            </w:pPr>
          </w:p>
        </w:tc>
        <w:tc>
          <w:tcPr>
            <w:tcW w:w="567" w:type="dxa"/>
          </w:tcPr>
          <w:p w14:paraId="4A36725C" w14:textId="77777777" w:rsidR="00513CA2" w:rsidRPr="00FD3CE2" w:rsidRDefault="00513CA2" w:rsidP="00513CA2">
            <w:pPr>
              <w:ind w:left="-107" w:right="-111"/>
              <w:jc w:val="center"/>
              <w:rPr>
                <w:lang w:val="uk-UA"/>
              </w:rPr>
            </w:pPr>
            <w:r w:rsidRPr="00FD3CE2">
              <w:rPr>
                <w:lang w:val="uk-UA"/>
              </w:rPr>
              <w:t>ПРН15</w:t>
            </w:r>
          </w:p>
          <w:p w14:paraId="25CE137B" w14:textId="77777777" w:rsidR="00513CA2" w:rsidRPr="00FD3CE2" w:rsidRDefault="00513CA2" w:rsidP="00513CA2">
            <w:pPr>
              <w:jc w:val="center"/>
              <w:rPr>
                <w:lang w:val="uk-UA"/>
              </w:rPr>
            </w:pPr>
          </w:p>
        </w:tc>
        <w:tc>
          <w:tcPr>
            <w:tcW w:w="567" w:type="dxa"/>
          </w:tcPr>
          <w:p w14:paraId="6DCE2A46" w14:textId="77777777" w:rsidR="00513CA2" w:rsidRPr="00FD3CE2" w:rsidRDefault="00513CA2" w:rsidP="00513CA2">
            <w:pPr>
              <w:ind w:left="-107" w:right="-104"/>
              <w:jc w:val="center"/>
              <w:rPr>
                <w:lang w:val="uk-UA"/>
              </w:rPr>
            </w:pPr>
            <w:r w:rsidRPr="00FD3CE2">
              <w:rPr>
                <w:lang w:val="uk-UA"/>
              </w:rPr>
              <w:t>ПРН16</w:t>
            </w:r>
          </w:p>
          <w:p w14:paraId="1938C268" w14:textId="77777777" w:rsidR="00513CA2" w:rsidRPr="00FD3CE2" w:rsidRDefault="00513CA2" w:rsidP="00513CA2">
            <w:pPr>
              <w:ind w:left="-107" w:right="-104"/>
              <w:jc w:val="center"/>
              <w:rPr>
                <w:lang w:val="uk-UA"/>
              </w:rPr>
            </w:pPr>
          </w:p>
        </w:tc>
        <w:tc>
          <w:tcPr>
            <w:tcW w:w="567" w:type="dxa"/>
          </w:tcPr>
          <w:p w14:paraId="3186D6BD" w14:textId="77777777" w:rsidR="00513CA2" w:rsidRPr="00FD3CE2" w:rsidRDefault="00513CA2" w:rsidP="00513CA2">
            <w:pPr>
              <w:ind w:left="-102" w:right="-109"/>
              <w:jc w:val="center"/>
              <w:rPr>
                <w:lang w:val="uk-UA"/>
              </w:rPr>
            </w:pPr>
            <w:r w:rsidRPr="00FD3CE2">
              <w:rPr>
                <w:lang w:val="uk-UA"/>
              </w:rPr>
              <w:t>ПРН17</w:t>
            </w:r>
          </w:p>
          <w:p w14:paraId="1CE8EB07" w14:textId="77777777" w:rsidR="00513CA2" w:rsidRPr="00FD3CE2" w:rsidRDefault="00513CA2" w:rsidP="00513CA2">
            <w:pPr>
              <w:jc w:val="center"/>
              <w:rPr>
                <w:lang w:val="uk-UA"/>
              </w:rPr>
            </w:pPr>
          </w:p>
        </w:tc>
        <w:tc>
          <w:tcPr>
            <w:tcW w:w="567" w:type="dxa"/>
          </w:tcPr>
          <w:p w14:paraId="2E8D2145" w14:textId="77777777" w:rsidR="00513CA2" w:rsidRPr="00FD3CE2" w:rsidRDefault="00513CA2" w:rsidP="00513CA2">
            <w:pPr>
              <w:ind w:left="-111" w:right="-108"/>
              <w:jc w:val="center"/>
              <w:rPr>
                <w:lang w:val="uk-UA"/>
              </w:rPr>
            </w:pPr>
            <w:r w:rsidRPr="00FD3CE2">
              <w:rPr>
                <w:lang w:val="uk-UA"/>
              </w:rPr>
              <w:t>ПРН18</w:t>
            </w:r>
          </w:p>
        </w:tc>
        <w:tc>
          <w:tcPr>
            <w:tcW w:w="709" w:type="dxa"/>
          </w:tcPr>
          <w:p w14:paraId="7742109B" w14:textId="77777777" w:rsidR="00513CA2" w:rsidRDefault="00513CA2" w:rsidP="00513CA2">
            <w:pPr>
              <w:jc w:val="center"/>
            </w:pPr>
            <w:r w:rsidRPr="00275C3D">
              <w:rPr>
                <w:lang w:val="uk-UA"/>
              </w:rPr>
              <w:t>ПРН</w:t>
            </w:r>
            <w:r>
              <w:rPr>
                <w:lang w:val="uk-UA"/>
              </w:rPr>
              <w:t>19</w:t>
            </w:r>
          </w:p>
        </w:tc>
        <w:tc>
          <w:tcPr>
            <w:tcW w:w="709" w:type="dxa"/>
          </w:tcPr>
          <w:p w14:paraId="3C840185" w14:textId="77777777" w:rsidR="00513CA2" w:rsidRDefault="00513CA2" w:rsidP="00513CA2">
            <w:pPr>
              <w:jc w:val="center"/>
            </w:pPr>
            <w:r w:rsidRPr="00275C3D">
              <w:rPr>
                <w:lang w:val="uk-UA"/>
              </w:rPr>
              <w:t>ПРН</w:t>
            </w:r>
            <w:r>
              <w:rPr>
                <w:lang w:val="uk-UA"/>
              </w:rPr>
              <w:t>20</w:t>
            </w:r>
          </w:p>
        </w:tc>
      </w:tr>
      <w:tr w:rsidR="009B1D5C" w:rsidRPr="00FD3CE2" w14:paraId="546347EF" w14:textId="77777777" w:rsidTr="00513CA2">
        <w:tc>
          <w:tcPr>
            <w:tcW w:w="1667" w:type="dxa"/>
          </w:tcPr>
          <w:p w14:paraId="0B01C1B9" w14:textId="77777777" w:rsidR="009B1D5C" w:rsidRPr="00FD3CE2" w:rsidRDefault="009B1D5C" w:rsidP="009B1D5C">
            <w:pPr>
              <w:jc w:val="center"/>
              <w:rPr>
                <w:lang w:val="uk-UA"/>
              </w:rPr>
            </w:pPr>
            <w:r w:rsidRPr="00FD3CE2">
              <w:rPr>
                <w:lang w:val="uk-UA"/>
              </w:rPr>
              <w:t>ОК1</w:t>
            </w:r>
          </w:p>
        </w:tc>
        <w:tc>
          <w:tcPr>
            <w:tcW w:w="602" w:type="dxa"/>
          </w:tcPr>
          <w:p w14:paraId="5D7199B7" w14:textId="77777777" w:rsidR="009B1D5C" w:rsidRPr="00BF6644" w:rsidRDefault="009B1D5C" w:rsidP="009B1D5C">
            <w:pPr>
              <w:jc w:val="center"/>
              <w:rPr>
                <w:lang w:val="uk-UA"/>
              </w:rPr>
            </w:pPr>
          </w:p>
        </w:tc>
        <w:tc>
          <w:tcPr>
            <w:tcW w:w="567" w:type="dxa"/>
          </w:tcPr>
          <w:p w14:paraId="6A22F491" w14:textId="77777777" w:rsidR="009B1D5C" w:rsidRPr="00BF6644" w:rsidRDefault="009B1D5C" w:rsidP="009B1D5C">
            <w:pPr>
              <w:jc w:val="center"/>
              <w:rPr>
                <w:lang w:val="uk-UA"/>
              </w:rPr>
            </w:pPr>
          </w:p>
        </w:tc>
        <w:tc>
          <w:tcPr>
            <w:tcW w:w="567" w:type="dxa"/>
          </w:tcPr>
          <w:p w14:paraId="5A0D5EE0" w14:textId="77777777" w:rsidR="009B1D5C" w:rsidRPr="00BF6644" w:rsidRDefault="009B1D5C" w:rsidP="009B1D5C">
            <w:pPr>
              <w:jc w:val="center"/>
              <w:rPr>
                <w:lang w:val="uk-UA"/>
              </w:rPr>
            </w:pPr>
          </w:p>
        </w:tc>
        <w:tc>
          <w:tcPr>
            <w:tcW w:w="567" w:type="dxa"/>
          </w:tcPr>
          <w:p w14:paraId="4DFDAF69" w14:textId="77777777" w:rsidR="009B1D5C" w:rsidRPr="00BF6644" w:rsidRDefault="009B1D5C" w:rsidP="009B1D5C">
            <w:pPr>
              <w:jc w:val="center"/>
              <w:rPr>
                <w:lang w:val="uk-UA"/>
              </w:rPr>
            </w:pPr>
            <w:r w:rsidRPr="00BF6644">
              <w:rPr>
                <w:lang w:val="uk-UA"/>
              </w:rPr>
              <w:t>+</w:t>
            </w:r>
          </w:p>
        </w:tc>
        <w:tc>
          <w:tcPr>
            <w:tcW w:w="567" w:type="dxa"/>
          </w:tcPr>
          <w:p w14:paraId="183F2889" w14:textId="77777777" w:rsidR="009B1D5C" w:rsidRPr="00BF6644" w:rsidRDefault="009B1D5C" w:rsidP="009B1D5C">
            <w:pPr>
              <w:jc w:val="center"/>
              <w:rPr>
                <w:lang w:val="uk-UA"/>
              </w:rPr>
            </w:pPr>
          </w:p>
        </w:tc>
        <w:tc>
          <w:tcPr>
            <w:tcW w:w="567" w:type="dxa"/>
          </w:tcPr>
          <w:p w14:paraId="4A02DDFF" w14:textId="77777777" w:rsidR="009B1D5C" w:rsidRPr="00BF6644" w:rsidRDefault="009B1D5C" w:rsidP="009B1D5C">
            <w:pPr>
              <w:jc w:val="center"/>
              <w:rPr>
                <w:lang w:val="uk-UA"/>
              </w:rPr>
            </w:pPr>
          </w:p>
        </w:tc>
        <w:tc>
          <w:tcPr>
            <w:tcW w:w="567" w:type="dxa"/>
          </w:tcPr>
          <w:p w14:paraId="6B0B4B63" w14:textId="77777777" w:rsidR="009B1D5C" w:rsidRPr="00BF6644" w:rsidRDefault="009B1D5C" w:rsidP="009B1D5C">
            <w:pPr>
              <w:jc w:val="center"/>
              <w:rPr>
                <w:lang w:val="uk-UA"/>
              </w:rPr>
            </w:pPr>
          </w:p>
        </w:tc>
        <w:tc>
          <w:tcPr>
            <w:tcW w:w="567" w:type="dxa"/>
          </w:tcPr>
          <w:p w14:paraId="2B58074F" w14:textId="77777777" w:rsidR="009B1D5C" w:rsidRPr="00BF6644" w:rsidRDefault="009B1D5C" w:rsidP="009B1D5C">
            <w:pPr>
              <w:jc w:val="center"/>
              <w:rPr>
                <w:lang w:val="uk-UA"/>
              </w:rPr>
            </w:pPr>
          </w:p>
        </w:tc>
        <w:tc>
          <w:tcPr>
            <w:tcW w:w="567" w:type="dxa"/>
          </w:tcPr>
          <w:p w14:paraId="6B1D1C5E" w14:textId="77777777" w:rsidR="009B1D5C" w:rsidRPr="00BF6644" w:rsidRDefault="009B1D5C" w:rsidP="009B1D5C">
            <w:pPr>
              <w:jc w:val="center"/>
              <w:rPr>
                <w:lang w:val="uk-UA"/>
              </w:rPr>
            </w:pPr>
            <w:r>
              <w:rPr>
                <w:lang w:val="uk-UA"/>
              </w:rPr>
              <w:t>+</w:t>
            </w:r>
          </w:p>
        </w:tc>
        <w:tc>
          <w:tcPr>
            <w:tcW w:w="567" w:type="dxa"/>
          </w:tcPr>
          <w:p w14:paraId="56D6249A" w14:textId="77777777" w:rsidR="009B1D5C" w:rsidRPr="00BF6644" w:rsidRDefault="009B1D5C" w:rsidP="009B1D5C">
            <w:pPr>
              <w:jc w:val="center"/>
              <w:rPr>
                <w:lang w:val="uk-UA"/>
              </w:rPr>
            </w:pPr>
            <w:r w:rsidRPr="00BF6644">
              <w:rPr>
                <w:lang w:val="uk-UA"/>
              </w:rPr>
              <w:t>+</w:t>
            </w:r>
          </w:p>
        </w:tc>
        <w:tc>
          <w:tcPr>
            <w:tcW w:w="567" w:type="dxa"/>
          </w:tcPr>
          <w:p w14:paraId="70471BDB" w14:textId="77777777" w:rsidR="009B1D5C" w:rsidRPr="00BF6644" w:rsidRDefault="009B1D5C" w:rsidP="009B1D5C">
            <w:pPr>
              <w:jc w:val="center"/>
              <w:rPr>
                <w:lang w:val="uk-UA"/>
              </w:rPr>
            </w:pPr>
          </w:p>
        </w:tc>
        <w:tc>
          <w:tcPr>
            <w:tcW w:w="567" w:type="dxa"/>
          </w:tcPr>
          <w:p w14:paraId="7304A0AF" w14:textId="77777777" w:rsidR="009B1D5C" w:rsidRPr="00BF6644" w:rsidRDefault="009B1D5C" w:rsidP="009B1D5C">
            <w:pPr>
              <w:jc w:val="center"/>
              <w:rPr>
                <w:lang w:val="uk-UA"/>
              </w:rPr>
            </w:pPr>
          </w:p>
        </w:tc>
        <w:tc>
          <w:tcPr>
            <w:tcW w:w="567" w:type="dxa"/>
          </w:tcPr>
          <w:p w14:paraId="13954ACB" w14:textId="77777777" w:rsidR="009B1D5C" w:rsidRPr="00BF6644" w:rsidRDefault="009B1D5C" w:rsidP="009B1D5C">
            <w:pPr>
              <w:jc w:val="center"/>
              <w:rPr>
                <w:lang w:val="uk-UA"/>
              </w:rPr>
            </w:pPr>
          </w:p>
        </w:tc>
        <w:tc>
          <w:tcPr>
            <w:tcW w:w="567" w:type="dxa"/>
          </w:tcPr>
          <w:p w14:paraId="616312E7" w14:textId="77777777" w:rsidR="009B1D5C" w:rsidRPr="00BF6644" w:rsidRDefault="009B1D5C" w:rsidP="009B1D5C">
            <w:pPr>
              <w:jc w:val="center"/>
              <w:rPr>
                <w:lang w:val="uk-UA"/>
              </w:rPr>
            </w:pPr>
          </w:p>
        </w:tc>
        <w:tc>
          <w:tcPr>
            <w:tcW w:w="567" w:type="dxa"/>
          </w:tcPr>
          <w:p w14:paraId="30D91ADC" w14:textId="77777777" w:rsidR="009B1D5C" w:rsidRPr="00BF6644" w:rsidRDefault="009B1D5C" w:rsidP="009B1D5C">
            <w:pPr>
              <w:jc w:val="center"/>
              <w:rPr>
                <w:lang w:val="uk-UA"/>
              </w:rPr>
            </w:pPr>
          </w:p>
        </w:tc>
        <w:tc>
          <w:tcPr>
            <w:tcW w:w="567" w:type="dxa"/>
          </w:tcPr>
          <w:p w14:paraId="13E835D4" w14:textId="77777777" w:rsidR="009B1D5C" w:rsidRPr="00BF6644" w:rsidRDefault="009B1D5C" w:rsidP="009B1D5C">
            <w:pPr>
              <w:jc w:val="center"/>
              <w:rPr>
                <w:lang w:val="uk-UA"/>
              </w:rPr>
            </w:pPr>
          </w:p>
        </w:tc>
        <w:tc>
          <w:tcPr>
            <w:tcW w:w="567" w:type="dxa"/>
          </w:tcPr>
          <w:p w14:paraId="4E65B991" w14:textId="77777777" w:rsidR="009B1D5C" w:rsidRPr="00BF6644" w:rsidRDefault="009B1D5C" w:rsidP="009B1D5C">
            <w:pPr>
              <w:jc w:val="center"/>
              <w:rPr>
                <w:lang w:val="uk-UA"/>
              </w:rPr>
            </w:pPr>
          </w:p>
        </w:tc>
        <w:tc>
          <w:tcPr>
            <w:tcW w:w="567" w:type="dxa"/>
          </w:tcPr>
          <w:p w14:paraId="2F8CC851" w14:textId="77777777" w:rsidR="009B1D5C" w:rsidRPr="00BF6644" w:rsidRDefault="009B1D5C" w:rsidP="009B1D5C">
            <w:pPr>
              <w:jc w:val="center"/>
              <w:rPr>
                <w:lang w:val="uk-UA"/>
              </w:rPr>
            </w:pPr>
          </w:p>
        </w:tc>
        <w:tc>
          <w:tcPr>
            <w:tcW w:w="709" w:type="dxa"/>
          </w:tcPr>
          <w:p w14:paraId="46EDA0B2" w14:textId="77777777" w:rsidR="009B1D5C" w:rsidRPr="00BF6644" w:rsidRDefault="009B1D5C" w:rsidP="009B1D5C">
            <w:pPr>
              <w:jc w:val="center"/>
              <w:rPr>
                <w:lang w:val="uk-UA"/>
              </w:rPr>
            </w:pPr>
          </w:p>
        </w:tc>
        <w:tc>
          <w:tcPr>
            <w:tcW w:w="709" w:type="dxa"/>
          </w:tcPr>
          <w:p w14:paraId="253A9B44" w14:textId="77777777" w:rsidR="009B1D5C" w:rsidRPr="00BF6644" w:rsidRDefault="009B1D5C" w:rsidP="009B1D5C">
            <w:pPr>
              <w:jc w:val="center"/>
              <w:rPr>
                <w:lang w:val="uk-UA"/>
              </w:rPr>
            </w:pPr>
          </w:p>
        </w:tc>
      </w:tr>
      <w:tr w:rsidR="009B1D5C" w:rsidRPr="00FD3CE2" w14:paraId="31B507B6" w14:textId="77777777" w:rsidTr="00513CA2">
        <w:tc>
          <w:tcPr>
            <w:tcW w:w="1667" w:type="dxa"/>
          </w:tcPr>
          <w:p w14:paraId="7FCB798E" w14:textId="77777777" w:rsidR="009B1D5C" w:rsidRPr="00FD3CE2" w:rsidRDefault="009B1D5C" w:rsidP="009B1D5C">
            <w:pPr>
              <w:jc w:val="center"/>
              <w:rPr>
                <w:lang w:val="uk-UA"/>
              </w:rPr>
            </w:pPr>
            <w:r w:rsidRPr="00FD3CE2">
              <w:rPr>
                <w:lang w:val="uk-UA"/>
              </w:rPr>
              <w:t>ОК2</w:t>
            </w:r>
          </w:p>
        </w:tc>
        <w:tc>
          <w:tcPr>
            <w:tcW w:w="602" w:type="dxa"/>
          </w:tcPr>
          <w:p w14:paraId="3C0345B5" w14:textId="77777777" w:rsidR="009B1D5C" w:rsidRPr="00BF6644" w:rsidRDefault="009B1D5C" w:rsidP="009B1D5C">
            <w:pPr>
              <w:jc w:val="center"/>
              <w:rPr>
                <w:lang w:val="uk-UA"/>
              </w:rPr>
            </w:pPr>
          </w:p>
        </w:tc>
        <w:tc>
          <w:tcPr>
            <w:tcW w:w="567" w:type="dxa"/>
          </w:tcPr>
          <w:p w14:paraId="6495F3D0" w14:textId="77777777" w:rsidR="009B1D5C" w:rsidRPr="00BF6644" w:rsidRDefault="009B1D5C" w:rsidP="009B1D5C">
            <w:pPr>
              <w:jc w:val="center"/>
              <w:rPr>
                <w:lang w:val="uk-UA"/>
              </w:rPr>
            </w:pPr>
          </w:p>
        </w:tc>
        <w:tc>
          <w:tcPr>
            <w:tcW w:w="567" w:type="dxa"/>
          </w:tcPr>
          <w:p w14:paraId="67B76234" w14:textId="77777777" w:rsidR="009B1D5C" w:rsidRPr="00BF6644" w:rsidRDefault="009B1D5C" w:rsidP="009B1D5C">
            <w:pPr>
              <w:jc w:val="center"/>
              <w:rPr>
                <w:lang w:val="uk-UA"/>
              </w:rPr>
            </w:pPr>
          </w:p>
        </w:tc>
        <w:tc>
          <w:tcPr>
            <w:tcW w:w="567" w:type="dxa"/>
          </w:tcPr>
          <w:p w14:paraId="013F5776" w14:textId="77777777" w:rsidR="009B1D5C" w:rsidRPr="00BF6644" w:rsidRDefault="009B1D5C" w:rsidP="009B1D5C">
            <w:pPr>
              <w:jc w:val="center"/>
              <w:rPr>
                <w:lang w:val="uk-UA"/>
              </w:rPr>
            </w:pPr>
          </w:p>
        </w:tc>
        <w:tc>
          <w:tcPr>
            <w:tcW w:w="567" w:type="dxa"/>
          </w:tcPr>
          <w:p w14:paraId="760AF2ED" w14:textId="77777777" w:rsidR="009B1D5C" w:rsidRPr="00BF6644" w:rsidRDefault="009B1D5C" w:rsidP="009B1D5C">
            <w:pPr>
              <w:jc w:val="center"/>
              <w:rPr>
                <w:lang w:val="uk-UA"/>
              </w:rPr>
            </w:pPr>
          </w:p>
        </w:tc>
        <w:tc>
          <w:tcPr>
            <w:tcW w:w="567" w:type="dxa"/>
          </w:tcPr>
          <w:p w14:paraId="1D165C9F" w14:textId="77777777" w:rsidR="009B1D5C" w:rsidRPr="00BF6644" w:rsidRDefault="009B1D5C" w:rsidP="009B1D5C">
            <w:pPr>
              <w:jc w:val="center"/>
              <w:rPr>
                <w:lang w:val="uk-UA"/>
              </w:rPr>
            </w:pPr>
          </w:p>
        </w:tc>
        <w:tc>
          <w:tcPr>
            <w:tcW w:w="567" w:type="dxa"/>
          </w:tcPr>
          <w:p w14:paraId="7DEBFBC7" w14:textId="77777777" w:rsidR="009B1D5C" w:rsidRPr="00BF6644" w:rsidRDefault="009B1D5C" w:rsidP="009B1D5C">
            <w:pPr>
              <w:jc w:val="center"/>
              <w:rPr>
                <w:lang w:val="uk-UA"/>
              </w:rPr>
            </w:pPr>
          </w:p>
        </w:tc>
        <w:tc>
          <w:tcPr>
            <w:tcW w:w="567" w:type="dxa"/>
          </w:tcPr>
          <w:p w14:paraId="6126EE16" w14:textId="77777777" w:rsidR="009B1D5C" w:rsidRPr="00BF6644" w:rsidRDefault="009B1D5C" w:rsidP="009B1D5C">
            <w:pPr>
              <w:jc w:val="center"/>
              <w:rPr>
                <w:lang w:val="uk-UA"/>
              </w:rPr>
            </w:pPr>
          </w:p>
        </w:tc>
        <w:tc>
          <w:tcPr>
            <w:tcW w:w="567" w:type="dxa"/>
          </w:tcPr>
          <w:p w14:paraId="2D88B84E" w14:textId="77777777" w:rsidR="009B1D5C" w:rsidRPr="00BF6644" w:rsidRDefault="009B1D5C" w:rsidP="009B1D5C">
            <w:pPr>
              <w:jc w:val="center"/>
              <w:rPr>
                <w:lang w:val="uk-UA"/>
              </w:rPr>
            </w:pPr>
          </w:p>
        </w:tc>
        <w:tc>
          <w:tcPr>
            <w:tcW w:w="567" w:type="dxa"/>
          </w:tcPr>
          <w:p w14:paraId="71135AE7" w14:textId="77777777" w:rsidR="009B1D5C" w:rsidRPr="00BF6644" w:rsidRDefault="009B1D5C" w:rsidP="009B1D5C">
            <w:pPr>
              <w:jc w:val="center"/>
              <w:rPr>
                <w:lang w:val="uk-UA"/>
              </w:rPr>
            </w:pPr>
          </w:p>
        </w:tc>
        <w:tc>
          <w:tcPr>
            <w:tcW w:w="567" w:type="dxa"/>
          </w:tcPr>
          <w:p w14:paraId="0E935691" w14:textId="77777777" w:rsidR="009B1D5C" w:rsidRPr="00BF6644" w:rsidRDefault="009B1D5C" w:rsidP="009B1D5C">
            <w:pPr>
              <w:jc w:val="center"/>
              <w:rPr>
                <w:lang w:val="uk-UA"/>
              </w:rPr>
            </w:pPr>
          </w:p>
        </w:tc>
        <w:tc>
          <w:tcPr>
            <w:tcW w:w="567" w:type="dxa"/>
          </w:tcPr>
          <w:p w14:paraId="456CBBE3" w14:textId="77777777" w:rsidR="009B1D5C" w:rsidRPr="00BF6644" w:rsidRDefault="009B1D5C" w:rsidP="009B1D5C">
            <w:pPr>
              <w:jc w:val="center"/>
              <w:rPr>
                <w:lang w:val="uk-UA"/>
              </w:rPr>
            </w:pPr>
            <w:r>
              <w:rPr>
                <w:lang w:val="uk-UA"/>
              </w:rPr>
              <w:t>+</w:t>
            </w:r>
          </w:p>
        </w:tc>
        <w:tc>
          <w:tcPr>
            <w:tcW w:w="567" w:type="dxa"/>
          </w:tcPr>
          <w:p w14:paraId="7770CAAE" w14:textId="77777777" w:rsidR="009B1D5C" w:rsidRPr="00BF6644" w:rsidRDefault="009B1D5C" w:rsidP="009B1D5C">
            <w:pPr>
              <w:jc w:val="center"/>
              <w:rPr>
                <w:lang w:val="uk-UA"/>
              </w:rPr>
            </w:pPr>
          </w:p>
        </w:tc>
        <w:tc>
          <w:tcPr>
            <w:tcW w:w="567" w:type="dxa"/>
          </w:tcPr>
          <w:p w14:paraId="3D1C5F89" w14:textId="77777777" w:rsidR="009B1D5C" w:rsidRPr="00BF6644" w:rsidRDefault="009B1D5C" w:rsidP="009B1D5C">
            <w:pPr>
              <w:jc w:val="center"/>
              <w:rPr>
                <w:lang w:val="uk-UA"/>
              </w:rPr>
            </w:pPr>
          </w:p>
        </w:tc>
        <w:tc>
          <w:tcPr>
            <w:tcW w:w="567" w:type="dxa"/>
          </w:tcPr>
          <w:p w14:paraId="0489DB06" w14:textId="77777777" w:rsidR="009B1D5C" w:rsidRPr="00BF6644" w:rsidRDefault="009B1D5C" w:rsidP="009B1D5C">
            <w:pPr>
              <w:jc w:val="center"/>
              <w:rPr>
                <w:lang w:val="uk-UA"/>
              </w:rPr>
            </w:pPr>
          </w:p>
        </w:tc>
        <w:tc>
          <w:tcPr>
            <w:tcW w:w="567" w:type="dxa"/>
          </w:tcPr>
          <w:p w14:paraId="37A416E6" w14:textId="77777777" w:rsidR="009B1D5C" w:rsidRPr="00BF6644" w:rsidRDefault="009B1D5C" w:rsidP="009B1D5C">
            <w:pPr>
              <w:jc w:val="center"/>
              <w:rPr>
                <w:lang w:val="uk-UA"/>
              </w:rPr>
            </w:pPr>
          </w:p>
        </w:tc>
        <w:tc>
          <w:tcPr>
            <w:tcW w:w="567" w:type="dxa"/>
          </w:tcPr>
          <w:p w14:paraId="2D0F455B" w14:textId="77777777" w:rsidR="009B1D5C" w:rsidRPr="00BF6644" w:rsidRDefault="009B1D5C" w:rsidP="009B1D5C">
            <w:pPr>
              <w:jc w:val="center"/>
              <w:rPr>
                <w:lang w:val="uk-UA"/>
              </w:rPr>
            </w:pPr>
          </w:p>
        </w:tc>
        <w:tc>
          <w:tcPr>
            <w:tcW w:w="567" w:type="dxa"/>
          </w:tcPr>
          <w:p w14:paraId="3DE478B2" w14:textId="77777777" w:rsidR="009B1D5C" w:rsidRPr="00BF6644" w:rsidRDefault="009B1D5C" w:rsidP="009B1D5C">
            <w:pPr>
              <w:jc w:val="center"/>
              <w:rPr>
                <w:lang w:val="uk-UA"/>
              </w:rPr>
            </w:pPr>
          </w:p>
        </w:tc>
        <w:tc>
          <w:tcPr>
            <w:tcW w:w="709" w:type="dxa"/>
          </w:tcPr>
          <w:p w14:paraId="00F706D4" w14:textId="77777777" w:rsidR="009B1D5C" w:rsidRPr="00BF6644" w:rsidRDefault="009B1D5C" w:rsidP="009B1D5C">
            <w:pPr>
              <w:jc w:val="center"/>
              <w:rPr>
                <w:lang w:val="uk-UA"/>
              </w:rPr>
            </w:pPr>
          </w:p>
        </w:tc>
        <w:tc>
          <w:tcPr>
            <w:tcW w:w="709" w:type="dxa"/>
          </w:tcPr>
          <w:p w14:paraId="1FCDB568" w14:textId="77777777" w:rsidR="009B1D5C" w:rsidRPr="00BF6644" w:rsidRDefault="009B1D5C" w:rsidP="009B1D5C">
            <w:pPr>
              <w:jc w:val="center"/>
              <w:rPr>
                <w:lang w:val="uk-UA"/>
              </w:rPr>
            </w:pPr>
          </w:p>
        </w:tc>
      </w:tr>
      <w:tr w:rsidR="009B1D5C" w:rsidRPr="00FD3CE2" w14:paraId="1DAE6D3B" w14:textId="77777777" w:rsidTr="00513CA2">
        <w:tc>
          <w:tcPr>
            <w:tcW w:w="1667" w:type="dxa"/>
          </w:tcPr>
          <w:p w14:paraId="08F5A78D" w14:textId="77777777" w:rsidR="009B1D5C" w:rsidRPr="00FD3CE2" w:rsidRDefault="009B1D5C" w:rsidP="009B1D5C">
            <w:pPr>
              <w:jc w:val="center"/>
              <w:rPr>
                <w:lang w:val="uk-UA"/>
              </w:rPr>
            </w:pPr>
            <w:r w:rsidRPr="00FD3CE2">
              <w:rPr>
                <w:lang w:val="uk-UA"/>
              </w:rPr>
              <w:t>ОК3</w:t>
            </w:r>
          </w:p>
        </w:tc>
        <w:tc>
          <w:tcPr>
            <w:tcW w:w="602" w:type="dxa"/>
          </w:tcPr>
          <w:p w14:paraId="5329808F" w14:textId="77777777" w:rsidR="009B1D5C" w:rsidRPr="00BF6644" w:rsidRDefault="009B1D5C" w:rsidP="009B1D5C">
            <w:pPr>
              <w:jc w:val="center"/>
              <w:rPr>
                <w:lang w:val="uk-UA"/>
              </w:rPr>
            </w:pPr>
            <w:r>
              <w:rPr>
                <w:lang w:val="uk-UA"/>
              </w:rPr>
              <w:t>+</w:t>
            </w:r>
          </w:p>
        </w:tc>
        <w:tc>
          <w:tcPr>
            <w:tcW w:w="567" w:type="dxa"/>
          </w:tcPr>
          <w:p w14:paraId="7A35D635" w14:textId="77777777" w:rsidR="009B1D5C" w:rsidRPr="00BF6644" w:rsidRDefault="009B1D5C" w:rsidP="009B1D5C">
            <w:pPr>
              <w:jc w:val="center"/>
              <w:rPr>
                <w:lang w:val="uk-UA"/>
              </w:rPr>
            </w:pPr>
          </w:p>
        </w:tc>
        <w:tc>
          <w:tcPr>
            <w:tcW w:w="567" w:type="dxa"/>
          </w:tcPr>
          <w:p w14:paraId="7E67B91E" w14:textId="77777777" w:rsidR="009B1D5C" w:rsidRPr="00BF6644" w:rsidRDefault="009B1D5C" w:rsidP="009B1D5C">
            <w:pPr>
              <w:jc w:val="center"/>
              <w:rPr>
                <w:lang w:val="uk-UA"/>
              </w:rPr>
            </w:pPr>
            <w:r>
              <w:rPr>
                <w:lang w:val="uk-UA"/>
              </w:rPr>
              <w:t>+</w:t>
            </w:r>
          </w:p>
        </w:tc>
        <w:tc>
          <w:tcPr>
            <w:tcW w:w="567" w:type="dxa"/>
          </w:tcPr>
          <w:p w14:paraId="6C35BC7E" w14:textId="77777777" w:rsidR="009B1D5C" w:rsidRPr="00BF6644" w:rsidRDefault="009B1D5C" w:rsidP="009B1D5C">
            <w:pPr>
              <w:jc w:val="center"/>
              <w:rPr>
                <w:lang w:val="uk-UA"/>
              </w:rPr>
            </w:pPr>
          </w:p>
        </w:tc>
        <w:tc>
          <w:tcPr>
            <w:tcW w:w="567" w:type="dxa"/>
          </w:tcPr>
          <w:p w14:paraId="648D0CB5" w14:textId="77777777" w:rsidR="009B1D5C" w:rsidRPr="00BF6644" w:rsidRDefault="009B1D5C" w:rsidP="009B1D5C">
            <w:pPr>
              <w:jc w:val="center"/>
              <w:rPr>
                <w:lang w:val="uk-UA"/>
              </w:rPr>
            </w:pPr>
          </w:p>
        </w:tc>
        <w:tc>
          <w:tcPr>
            <w:tcW w:w="567" w:type="dxa"/>
          </w:tcPr>
          <w:p w14:paraId="122D5AFE" w14:textId="77777777" w:rsidR="009B1D5C" w:rsidRPr="00BF6644" w:rsidRDefault="009B1D5C" w:rsidP="009B1D5C">
            <w:pPr>
              <w:jc w:val="center"/>
              <w:rPr>
                <w:lang w:val="uk-UA"/>
              </w:rPr>
            </w:pPr>
            <w:r>
              <w:rPr>
                <w:lang w:val="uk-UA"/>
              </w:rPr>
              <w:t>+</w:t>
            </w:r>
          </w:p>
        </w:tc>
        <w:tc>
          <w:tcPr>
            <w:tcW w:w="567" w:type="dxa"/>
          </w:tcPr>
          <w:p w14:paraId="71087094" w14:textId="77777777" w:rsidR="009B1D5C" w:rsidRPr="00BF6644" w:rsidRDefault="009B1D5C" w:rsidP="009B1D5C">
            <w:pPr>
              <w:jc w:val="center"/>
              <w:rPr>
                <w:lang w:val="uk-UA"/>
              </w:rPr>
            </w:pPr>
            <w:r>
              <w:rPr>
                <w:lang w:val="uk-UA"/>
              </w:rPr>
              <w:t>+</w:t>
            </w:r>
          </w:p>
        </w:tc>
        <w:tc>
          <w:tcPr>
            <w:tcW w:w="567" w:type="dxa"/>
          </w:tcPr>
          <w:p w14:paraId="6BD3C158" w14:textId="77777777" w:rsidR="009B1D5C" w:rsidRPr="00BF6644" w:rsidRDefault="009B1D5C" w:rsidP="009B1D5C">
            <w:pPr>
              <w:jc w:val="center"/>
              <w:rPr>
                <w:lang w:val="uk-UA"/>
              </w:rPr>
            </w:pPr>
          </w:p>
        </w:tc>
        <w:tc>
          <w:tcPr>
            <w:tcW w:w="567" w:type="dxa"/>
          </w:tcPr>
          <w:p w14:paraId="35AD363E" w14:textId="77777777" w:rsidR="009B1D5C" w:rsidRPr="00BF6644" w:rsidRDefault="009B1D5C" w:rsidP="009B1D5C">
            <w:pPr>
              <w:jc w:val="center"/>
              <w:rPr>
                <w:lang w:val="uk-UA"/>
              </w:rPr>
            </w:pPr>
          </w:p>
        </w:tc>
        <w:tc>
          <w:tcPr>
            <w:tcW w:w="567" w:type="dxa"/>
          </w:tcPr>
          <w:p w14:paraId="5106CA4E" w14:textId="77777777" w:rsidR="009B1D5C" w:rsidRPr="00BF6644" w:rsidRDefault="009B1D5C" w:rsidP="009B1D5C">
            <w:pPr>
              <w:jc w:val="center"/>
              <w:rPr>
                <w:lang w:val="uk-UA"/>
              </w:rPr>
            </w:pPr>
          </w:p>
        </w:tc>
        <w:tc>
          <w:tcPr>
            <w:tcW w:w="567" w:type="dxa"/>
          </w:tcPr>
          <w:p w14:paraId="0C8BEDC0" w14:textId="77777777" w:rsidR="009B1D5C" w:rsidRPr="00BF6644" w:rsidRDefault="009B1D5C" w:rsidP="009B1D5C">
            <w:pPr>
              <w:jc w:val="center"/>
              <w:rPr>
                <w:lang w:val="uk-UA"/>
              </w:rPr>
            </w:pPr>
          </w:p>
        </w:tc>
        <w:tc>
          <w:tcPr>
            <w:tcW w:w="567" w:type="dxa"/>
          </w:tcPr>
          <w:p w14:paraId="6F2CA94D" w14:textId="77777777" w:rsidR="009B1D5C" w:rsidRPr="00BF6644" w:rsidRDefault="009B1D5C" w:rsidP="009B1D5C">
            <w:pPr>
              <w:jc w:val="center"/>
              <w:rPr>
                <w:lang w:val="uk-UA"/>
              </w:rPr>
            </w:pPr>
          </w:p>
        </w:tc>
        <w:tc>
          <w:tcPr>
            <w:tcW w:w="567" w:type="dxa"/>
          </w:tcPr>
          <w:p w14:paraId="1F67E4EA" w14:textId="77777777" w:rsidR="009B1D5C" w:rsidRPr="00BF6644" w:rsidRDefault="009B1D5C" w:rsidP="009B1D5C">
            <w:pPr>
              <w:jc w:val="center"/>
              <w:rPr>
                <w:lang w:val="uk-UA"/>
              </w:rPr>
            </w:pPr>
          </w:p>
        </w:tc>
        <w:tc>
          <w:tcPr>
            <w:tcW w:w="567" w:type="dxa"/>
          </w:tcPr>
          <w:p w14:paraId="6FC594E2" w14:textId="77777777" w:rsidR="009B1D5C" w:rsidRPr="00BF6644" w:rsidRDefault="009B1D5C" w:rsidP="009B1D5C">
            <w:pPr>
              <w:jc w:val="center"/>
              <w:rPr>
                <w:lang w:val="uk-UA"/>
              </w:rPr>
            </w:pPr>
          </w:p>
        </w:tc>
        <w:tc>
          <w:tcPr>
            <w:tcW w:w="567" w:type="dxa"/>
          </w:tcPr>
          <w:p w14:paraId="09EDA4EE" w14:textId="77777777" w:rsidR="009B1D5C" w:rsidRPr="00BF6644" w:rsidRDefault="009B1D5C" w:rsidP="009B1D5C">
            <w:pPr>
              <w:jc w:val="center"/>
              <w:rPr>
                <w:lang w:val="uk-UA"/>
              </w:rPr>
            </w:pPr>
          </w:p>
        </w:tc>
        <w:tc>
          <w:tcPr>
            <w:tcW w:w="567" w:type="dxa"/>
          </w:tcPr>
          <w:p w14:paraId="7CDCF7A1" w14:textId="77777777" w:rsidR="009B1D5C" w:rsidRPr="00BF6644" w:rsidRDefault="009B1D5C" w:rsidP="009B1D5C">
            <w:pPr>
              <w:jc w:val="center"/>
              <w:rPr>
                <w:lang w:val="uk-UA"/>
              </w:rPr>
            </w:pPr>
            <w:r>
              <w:rPr>
                <w:lang w:val="uk-UA"/>
              </w:rPr>
              <w:t>+</w:t>
            </w:r>
          </w:p>
        </w:tc>
        <w:tc>
          <w:tcPr>
            <w:tcW w:w="567" w:type="dxa"/>
          </w:tcPr>
          <w:p w14:paraId="4414CC08" w14:textId="77777777" w:rsidR="009B1D5C" w:rsidRPr="00BF6644" w:rsidRDefault="009B1D5C" w:rsidP="009B1D5C">
            <w:pPr>
              <w:jc w:val="center"/>
              <w:rPr>
                <w:lang w:val="uk-UA"/>
              </w:rPr>
            </w:pPr>
          </w:p>
        </w:tc>
        <w:tc>
          <w:tcPr>
            <w:tcW w:w="567" w:type="dxa"/>
          </w:tcPr>
          <w:p w14:paraId="6CE42226" w14:textId="77777777" w:rsidR="009B1D5C" w:rsidRPr="00BF6644" w:rsidRDefault="009B1D5C" w:rsidP="009B1D5C">
            <w:pPr>
              <w:jc w:val="center"/>
              <w:rPr>
                <w:lang w:val="uk-UA"/>
              </w:rPr>
            </w:pPr>
          </w:p>
        </w:tc>
        <w:tc>
          <w:tcPr>
            <w:tcW w:w="709" w:type="dxa"/>
          </w:tcPr>
          <w:p w14:paraId="06FF0471" w14:textId="77777777" w:rsidR="009B1D5C" w:rsidRPr="00BF6644" w:rsidRDefault="009B1D5C" w:rsidP="009B1D5C">
            <w:pPr>
              <w:jc w:val="center"/>
              <w:rPr>
                <w:lang w:val="uk-UA"/>
              </w:rPr>
            </w:pPr>
          </w:p>
        </w:tc>
        <w:tc>
          <w:tcPr>
            <w:tcW w:w="709" w:type="dxa"/>
          </w:tcPr>
          <w:p w14:paraId="005A279D" w14:textId="77777777" w:rsidR="009B1D5C" w:rsidRPr="00BF6644" w:rsidRDefault="009B1D5C" w:rsidP="009B1D5C">
            <w:pPr>
              <w:jc w:val="center"/>
              <w:rPr>
                <w:lang w:val="uk-UA"/>
              </w:rPr>
            </w:pPr>
          </w:p>
        </w:tc>
      </w:tr>
      <w:tr w:rsidR="009B1D5C" w:rsidRPr="00FD3CE2" w14:paraId="4EE23202" w14:textId="77777777" w:rsidTr="00513CA2">
        <w:tc>
          <w:tcPr>
            <w:tcW w:w="1667" w:type="dxa"/>
          </w:tcPr>
          <w:p w14:paraId="47A136F1" w14:textId="77777777" w:rsidR="009B1D5C" w:rsidRPr="00FD3CE2" w:rsidRDefault="009B1D5C" w:rsidP="009B1D5C">
            <w:pPr>
              <w:jc w:val="center"/>
              <w:rPr>
                <w:lang w:val="uk-UA"/>
              </w:rPr>
            </w:pPr>
            <w:r w:rsidRPr="00FD3CE2">
              <w:rPr>
                <w:lang w:val="uk-UA"/>
              </w:rPr>
              <w:t>ОК4</w:t>
            </w:r>
          </w:p>
        </w:tc>
        <w:tc>
          <w:tcPr>
            <w:tcW w:w="602" w:type="dxa"/>
          </w:tcPr>
          <w:p w14:paraId="0EC5A0DB" w14:textId="77777777" w:rsidR="009B1D5C" w:rsidRPr="00BF6644" w:rsidRDefault="009B1D5C" w:rsidP="009B1D5C">
            <w:pPr>
              <w:jc w:val="center"/>
              <w:rPr>
                <w:lang w:val="uk-UA"/>
              </w:rPr>
            </w:pPr>
          </w:p>
        </w:tc>
        <w:tc>
          <w:tcPr>
            <w:tcW w:w="567" w:type="dxa"/>
          </w:tcPr>
          <w:p w14:paraId="4EB8BB36" w14:textId="77777777" w:rsidR="009B1D5C" w:rsidRPr="00BF6644" w:rsidRDefault="009B1D5C" w:rsidP="009B1D5C">
            <w:pPr>
              <w:jc w:val="center"/>
              <w:rPr>
                <w:lang w:val="uk-UA"/>
              </w:rPr>
            </w:pPr>
          </w:p>
        </w:tc>
        <w:tc>
          <w:tcPr>
            <w:tcW w:w="567" w:type="dxa"/>
          </w:tcPr>
          <w:p w14:paraId="1FF2F5AA" w14:textId="77777777" w:rsidR="009B1D5C" w:rsidRPr="00BF6644" w:rsidRDefault="009B1D5C" w:rsidP="009B1D5C">
            <w:pPr>
              <w:jc w:val="center"/>
              <w:rPr>
                <w:lang w:val="uk-UA"/>
              </w:rPr>
            </w:pPr>
          </w:p>
        </w:tc>
        <w:tc>
          <w:tcPr>
            <w:tcW w:w="567" w:type="dxa"/>
          </w:tcPr>
          <w:p w14:paraId="46C73594" w14:textId="77777777" w:rsidR="009B1D5C" w:rsidRPr="00BF6644" w:rsidRDefault="009B1D5C" w:rsidP="009B1D5C">
            <w:pPr>
              <w:jc w:val="center"/>
              <w:rPr>
                <w:lang w:val="uk-UA"/>
              </w:rPr>
            </w:pPr>
          </w:p>
        </w:tc>
        <w:tc>
          <w:tcPr>
            <w:tcW w:w="567" w:type="dxa"/>
          </w:tcPr>
          <w:p w14:paraId="635F38CB" w14:textId="77777777" w:rsidR="009B1D5C" w:rsidRPr="00BF6644" w:rsidRDefault="009B1D5C" w:rsidP="009B1D5C">
            <w:pPr>
              <w:jc w:val="center"/>
              <w:rPr>
                <w:lang w:val="uk-UA"/>
              </w:rPr>
            </w:pPr>
          </w:p>
        </w:tc>
        <w:tc>
          <w:tcPr>
            <w:tcW w:w="567" w:type="dxa"/>
          </w:tcPr>
          <w:p w14:paraId="5712AF44" w14:textId="77777777" w:rsidR="009B1D5C" w:rsidRPr="00BF6644" w:rsidRDefault="009B1D5C" w:rsidP="009B1D5C">
            <w:pPr>
              <w:jc w:val="center"/>
              <w:rPr>
                <w:lang w:val="uk-UA"/>
              </w:rPr>
            </w:pPr>
          </w:p>
        </w:tc>
        <w:tc>
          <w:tcPr>
            <w:tcW w:w="567" w:type="dxa"/>
          </w:tcPr>
          <w:p w14:paraId="02DAB6A6" w14:textId="77777777" w:rsidR="009B1D5C" w:rsidRPr="00BF6644" w:rsidRDefault="009B1D5C" w:rsidP="009B1D5C">
            <w:pPr>
              <w:jc w:val="center"/>
              <w:rPr>
                <w:lang w:val="uk-UA"/>
              </w:rPr>
            </w:pPr>
          </w:p>
        </w:tc>
        <w:tc>
          <w:tcPr>
            <w:tcW w:w="567" w:type="dxa"/>
          </w:tcPr>
          <w:p w14:paraId="1B9DA3D9" w14:textId="77777777" w:rsidR="009B1D5C" w:rsidRPr="00BF6644" w:rsidRDefault="009B1D5C" w:rsidP="009B1D5C">
            <w:pPr>
              <w:jc w:val="center"/>
              <w:rPr>
                <w:lang w:val="uk-UA"/>
              </w:rPr>
            </w:pPr>
          </w:p>
        </w:tc>
        <w:tc>
          <w:tcPr>
            <w:tcW w:w="567" w:type="dxa"/>
          </w:tcPr>
          <w:p w14:paraId="09A36F64" w14:textId="77777777" w:rsidR="009B1D5C" w:rsidRPr="00BF6644" w:rsidRDefault="009B1D5C" w:rsidP="009B1D5C">
            <w:pPr>
              <w:jc w:val="center"/>
              <w:rPr>
                <w:lang w:val="uk-UA"/>
              </w:rPr>
            </w:pPr>
            <w:r>
              <w:rPr>
                <w:lang w:val="uk-UA"/>
              </w:rPr>
              <w:t>+</w:t>
            </w:r>
          </w:p>
        </w:tc>
        <w:tc>
          <w:tcPr>
            <w:tcW w:w="567" w:type="dxa"/>
          </w:tcPr>
          <w:p w14:paraId="5DF4F23E" w14:textId="77777777" w:rsidR="009B1D5C" w:rsidRPr="00BF6644" w:rsidRDefault="009B1D5C" w:rsidP="009B1D5C">
            <w:pPr>
              <w:jc w:val="center"/>
              <w:rPr>
                <w:lang w:val="uk-UA"/>
              </w:rPr>
            </w:pPr>
            <w:r>
              <w:rPr>
                <w:lang w:val="uk-UA"/>
              </w:rPr>
              <w:t>+</w:t>
            </w:r>
          </w:p>
        </w:tc>
        <w:tc>
          <w:tcPr>
            <w:tcW w:w="567" w:type="dxa"/>
          </w:tcPr>
          <w:p w14:paraId="18FE2717" w14:textId="77777777" w:rsidR="009B1D5C" w:rsidRPr="00BF6644" w:rsidRDefault="009B1D5C" w:rsidP="009B1D5C">
            <w:pPr>
              <w:jc w:val="center"/>
              <w:rPr>
                <w:lang w:val="uk-UA"/>
              </w:rPr>
            </w:pPr>
          </w:p>
        </w:tc>
        <w:tc>
          <w:tcPr>
            <w:tcW w:w="567" w:type="dxa"/>
          </w:tcPr>
          <w:p w14:paraId="692E6CC7" w14:textId="77777777" w:rsidR="009B1D5C" w:rsidRPr="00BF6644" w:rsidRDefault="009B1D5C" w:rsidP="009B1D5C">
            <w:pPr>
              <w:jc w:val="center"/>
              <w:rPr>
                <w:lang w:val="uk-UA"/>
              </w:rPr>
            </w:pPr>
          </w:p>
        </w:tc>
        <w:tc>
          <w:tcPr>
            <w:tcW w:w="567" w:type="dxa"/>
          </w:tcPr>
          <w:p w14:paraId="350FFCD0" w14:textId="77777777" w:rsidR="009B1D5C" w:rsidRPr="00BF6644" w:rsidRDefault="009B1D5C" w:rsidP="009B1D5C">
            <w:pPr>
              <w:jc w:val="center"/>
              <w:rPr>
                <w:lang w:val="uk-UA"/>
              </w:rPr>
            </w:pPr>
          </w:p>
        </w:tc>
        <w:tc>
          <w:tcPr>
            <w:tcW w:w="567" w:type="dxa"/>
          </w:tcPr>
          <w:p w14:paraId="41628E54" w14:textId="77777777" w:rsidR="009B1D5C" w:rsidRPr="00BF6644" w:rsidRDefault="009B1D5C" w:rsidP="009B1D5C">
            <w:pPr>
              <w:jc w:val="center"/>
              <w:rPr>
                <w:lang w:val="uk-UA"/>
              </w:rPr>
            </w:pPr>
          </w:p>
        </w:tc>
        <w:tc>
          <w:tcPr>
            <w:tcW w:w="567" w:type="dxa"/>
          </w:tcPr>
          <w:p w14:paraId="7CFB1364" w14:textId="77777777" w:rsidR="009B1D5C" w:rsidRPr="00BF6644" w:rsidRDefault="009B1D5C" w:rsidP="009B1D5C">
            <w:pPr>
              <w:jc w:val="center"/>
              <w:rPr>
                <w:lang w:val="uk-UA"/>
              </w:rPr>
            </w:pPr>
          </w:p>
        </w:tc>
        <w:tc>
          <w:tcPr>
            <w:tcW w:w="567" w:type="dxa"/>
          </w:tcPr>
          <w:p w14:paraId="4723CC3A" w14:textId="77777777" w:rsidR="009B1D5C" w:rsidRPr="00BF6644" w:rsidRDefault="009B1D5C" w:rsidP="009B1D5C">
            <w:pPr>
              <w:jc w:val="center"/>
              <w:rPr>
                <w:lang w:val="uk-UA"/>
              </w:rPr>
            </w:pPr>
          </w:p>
        </w:tc>
        <w:tc>
          <w:tcPr>
            <w:tcW w:w="567" w:type="dxa"/>
          </w:tcPr>
          <w:p w14:paraId="435EB24C" w14:textId="77777777" w:rsidR="009B1D5C" w:rsidRPr="00BF6644" w:rsidRDefault="009B1D5C" w:rsidP="009B1D5C">
            <w:pPr>
              <w:jc w:val="center"/>
              <w:rPr>
                <w:lang w:val="uk-UA"/>
              </w:rPr>
            </w:pPr>
          </w:p>
        </w:tc>
        <w:tc>
          <w:tcPr>
            <w:tcW w:w="567" w:type="dxa"/>
          </w:tcPr>
          <w:p w14:paraId="22EAF6A9" w14:textId="77777777" w:rsidR="009B1D5C" w:rsidRPr="00BF6644" w:rsidRDefault="009B1D5C" w:rsidP="009B1D5C">
            <w:pPr>
              <w:jc w:val="center"/>
              <w:rPr>
                <w:lang w:val="uk-UA"/>
              </w:rPr>
            </w:pPr>
          </w:p>
        </w:tc>
        <w:tc>
          <w:tcPr>
            <w:tcW w:w="709" w:type="dxa"/>
          </w:tcPr>
          <w:p w14:paraId="2B057E33" w14:textId="77777777" w:rsidR="009B1D5C" w:rsidRPr="00BF6644" w:rsidRDefault="009B1D5C" w:rsidP="009B1D5C">
            <w:pPr>
              <w:jc w:val="center"/>
              <w:rPr>
                <w:lang w:val="uk-UA"/>
              </w:rPr>
            </w:pPr>
          </w:p>
        </w:tc>
        <w:tc>
          <w:tcPr>
            <w:tcW w:w="709" w:type="dxa"/>
          </w:tcPr>
          <w:p w14:paraId="0CC724FA" w14:textId="77777777" w:rsidR="009B1D5C" w:rsidRPr="00BF6644" w:rsidRDefault="009B1D5C" w:rsidP="009B1D5C">
            <w:pPr>
              <w:jc w:val="center"/>
              <w:rPr>
                <w:lang w:val="uk-UA"/>
              </w:rPr>
            </w:pPr>
          </w:p>
        </w:tc>
      </w:tr>
      <w:tr w:rsidR="009B1D5C" w:rsidRPr="00FD3CE2" w14:paraId="5EAADA37" w14:textId="77777777" w:rsidTr="00513CA2">
        <w:tc>
          <w:tcPr>
            <w:tcW w:w="1667" w:type="dxa"/>
          </w:tcPr>
          <w:p w14:paraId="56A5507D" w14:textId="77777777" w:rsidR="009B1D5C" w:rsidRPr="00FD3CE2" w:rsidRDefault="009B1D5C" w:rsidP="009B1D5C">
            <w:pPr>
              <w:jc w:val="center"/>
              <w:rPr>
                <w:lang w:val="uk-UA"/>
              </w:rPr>
            </w:pPr>
            <w:r w:rsidRPr="00FD3CE2">
              <w:rPr>
                <w:lang w:val="uk-UA"/>
              </w:rPr>
              <w:t>ОК5</w:t>
            </w:r>
          </w:p>
        </w:tc>
        <w:tc>
          <w:tcPr>
            <w:tcW w:w="602" w:type="dxa"/>
          </w:tcPr>
          <w:p w14:paraId="1F0DBC7B" w14:textId="77777777" w:rsidR="009B1D5C" w:rsidRPr="00BF6644" w:rsidRDefault="009B1D5C" w:rsidP="009B1D5C">
            <w:pPr>
              <w:jc w:val="center"/>
              <w:rPr>
                <w:lang w:val="uk-UA"/>
              </w:rPr>
            </w:pPr>
          </w:p>
        </w:tc>
        <w:tc>
          <w:tcPr>
            <w:tcW w:w="567" w:type="dxa"/>
          </w:tcPr>
          <w:p w14:paraId="6D0471D4" w14:textId="77777777" w:rsidR="009B1D5C" w:rsidRPr="00BF6644" w:rsidRDefault="009B1D5C" w:rsidP="009B1D5C">
            <w:pPr>
              <w:jc w:val="center"/>
              <w:rPr>
                <w:lang w:val="uk-UA"/>
              </w:rPr>
            </w:pPr>
          </w:p>
        </w:tc>
        <w:tc>
          <w:tcPr>
            <w:tcW w:w="567" w:type="dxa"/>
          </w:tcPr>
          <w:p w14:paraId="5E8FC63A" w14:textId="77777777" w:rsidR="009B1D5C" w:rsidRPr="00BF6644" w:rsidRDefault="009B1D5C" w:rsidP="009B1D5C">
            <w:pPr>
              <w:jc w:val="center"/>
              <w:rPr>
                <w:lang w:val="uk-UA"/>
              </w:rPr>
            </w:pPr>
            <w:r>
              <w:rPr>
                <w:lang w:val="uk-UA"/>
              </w:rPr>
              <w:t>+</w:t>
            </w:r>
          </w:p>
        </w:tc>
        <w:tc>
          <w:tcPr>
            <w:tcW w:w="567" w:type="dxa"/>
          </w:tcPr>
          <w:p w14:paraId="4CB494C8" w14:textId="77777777" w:rsidR="009B1D5C" w:rsidRPr="00BF6644" w:rsidRDefault="009B1D5C" w:rsidP="009B1D5C">
            <w:pPr>
              <w:jc w:val="center"/>
              <w:rPr>
                <w:lang w:val="uk-UA"/>
              </w:rPr>
            </w:pPr>
            <w:r>
              <w:rPr>
                <w:lang w:val="uk-UA"/>
              </w:rPr>
              <w:t>+</w:t>
            </w:r>
          </w:p>
        </w:tc>
        <w:tc>
          <w:tcPr>
            <w:tcW w:w="567" w:type="dxa"/>
          </w:tcPr>
          <w:p w14:paraId="46BCA435" w14:textId="77777777" w:rsidR="009B1D5C" w:rsidRPr="00BF6644" w:rsidRDefault="009B1D5C" w:rsidP="009B1D5C">
            <w:pPr>
              <w:jc w:val="center"/>
              <w:rPr>
                <w:lang w:val="uk-UA"/>
              </w:rPr>
            </w:pPr>
          </w:p>
        </w:tc>
        <w:tc>
          <w:tcPr>
            <w:tcW w:w="567" w:type="dxa"/>
          </w:tcPr>
          <w:p w14:paraId="4DF46024" w14:textId="77777777" w:rsidR="009B1D5C" w:rsidRPr="00BF6644" w:rsidRDefault="009B1D5C" w:rsidP="009B1D5C">
            <w:pPr>
              <w:jc w:val="center"/>
              <w:rPr>
                <w:lang w:val="uk-UA"/>
              </w:rPr>
            </w:pPr>
          </w:p>
        </w:tc>
        <w:tc>
          <w:tcPr>
            <w:tcW w:w="567" w:type="dxa"/>
          </w:tcPr>
          <w:p w14:paraId="33192B95" w14:textId="77777777" w:rsidR="009B1D5C" w:rsidRPr="00BF6644" w:rsidRDefault="009B1D5C" w:rsidP="009B1D5C">
            <w:pPr>
              <w:jc w:val="center"/>
              <w:rPr>
                <w:lang w:val="uk-UA"/>
              </w:rPr>
            </w:pPr>
          </w:p>
        </w:tc>
        <w:tc>
          <w:tcPr>
            <w:tcW w:w="567" w:type="dxa"/>
          </w:tcPr>
          <w:p w14:paraId="67A9B92F" w14:textId="77777777" w:rsidR="009B1D5C" w:rsidRPr="00BF6644" w:rsidRDefault="009B1D5C" w:rsidP="009B1D5C">
            <w:pPr>
              <w:jc w:val="center"/>
              <w:rPr>
                <w:lang w:val="uk-UA"/>
              </w:rPr>
            </w:pPr>
            <w:r>
              <w:rPr>
                <w:lang w:val="uk-UA"/>
              </w:rPr>
              <w:t>+</w:t>
            </w:r>
          </w:p>
        </w:tc>
        <w:tc>
          <w:tcPr>
            <w:tcW w:w="567" w:type="dxa"/>
          </w:tcPr>
          <w:p w14:paraId="753239E8" w14:textId="77777777" w:rsidR="009B1D5C" w:rsidRPr="00BF6644" w:rsidRDefault="009B1D5C" w:rsidP="009B1D5C">
            <w:pPr>
              <w:jc w:val="center"/>
              <w:rPr>
                <w:lang w:val="uk-UA"/>
              </w:rPr>
            </w:pPr>
          </w:p>
        </w:tc>
        <w:tc>
          <w:tcPr>
            <w:tcW w:w="567" w:type="dxa"/>
          </w:tcPr>
          <w:p w14:paraId="22E46076" w14:textId="77777777" w:rsidR="009B1D5C" w:rsidRPr="00BF6644" w:rsidRDefault="009B1D5C" w:rsidP="009B1D5C">
            <w:pPr>
              <w:jc w:val="center"/>
              <w:rPr>
                <w:lang w:val="uk-UA"/>
              </w:rPr>
            </w:pPr>
            <w:r>
              <w:rPr>
                <w:lang w:val="uk-UA"/>
              </w:rPr>
              <w:t>+</w:t>
            </w:r>
          </w:p>
        </w:tc>
        <w:tc>
          <w:tcPr>
            <w:tcW w:w="567" w:type="dxa"/>
          </w:tcPr>
          <w:p w14:paraId="2E5546FD" w14:textId="77777777" w:rsidR="009B1D5C" w:rsidRPr="00BF6644" w:rsidRDefault="009B1D5C" w:rsidP="009B1D5C">
            <w:pPr>
              <w:jc w:val="center"/>
              <w:rPr>
                <w:lang w:val="uk-UA"/>
              </w:rPr>
            </w:pPr>
          </w:p>
        </w:tc>
        <w:tc>
          <w:tcPr>
            <w:tcW w:w="567" w:type="dxa"/>
          </w:tcPr>
          <w:p w14:paraId="189133A0" w14:textId="77777777" w:rsidR="009B1D5C" w:rsidRPr="00BF6644" w:rsidRDefault="009B1D5C" w:rsidP="009B1D5C">
            <w:pPr>
              <w:jc w:val="center"/>
              <w:rPr>
                <w:lang w:val="uk-UA"/>
              </w:rPr>
            </w:pPr>
          </w:p>
        </w:tc>
        <w:tc>
          <w:tcPr>
            <w:tcW w:w="567" w:type="dxa"/>
          </w:tcPr>
          <w:p w14:paraId="15764131" w14:textId="77777777" w:rsidR="009B1D5C" w:rsidRPr="00BF6644" w:rsidRDefault="009B1D5C" w:rsidP="009B1D5C">
            <w:pPr>
              <w:jc w:val="center"/>
              <w:rPr>
                <w:lang w:val="uk-UA"/>
              </w:rPr>
            </w:pPr>
          </w:p>
        </w:tc>
        <w:tc>
          <w:tcPr>
            <w:tcW w:w="567" w:type="dxa"/>
          </w:tcPr>
          <w:p w14:paraId="74AFB3E3" w14:textId="77777777" w:rsidR="009B1D5C" w:rsidRPr="00BF6644" w:rsidRDefault="009B1D5C" w:rsidP="009B1D5C">
            <w:pPr>
              <w:jc w:val="center"/>
              <w:rPr>
                <w:lang w:val="uk-UA"/>
              </w:rPr>
            </w:pPr>
          </w:p>
        </w:tc>
        <w:tc>
          <w:tcPr>
            <w:tcW w:w="567" w:type="dxa"/>
          </w:tcPr>
          <w:p w14:paraId="1395096C" w14:textId="77777777" w:rsidR="009B1D5C" w:rsidRPr="00BF6644" w:rsidRDefault="009B1D5C" w:rsidP="009B1D5C">
            <w:pPr>
              <w:jc w:val="center"/>
              <w:rPr>
                <w:lang w:val="uk-UA"/>
              </w:rPr>
            </w:pPr>
          </w:p>
        </w:tc>
        <w:tc>
          <w:tcPr>
            <w:tcW w:w="567" w:type="dxa"/>
          </w:tcPr>
          <w:p w14:paraId="579734BF" w14:textId="77777777" w:rsidR="009B1D5C" w:rsidRPr="00BF6644" w:rsidRDefault="009B1D5C" w:rsidP="009B1D5C">
            <w:pPr>
              <w:jc w:val="center"/>
              <w:rPr>
                <w:lang w:val="uk-UA"/>
              </w:rPr>
            </w:pPr>
          </w:p>
        </w:tc>
        <w:tc>
          <w:tcPr>
            <w:tcW w:w="567" w:type="dxa"/>
          </w:tcPr>
          <w:p w14:paraId="5ECF6C49" w14:textId="77777777" w:rsidR="009B1D5C" w:rsidRPr="00BF6644" w:rsidRDefault="009B1D5C" w:rsidP="009B1D5C">
            <w:pPr>
              <w:jc w:val="center"/>
              <w:rPr>
                <w:lang w:val="uk-UA"/>
              </w:rPr>
            </w:pPr>
          </w:p>
        </w:tc>
        <w:tc>
          <w:tcPr>
            <w:tcW w:w="567" w:type="dxa"/>
          </w:tcPr>
          <w:p w14:paraId="567A11BF" w14:textId="77777777" w:rsidR="009B1D5C" w:rsidRPr="00BF6644" w:rsidRDefault="009B1D5C" w:rsidP="009B1D5C">
            <w:pPr>
              <w:jc w:val="center"/>
              <w:rPr>
                <w:lang w:val="uk-UA"/>
              </w:rPr>
            </w:pPr>
          </w:p>
        </w:tc>
        <w:tc>
          <w:tcPr>
            <w:tcW w:w="709" w:type="dxa"/>
          </w:tcPr>
          <w:p w14:paraId="2407B570" w14:textId="77777777" w:rsidR="009B1D5C" w:rsidRPr="00BF6644" w:rsidRDefault="009B1D5C" w:rsidP="009B1D5C">
            <w:pPr>
              <w:jc w:val="center"/>
              <w:rPr>
                <w:lang w:val="uk-UA"/>
              </w:rPr>
            </w:pPr>
          </w:p>
        </w:tc>
        <w:tc>
          <w:tcPr>
            <w:tcW w:w="709" w:type="dxa"/>
          </w:tcPr>
          <w:p w14:paraId="56C8567D" w14:textId="77777777" w:rsidR="009B1D5C" w:rsidRPr="00BF6644" w:rsidRDefault="009B1D5C" w:rsidP="009B1D5C">
            <w:pPr>
              <w:jc w:val="center"/>
              <w:rPr>
                <w:lang w:val="uk-UA"/>
              </w:rPr>
            </w:pPr>
          </w:p>
        </w:tc>
      </w:tr>
      <w:tr w:rsidR="009B1D5C" w:rsidRPr="00FD3CE2" w14:paraId="186863AA" w14:textId="77777777" w:rsidTr="00513CA2">
        <w:tc>
          <w:tcPr>
            <w:tcW w:w="1667" w:type="dxa"/>
          </w:tcPr>
          <w:p w14:paraId="5B8263E5" w14:textId="77777777" w:rsidR="009B1D5C" w:rsidRPr="00FD3CE2" w:rsidRDefault="009B1D5C" w:rsidP="009B1D5C">
            <w:pPr>
              <w:jc w:val="center"/>
              <w:rPr>
                <w:lang w:val="uk-UA"/>
              </w:rPr>
            </w:pPr>
            <w:r w:rsidRPr="00FD3CE2">
              <w:rPr>
                <w:lang w:val="uk-UA"/>
              </w:rPr>
              <w:t>ОК6</w:t>
            </w:r>
          </w:p>
        </w:tc>
        <w:tc>
          <w:tcPr>
            <w:tcW w:w="602" w:type="dxa"/>
          </w:tcPr>
          <w:p w14:paraId="343F21F5" w14:textId="77777777" w:rsidR="009B1D5C" w:rsidRPr="00BF6644" w:rsidRDefault="009B1D5C" w:rsidP="009B1D5C">
            <w:pPr>
              <w:jc w:val="center"/>
              <w:rPr>
                <w:lang w:val="uk-UA"/>
              </w:rPr>
            </w:pPr>
            <w:r>
              <w:rPr>
                <w:lang w:val="uk-UA"/>
              </w:rPr>
              <w:t>+</w:t>
            </w:r>
          </w:p>
        </w:tc>
        <w:tc>
          <w:tcPr>
            <w:tcW w:w="567" w:type="dxa"/>
          </w:tcPr>
          <w:p w14:paraId="75067EB4" w14:textId="77777777" w:rsidR="009B1D5C" w:rsidRPr="00BF6644" w:rsidRDefault="009B1D5C" w:rsidP="009B1D5C">
            <w:pPr>
              <w:jc w:val="center"/>
              <w:rPr>
                <w:lang w:val="uk-UA"/>
              </w:rPr>
            </w:pPr>
            <w:r>
              <w:rPr>
                <w:lang w:val="uk-UA"/>
              </w:rPr>
              <w:t>+</w:t>
            </w:r>
          </w:p>
        </w:tc>
        <w:tc>
          <w:tcPr>
            <w:tcW w:w="567" w:type="dxa"/>
          </w:tcPr>
          <w:p w14:paraId="1537C344" w14:textId="77777777" w:rsidR="009B1D5C" w:rsidRPr="00BF6644" w:rsidRDefault="009B1D5C" w:rsidP="009B1D5C">
            <w:pPr>
              <w:jc w:val="center"/>
              <w:rPr>
                <w:lang w:val="uk-UA"/>
              </w:rPr>
            </w:pPr>
          </w:p>
        </w:tc>
        <w:tc>
          <w:tcPr>
            <w:tcW w:w="567" w:type="dxa"/>
          </w:tcPr>
          <w:p w14:paraId="174AD58E" w14:textId="77777777" w:rsidR="009B1D5C" w:rsidRPr="00BF6644" w:rsidRDefault="009B1D5C" w:rsidP="009B1D5C">
            <w:pPr>
              <w:jc w:val="center"/>
              <w:rPr>
                <w:lang w:val="uk-UA"/>
              </w:rPr>
            </w:pPr>
          </w:p>
        </w:tc>
        <w:tc>
          <w:tcPr>
            <w:tcW w:w="567" w:type="dxa"/>
          </w:tcPr>
          <w:p w14:paraId="2CEF77DD" w14:textId="77777777" w:rsidR="009B1D5C" w:rsidRPr="00BF6644" w:rsidRDefault="009B1D5C" w:rsidP="009B1D5C">
            <w:pPr>
              <w:jc w:val="center"/>
              <w:rPr>
                <w:lang w:val="uk-UA"/>
              </w:rPr>
            </w:pPr>
          </w:p>
        </w:tc>
        <w:tc>
          <w:tcPr>
            <w:tcW w:w="567" w:type="dxa"/>
          </w:tcPr>
          <w:p w14:paraId="79D61380" w14:textId="77777777" w:rsidR="009B1D5C" w:rsidRPr="00BF6644" w:rsidRDefault="009B1D5C" w:rsidP="009B1D5C">
            <w:pPr>
              <w:jc w:val="center"/>
              <w:rPr>
                <w:lang w:val="uk-UA"/>
              </w:rPr>
            </w:pPr>
            <w:r>
              <w:rPr>
                <w:lang w:val="uk-UA"/>
              </w:rPr>
              <w:t>+</w:t>
            </w:r>
          </w:p>
        </w:tc>
        <w:tc>
          <w:tcPr>
            <w:tcW w:w="567" w:type="dxa"/>
          </w:tcPr>
          <w:p w14:paraId="24B71AE0" w14:textId="77777777" w:rsidR="009B1D5C" w:rsidRPr="00BF6644" w:rsidRDefault="009B1D5C" w:rsidP="009B1D5C">
            <w:pPr>
              <w:jc w:val="center"/>
              <w:rPr>
                <w:lang w:val="uk-UA"/>
              </w:rPr>
            </w:pPr>
          </w:p>
        </w:tc>
        <w:tc>
          <w:tcPr>
            <w:tcW w:w="567" w:type="dxa"/>
          </w:tcPr>
          <w:p w14:paraId="1F8EC324" w14:textId="77777777" w:rsidR="009B1D5C" w:rsidRPr="00BF6644" w:rsidRDefault="009B1D5C" w:rsidP="009B1D5C">
            <w:pPr>
              <w:jc w:val="center"/>
              <w:rPr>
                <w:lang w:val="uk-UA"/>
              </w:rPr>
            </w:pPr>
          </w:p>
        </w:tc>
        <w:tc>
          <w:tcPr>
            <w:tcW w:w="567" w:type="dxa"/>
          </w:tcPr>
          <w:p w14:paraId="42E105A8" w14:textId="77777777" w:rsidR="009B1D5C" w:rsidRPr="00BF6644" w:rsidRDefault="009B1D5C" w:rsidP="009B1D5C">
            <w:pPr>
              <w:jc w:val="center"/>
              <w:rPr>
                <w:lang w:val="uk-UA"/>
              </w:rPr>
            </w:pPr>
            <w:r>
              <w:rPr>
                <w:lang w:val="uk-UA"/>
              </w:rPr>
              <w:t>+</w:t>
            </w:r>
          </w:p>
        </w:tc>
        <w:tc>
          <w:tcPr>
            <w:tcW w:w="567" w:type="dxa"/>
          </w:tcPr>
          <w:p w14:paraId="4DA2E61B" w14:textId="77777777" w:rsidR="009B1D5C" w:rsidRPr="00BF6644" w:rsidRDefault="009B1D5C" w:rsidP="009B1D5C">
            <w:pPr>
              <w:jc w:val="center"/>
              <w:rPr>
                <w:lang w:val="uk-UA"/>
              </w:rPr>
            </w:pPr>
            <w:r>
              <w:rPr>
                <w:lang w:val="uk-UA"/>
              </w:rPr>
              <w:t>+</w:t>
            </w:r>
          </w:p>
        </w:tc>
        <w:tc>
          <w:tcPr>
            <w:tcW w:w="567" w:type="dxa"/>
          </w:tcPr>
          <w:p w14:paraId="7D627F1C" w14:textId="77777777" w:rsidR="009B1D5C" w:rsidRPr="00BF6644" w:rsidRDefault="009B1D5C" w:rsidP="009B1D5C">
            <w:pPr>
              <w:jc w:val="center"/>
              <w:rPr>
                <w:lang w:val="uk-UA"/>
              </w:rPr>
            </w:pPr>
          </w:p>
        </w:tc>
        <w:tc>
          <w:tcPr>
            <w:tcW w:w="567" w:type="dxa"/>
          </w:tcPr>
          <w:p w14:paraId="46B34531" w14:textId="77777777" w:rsidR="009B1D5C" w:rsidRPr="00BF6644" w:rsidRDefault="009B1D5C" w:rsidP="009B1D5C">
            <w:pPr>
              <w:jc w:val="center"/>
              <w:rPr>
                <w:lang w:val="uk-UA"/>
              </w:rPr>
            </w:pPr>
          </w:p>
        </w:tc>
        <w:tc>
          <w:tcPr>
            <w:tcW w:w="567" w:type="dxa"/>
          </w:tcPr>
          <w:p w14:paraId="6672318E" w14:textId="77777777" w:rsidR="009B1D5C" w:rsidRPr="00BF6644" w:rsidRDefault="009B1D5C" w:rsidP="009B1D5C">
            <w:pPr>
              <w:jc w:val="center"/>
              <w:rPr>
                <w:lang w:val="uk-UA"/>
              </w:rPr>
            </w:pPr>
          </w:p>
        </w:tc>
        <w:tc>
          <w:tcPr>
            <w:tcW w:w="567" w:type="dxa"/>
          </w:tcPr>
          <w:p w14:paraId="45E3FCBC" w14:textId="77777777" w:rsidR="009B1D5C" w:rsidRPr="00BF6644" w:rsidRDefault="009B1D5C" w:rsidP="009B1D5C">
            <w:pPr>
              <w:jc w:val="center"/>
              <w:rPr>
                <w:lang w:val="uk-UA"/>
              </w:rPr>
            </w:pPr>
          </w:p>
        </w:tc>
        <w:tc>
          <w:tcPr>
            <w:tcW w:w="567" w:type="dxa"/>
          </w:tcPr>
          <w:p w14:paraId="5663A491" w14:textId="77777777" w:rsidR="009B1D5C" w:rsidRPr="00BF6644" w:rsidRDefault="009B1D5C" w:rsidP="009B1D5C">
            <w:pPr>
              <w:jc w:val="center"/>
              <w:rPr>
                <w:lang w:val="uk-UA"/>
              </w:rPr>
            </w:pPr>
          </w:p>
        </w:tc>
        <w:tc>
          <w:tcPr>
            <w:tcW w:w="567" w:type="dxa"/>
          </w:tcPr>
          <w:p w14:paraId="47AD3A93" w14:textId="77777777" w:rsidR="009B1D5C" w:rsidRPr="00BF6644" w:rsidRDefault="009B1D5C" w:rsidP="009B1D5C">
            <w:pPr>
              <w:jc w:val="center"/>
              <w:rPr>
                <w:lang w:val="uk-UA"/>
              </w:rPr>
            </w:pPr>
            <w:r>
              <w:rPr>
                <w:lang w:val="uk-UA"/>
              </w:rPr>
              <w:t>+</w:t>
            </w:r>
          </w:p>
        </w:tc>
        <w:tc>
          <w:tcPr>
            <w:tcW w:w="567" w:type="dxa"/>
          </w:tcPr>
          <w:p w14:paraId="5BACE275" w14:textId="77777777" w:rsidR="009B1D5C" w:rsidRPr="00BF6644" w:rsidRDefault="009B1D5C" w:rsidP="009B1D5C">
            <w:pPr>
              <w:jc w:val="center"/>
              <w:rPr>
                <w:lang w:val="uk-UA"/>
              </w:rPr>
            </w:pPr>
          </w:p>
        </w:tc>
        <w:tc>
          <w:tcPr>
            <w:tcW w:w="567" w:type="dxa"/>
          </w:tcPr>
          <w:p w14:paraId="1278802B" w14:textId="77777777" w:rsidR="009B1D5C" w:rsidRPr="00BF6644" w:rsidRDefault="009B1D5C" w:rsidP="009B1D5C">
            <w:pPr>
              <w:jc w:val="center"/>
              <w:rPr>
                <w:lang w:val="uk-UA"/>
              </w:rPr>
            </w:pPr>
            <w:r>
              <w:rPr>
                <w:lang w:val="uk-UA"/>
              </w:rPr>
              <w:t>+</w:t>
            </w:r>
          </w:p>
        </w:tc>
        <w:tc>
          <w:tcPr>
            <w:tcW w:w="709" w:type="dxa"/>
          </w:tcPr>
          <w:p w14:paraId="33D9A70C" w14:textId="77777777" w:rsidR="009B1D5C" w:rsidRPr="00BF6644" w:rsidRDefault="009B1D5C" w:rsidP="009B1D5C">
            <w:pPr>
              <w:jc w:val="center"/>
              <w:rPr>
                <w:lang w:val="uk-UA"/>
              </w:rPr>
            </w:pPr>
          </w:p>
        </w:tc>
        <w:tc>
          <w:tcPr>
            <w:tcW w:w="709" w:type="dxa"/>
          </w:tcPr>
          <w:p w14:paraId="3FEA3E64" w14:textId="77777777" w:rsidR="009B1D5C" w:rsidRPr="00BF6644" w:rsidRDefault="009B1D5C" w:rsidP="009B1D5C">
            <w:pPr>
              <w:jc w:val="center"/>
              <w:rPr>
                <w:lang w:val="uk-UA"/>
              </w:rPr>
            </w:pPr>
          </w:p>
        </w:tc>
      </w:tr>
      <w:tr w:rsidR="009B1D5C" w:rsidRPr="00FD3CE2" w14:paraId="38796B5C" w14:textId="77777777" w:rsidTr="00513CA2">
        <w:tc>
          <w:tcPr>
            <w:tcW w:w="1667" w:type="dxa"/>
          </w:tcPr>
          <w:p w14:paraId="77C4225B" w14:textId="77777777" w:rsidR="009B1D5C" w:rsidRPr="00FD3CE2" w:rsidRDefault="009B1D5C" w:rsidP="009B1D5C">
            <w:pPr>
              <w:jc w:val="center"/>
              <w:rPr>
                <w:lang w:val="uk-UA"/>
              </w:rPr>
            </w:pPr>
            <w:r w:rsidRPr="00FD3CE2">
              <w:rPr>
                <w:lang w:val="uk-UA"/>
              </w:rPr>
              <w:t>ОК7</w:t>
            </w:r>
          </w:p>
        </w:tc>
        <w:tc>
          <w:tcPr>
            <w:tcW w:w="602" w:type="dxa"/>
          </w:tcPr>
          <w:p w14:paraId="3A6706B4" w14:textId="77777777" w:rsidR="009B1D5C" w:rsidRPr="00BF6644" w:rsidRDefault="009B1D5C" w:rsidP="009B1D5C">
            <w:pPr>
              <w:jc w:val="center"/>
              <w:rPr>
                <w:lang w:val="uk-UA"/>
              </w:rPr>
            </w:pPr>
            <w:r>
              <w:rPr>
                <w:lang w:val="uk-UA"/>
              </w:rPr>
              <w:t>+</w:t>
            </w:r>
          </w:p>
        </w:tc>
        <w:tc>
          <w:tcPr>
            <w:tcW w:w="567" w:type="dxa"/>
          </w:tcPr>
          <w:p w14:paraId="1D78F4CB" w14:textId="77777777" w:rsidR="009B1D5C" w:rsidRPr="00BF6644" w:rsidRDefault="009B1D5C" w:rsidP="009B1D5C">
            <w:pPr>
              <w:jc w:val="center"/>
              <w:rPr>
                <w:lang w:val="uk-UA"/>
              </w:rPr>
            </w:pPr>
            <w:r>
              <w:rPr>
                <w:lang w:val="uk-UA"/>
              </w:rPr>
              <w:t>+</w:t>
            </w:r>
          </w:p>
        </w:tc>
        <w:tc>
          <w:tcPr>
            <w:tcW w:w="567" w:type="dxa"/>
          </w:tcPr>
          <w:p w14:paraId="4453DB93" w14:textId="77777777" w:rsidR="009B1D5C" w:rsidRPr="00BF6644" w:rsidRDefault="009B1D5C" w:rsidP="009B1D5C">
            <w:pPr>
              <w:jc w:val="center"/>
              <w:rPr>
                <w:lang w:val="uk-UA"/>
              </w:rPr>
            </w:pPr>
          </w:p>
        </w:tc>
        <w:tc>
          <w:tcPr>
            <w:tcW w:w="567" w:type="dxa"/>
          </w:tcPr>
          <w:p w14:paraId="601B6959" w14:textId="77777777" w:rsidR="009B1D5C" w:rsidRPr="00BF6644" w:rsidRDefault="009B1D5C" w:rsidP="009B1D5C">
            <w:pPr>
              <w:jc w:val="center"/>
              <w:rPr>
                <w:lang w:val="uk-UA"/>
              </w:rPr>
            </w:pPr>
          </w:p>
        </w:tc>
        <w:tc>
          <w:tcPr>
            <w:tcW w:w="567" w:type="dxa"/>
          </w:tcPr>
          <w:p w14:paraId="16A55819" w14:textId="77777777" w:rsidR="009B1D5C" w:rsidRPr="00BF6644" w:rsidRDefault="009B1D5C" w:rsidP="009B1D5C">
            <w:pPr>
              <w:jc w:val="center"/>
              <w:rPr>
                <w:lang w:val="uk-UA"/>
              </w:rPr>
            </w:pPr>
          </w:p>
        </w:tc>
        <w:tc>
          <w:tcPr>
            <w:tcW w:w="567" w:type="dxa"/>
          </w:tcPr>
          <w:p w14:paraId="6031659C" w14:textId="77777777" w:rsidR="009B1D5C" w:rsidRPr="00BF6644" w:rsidRDefault="009B1D5C" w:rsidP="009B1D5C">
            <w:pPr>
              <w:jc w:val="center"/>
              <w:rPr>
                <w:lang w:val="uk-UA"/>
              </w:rPr>
            </w:pPr>
            <w:r>
              <w:rPr>
                <w:lang w:val="uk-UA"/>
              </w:rPr>
              <w:t>+</w:t>
            </w:r>
          </w:p>
        </w:tc>
        <w:tc>
          <w:tcPr>
            <w:tcW w:w="567" w:type="dxa"/>
          </w:tcPr>
          <w:p w14:paraId="62140A28" w14:textId="77777777" w:rsidR="009B1D5C" w:rsidRPr="00BF6644" w:rsidRDefault="009B1D5C" w:rsidP="009B1D5C">
            <w:pPr>
              <w:jc w:val="center"/>
              <w:rPr>
                <w:lang w:val="uk-UA"/>
              </w:rPr>
            </w:pPr>
          </w:p>
        </w:tc>
        <w:tc>
          <w:tcPr>
            <w:tcW w:w="567" w:type="dxa"/>
          </w:tcPr>
          <w:p w14:paraId="35D67D5E" w14:textId="77777777" w:rsidR="009B1D5C" w:rsidRPr="00BF6644" w:rsidRDefault="009B1D5C" w:rsidP="009B1D5C">
            <w:pPr>
              <w:jc w:val="center"/>
              <w:rPr>
                <w:lang w:val="uk-UA"/>
              </w:rPr>
            </w:pPr>
          </w:p>
        </w:tc>
        <w:tc>
          <w:tcPr>
            <w:tcW w:w="567" w:type="dxa"/>
          </w:tcPr>
          <w:p w14:paraId="00945B04" w14:textId="77777777" w:rsidR="009B1D5C" w:rsidRPr="00BF6644" w:rsidRDefault="009B1D5C" w:rsidP="009B1D5C">
            <w:pPr>
              <w:jc w:val="center"/>
              <w:rPr>
                <w:lang w:val="uk-UA"/>
              </w:rPr>
            </w:pPr>
            <w:r>
              <w:rPr>
                <w:lang w:val="uk-UA"/>
              </w:rPr>
              <w:t>+</w:t>
            </w:r>
          </w:p>
        </w:tc>
        <w:tc>
          <w:tcPr>
            <w:tcW w:w="567" w:type="dxa"/>
          </w:tcPr>
          <w:p w14:paraId="56745017" w14:textId="77777777" w:rsidR="009B1D5C" w:rsidRPr="00BF6644" w:rsidRDefault="009B1D5C" w:rsidP="009B1D5C">
            <w:pPr>
              <w:jc w:val="center"/>
              <w:rPr>
                <w:lang w:val="uk-UA"/>
              </w:rPr>
            </w:pPr>
          </w:p>
        </w:tc>
        <w:tc>
          <w:tcPr>
            <w:tcW w:w="567" w:type="dxa"/>
          </w:tcPr>
          <w:p w14:paraId="47315F91" w14:textId="77777777" w:rsidR="009B1D5C" w:rsidRPr="00BF6644" w:rsidRDefault="009B1D5C" w:rsidP="009B1D5C">
            <w:pPr>
              <w:jc w:val="center"/>
              <w:rPr>
                <w:lang w:val="uk-UA"/>
              </w:rPr>
            </w:pPr>
          </w:p>
        </w:tc>
        <w:tc>
          <w:tcPr>
            <w:tcW w:w="567" w:type="dxa"/>
          </w:tcPr>
          <w:p w14:paraId="4C2C217B" w14:textId="77777777" w:rsidR="009B1D5C" w:rsidRPr="00BF6644" w:rsidRDefault="009B1D5C" w:rsidP="009B1D5C">
            <w:pPr>
              <w:jc w:val="center"/>
              <w:rPr>
                <w:lang w:val="uk-UA"/>
              </w:rPr>
            </w:pPr>
          </w:p>
        </w:tc>
        <w:tc>
          <w:tcPr>
            <w:tcW w:w="567" w:type="dxa"/>
          </w:tcPr>
          <w:p w14:paraId="540D436C" w14:textId="77777777" w:rsidR="009B1D5C" w:rsidRPr="00BF6644" w:rsidRDefault="009B1D5C" w:rsidP="009B1D5C">
            <w:pPr>
              <w:jc w:val="center"/>
              <w:rPr>
                <w:lang w:val="uk-UA"/>
              </w:rPr>
            </w:pPr>
          </w:p>
        </w:tc>
        <w:tc>
          <w:tcPr>
            <w:tcW w:w="567" w:type="dxa"/>
          </w:tcPr>
          <w:p w14:paraId="1BE07AFA" w14:textId="77777777" w:rsidR="009B1D5C" w:rsidRPr="00BF6644" w:rsidRDefault="009B1D5C" w:rsidP="009B1D5C">
            <w:pPr>
              <w:jc w:val="center"/>
              <w:rPr>
                <w:lang w:val="uk-UA"/>
              </w:rPr>
            </w:pPr>
          </w:p>
        </w:tc>
        <w:tc>
          <w:tcPr>
            <w:tcW w:w="567" w:type="dxa"/>
          </w:tcPr>
          <w:p w14:paraId="0DDA7C26" w14:textId="77777777" w:rsidR="009B1D5C" w:rsidRPr="00BF6644" w:rsidRDefault="009B1D5C" w:rsidP="009B1D5C">
            <w:pPr>
              <w:jc w:val="center"/>
              <w:rPr>
                <w:lang w:val="uk-UA"/>
              </w:rPr>
            </w:pPr>
          </w:p>
        </w:tc>
        <w:tc>
          <w:tcPr>
            <w:tcW w:w="567" w:type="dxa"/>
          </w:tcPr>
          <w:p w14:paraId="11D9818B" w14:textId="77777777" w:rsidR="009B1D5C" w:rsidRPr="00BF6644" w:rsidRDefault="009B1D5C" w:rsidP="009B1D5C">
            <w:pPr>
              <w:jc w:val="center"/>
              <w:rPr>
                <w:lang w:val="uk-UA"/>
              </w:rPr>
            </w:pPr>
            <w:r>
              <w:rPr>
                <w:lang w:val="uk-UA"/>
              </w:rPr>
              <w:t>+</w:t>
            </w:r>
          </w:p>
        </w:tc>
        <w:tc>
          <w:tcPr>
            <w:tcW w:w="567" w:type="dxa"/>
          </w:tcPr>
          <w:p w14:paraId="604B6CC3" w14:textId="77777777" w:rsidR="009B1D5C" w:rsidRPr="00BF6644" w:rsidRDefault="009B1D5C" w:rsidP="009B1D5C">
            <w:pPr>
              <w:jc w:val="center"/>
              <w:rPr>
                <w:lang w:val="uk-UA"/>
              </w:rPr>
            </w:pPr>
          </w:p>
        </w:tc>
        <w:tc>
          <w:tcPr>
            <w:tcW w:w="567" w:type="dxa"/>
          </w:tcPr>
          <w:p w14:paraId="489868AE" w14:textId="77777777" w:rsidR="009B1D5C" w:rsidRPr="00BF6644" w:rsidRDefault="009B1D5C" w:rsidP="009B1D5C">
            <w:pPr>
              <w:jc w:val="center"/>
              <w:rPr>
                <w:lang w:val="uk-UA"/>
              </w:rPr>
            </w:pPr>
          </w:p>
        </w:tc>
        <w:tc>
          <w:tcPr>
            <w:tcW w:w="709" w:type="dxa"/>
          </w:tcPr>
          <w:p w14:paraId="19F4AE02" w14:textId="77777777" w:rsidR="009B1D5C" w:rsidRPr="00BF6644" w:rsidRDefault="009B1D5C" w:rsidP="009B1D5C">
            <w:pPr>
              <w:jc w:val="center"/>
              <w:rPr>
                <w:lang w:val="uk-UA"/>
              </w:rPr>
            </w:pPr>
          </w:p>
        </w:tc>
        <w:tc>
          <w:tcPr>
            <w:tcW w:w="709" w:type="dxa"/>
          </w:tcPr>
          <w:p w14:paraId="5AC4518D" w14:textId="77777777" w:rsidR="009B1D5C" w:rsidRPr="00BF6644" w:rsidRDefault="009B1D5C" w:rsidP="009B1D5C">
            <w:pPr>
              <w:jc w:val="center"/>
              <w:rPr>
                <w:lang w:val="uk-UA"/>
              </w:rPr>
            </w:pPr>
          </w:p>
        </w:tc>
      </w:tr>
      <w:tr w:rsidR="009B1D5C" w:rsidRPr="00FD3CE2" w14:paraId="73D0864D" w14:textId="77777777" w:rsidTr="00513CA2">
        <w:tc>
          <w:tcPr>
            <w:tcW w:w="1667" w:type="dxa"/>
          </w:tcPr>
          <w:p w14:paraId="251879CC" w14:textId="77777777" w:rsidR="009B1D5C" w:rsidRPr="00FD3CE2" w:rsidRDefault="009B1D5C" w:rsidP="009B1D5C">
            <w:pPr>
              <w:jc w:val="center"/>
              <w:rPr>
                <w:lang w:val="uk-UA"/>
              </w:rPr>
            </w:pPr>
            <w:r w:rsidRPr="00FD3CE2">
              <w:rPr>
                <w:lang w:val="uk-UA"/>
              </w:rPr>
              <w:t>ОК8</w:t>
            </w:r>
          </w:p>
        </w:tc>
        <w:tc>
          <w:tcPr>
            <w:tcW w:w="602" w:type="dxa"/>
          </w:tcPr>
          <w:p w14:paraId="370544A0" w14:textId="77777777" w:rsidR="009B1D5C" w:rsidRPr="00BF6644" w:rsidRDefault="009B1D5C" w:rsidP="009B1D5C">
            <w:pPr>
              <w:jc w:val="center"/>
              <w:rPr>
                <w:lang w:val="uk-UA"/>
              </w:rPr>
            </w:pPr>
          </w:p>
        </w:tc>
        <w:tc>
          <w:tcPr>
            <w:tcW w:w="567" w:type="dxa"/>
          </w:tcPr>
          <w:p w14:paraId="60268CD5" w14:textId="77777777" w:rsidR="009B1D5C" w:rsidRPr="00BF6644" w:rsidRDefault="009B1D5C" w:rsidP="009B1D5C">
            <w:pPr>
              <w:jc w:val="center"/>
              <w:rPr>
                <w:lang w:val="uk-UA"/>
              </w:rPr>
            </w:pPr>
          </w:p>
        </w:tc>
        <w:tc>
          <w:tcPr>
            <w:tcW w:w="567" w:type="dxa"/>
          </w:tcPr>
          <w:p w14:paraId="41F5B7FF" w14:textId="77777777" w:rsidR="009B1D5C" w:rsidRPr="00BF6644" w:rsidRDefault="009B1D5C" w:rsidP="009B1D5C">
            <w:pPr>
              <w:jc w:val="center"/>
              <w:rPr>
                <w:lang w:val="uk-UA"/>
              </w:rPr>
            </w:pPr>
          </w:p>
        </w:tc>
        <w:tc>
          <w:tcPr>
            <w:tcW w:w="567" w:type="dxa"/>
          </w:tcPr>
          <w:p w14:paraId="0AA08BB4" w14:textId="77777777" w:rsidR="009B1D5C" w:rsidRPr="00BF6644" w:rsidRDefault="009B1D5C" w:rsidP="009B1D5C">
            <w:pPr>
              <w:jc w:val="center"/>
              <w:rPr>
                <w:lang w:val="uk-UA"/>
              </w:rPr>
            </w:pPr>
            <w:r>
              <w:rPr>
                <w:lang w:val="uk-UA"/>
              </w:rPr>
              <w:t>+</w:t>
            </w:r>
          </w:p>
        </w:tc>
        <w:tc>
          <w:tcPr>
            <w:tcW w:w="567" w:type="dxa"/>
          </w:tcPr>
          <w:p w14:paraId="4C1C389B" w14:textId="77777777" w:rsidR="009B1D5C" w:rsidRPr="00BF6644" w:rsidRDefault="009B1D5C" w:rsidP="009B1D5C">
            <w:pPr>
              <w:jc w:val="center"/>
              <w:rPr>
                <w:lang w:val="uk-UA"/>
              </w:rPr>
            </w:pPr>
          </w:p>
        </w:tc>
        <w:tc>
          <w:tcPr>
            <w:tcW w:w="567" w:type="dxa"/>
          </w:tcPr>
          <w:p w14:paraId="71B45F55" w14:textId="77777777" w:rsidR="009B1D5C" w:rsidRPr="00BF6644" w:rsidRDefault="009B1D5C" w:rsidP="009B1D5C">
            <w:pPr>
              <w:jc w:val="center"/>
              <w:rPr>
                <w:lang w:val="uk-UA"/>
              </w:rPr>
            </w:pPr>
          </w:p>
        </w:tc>
        <w:tc>
          <w:tcPr>
            <w:tcW w:w="567" w:type="dxa"/>
          </w:tcPr>
          <w:p w14:paraId="2FBA3598" w14:textId="77777777" w:rsidR="009B1D5C" w:rsidRPr="00BF6644" w:rsidRDefault="009B1D5C" w:rsidP="009B1D5C">
            <w:pPr>
              <w:jc w:val="center"/>
              <w:rPr>
                <w:lang w:val="uk-UA"/>
              </w:rPr>
            </w:pPr>
          </w:p>
        </w:tc>
        <w:tc>
          <w:tcPr>
            <w:tcW w:w="567" w:type="dxa"/>
          </w:tcPr>
          <w:p w14:paraId="15A6C97C" w14:textId="77777777" w:rsidR="009B1D5C" w:rsidRPr="00BF6644" w:rsidRDefault="009B1D5C" w:rsidP="009B1D5C">
            <w:pPr>
              <w:jc w:val="center"/>
              <w:rPr>
                <w:lang w:val="uk-UA"/>
              </w:rPr>
            </w:pPr>
            <w:r>
              <w:rPr>
                <w:lang w:val="uk-UA"/>
              </w:rPr>
              <w:t>+</w:t>
            </w:r>
          </w:p>
        </w:tc>
        <w:tc>
          <w:tcPr>
            <w:tcW w:w="567" w:type="dxa"/>
          </w:tcPr>
          <w:p w14:paraId="3A8C558A" w14:textId="77777777" w:rsidR="009B1D5C" w:rsidRPr="00BF6644" w:rsidRDefault="009B1D5C" w:rsidP="009B1D5C">
            <w:pPr>
              <w:jc w:val="center"/>
              <w:rPr>
                <w:lang w:val="uk-UA"/>
              </w:rPr>
            </w:pPr>
            <w:r>
              <w:rPr>
                <w:lang w:val="uk-UA"/>
              </w:rPr>
              <w:t>+</w:t>
            </w:r>
          </w:p>
        </w:tc>
        <w:tc>
          <w:tcPr>
            <w:tcW w:w="567" w:type="dxa"/>
          </w:tcPr>
          <w:p w14:paraId="34BA7184" w14:textId="77777777" w:rsidR="009B1D5C" w:rsidRPr="00BF6644" w:rsidRDefault="009B1D5C" w:rsidP="009B1D5C">
            <w:pPr>
              <w:jc w:val="center"/>
              <w:rPr>
                <w:lang w:val="uk-UA"/>
              </w:rPr>
            </w:pPr>
          </w:p>
        </w:tc>
        <w:tc>
          <w:tcPr>
            <w:tcW w:w="567" w:type="dxa"/>
          </w:tcPr>
          <w:p w14:paraId="6FA19B62" w14:textId="77777777" w:rsidR="009B1D5C" w:rsidRPr="00BF6644" w:rsidRDefault="009B1D5C" w:rsidP="009B1D5C">
            <w:pPr>
              <w:jc w:val="center"/>
              <w:rPr>
                <w:lang w:val="uk-UA"/>
              </w:rPr>
            </w:pPr>
          </w:p>
        </w:tc>
        <w:tc>
          <w:tcPr>
            <w:tcW w:w="567" w:type="dxa"/>
          </w:tcPr>
          <w:p w14:paraId="25D2F4EA" w14:textId="77777777" w:rsidR="009B1D5C" w:rsidRPr="00BF6644" w:rsidRDefault="009B1D5C" w:rsidP="009B1D5C">
            <w:pPr>
              <w:jc w:val="center"/>
              <w:rPr>
                <w:lang w:val="uk-UA"/>
              </w:rPr>
            </w:pPr>
          </w:p>
        </w:tc>
        <w:tc>
          <w:tcPr>
            <w:tcW w:w="567" w:type="dxa"/>
          </w:tcPr>
          <w:p w14:paraId="290A87A8" w14:textId="77777777" w:rsidR="009B1D5C" w:rsidRPr="00BF6644" w:rsidRDefault="009B1D5C" w:rsidP="009B1D5C">
            <w:pPr>
              <w:jc w:val="center"/>
              <w:rPr>
                <w:lang w:val="uk-UA"/>
              </w:rPr>
            </w:pPr>
          </w:p>
        </w:tc>
        <w:tc>
          <w:tcPr>
            <w:tcW w:w="567" w:type="dxa"/>
          </w:tcPr>
          <w:p w14:paraId="1402F8EC" w14:textId="77777777" w:rsidR="009B1D5C" w:rsidRPr="00BF6644" w:rsidRDefault="009B1D5C" w:rsidP="009B1D5C">
            <w:pPr>
              <w:jc w:val="center"/>
              <w:rPr>
                <w:lang w:val="uk-UA"/>
              </w:rPr>
            </w:pPr>
          </w:p>
        </w:tc>
        <w:tc>
          <w:tcPr>
            <w:tcW w:w="567" w:type="dxa"/>
          </w:tcPr>
          <w:p w14:paraId="511434C0" w14:textId="77777777" w:rsidR="009B1D5C" w:rsidRPr="00BF6644" w:rsidRDefault="009B1D5C" w:rsidP="009B1D5C">
            <w:pPr>
              <w:jc w:val="center"/>
              <w:rPr>
                <w:lang w:val="uk-UA"/>
              </w:rPr>
            </w:pPr>
          </w:p>
        </w:tc>
        <w:tc>
          <w:tcPr>
            <w:tcW w:w="567" w:type="dxa"/>
          </w:tcPr>
          <w:p w14:paraId="0F387A60" w14:textId="77777777" w:rsidR="009B1D5C" w:rsidRPr="00BF6644" w:rsidRDefault="009B1D5C" w:rsidP="009B1D5C">
            <w:pPr>
              <w:jc w:val="center"/>
              <w:rPr>
                <w:lang w:val="uk-UA"/>
              </w:rPr>
            </w:pPr>
          </w:p>
        </w:tc>
        <w:tc>
          <w:tcPr>
            <w:tcW w:w="567" w:type="dxa"/>
          </w:tcPr>
          <w:p w14:paraId="04BB7970" w14:textId="77777777" w:rsidR="009B1D5C" w:rsidRPr="00BF6644" w:rsidRDefault="009B1D5C" w:rsidP="009B1D5C">
            <w:pPr>
              <w:jc w:val="center"/>
              <w:rPr>
                <w:lang w:val="uk-UA"/>
              </w:rPr>
            </w:pPr>
          </w:p>
        </w:tc>
        <w:tc>
          <w:tcPr>
            <w:tcW w:w="567" w:type="dxa"/>
          </w:tcPr>
          <w:p w14:paraId="272E78E2" w14:textId="77777777" w:rsidR="009B1D5C" w:rsidRPr="00BF6644" w:rsidRDefault="009B1D5C" w:rsidP="009B1D5C">
            <w:pPr>
              <w:jc w:val="center"/>
              <w:rPr>
                <w:lang w:val="uk-UA"/>
              </w:rPr>
            </w:pPr>
          </w:p>
        </w:tc>
        <w:tc>
          <w:tcPr>
            <w:tcW w:w="709" w:type="dxa"/>
          </w:tcPr>
          <w:p w14:paraId="3CE03C9C" w14:textId="77777777" w:rsidR="009B1D5C" w:rsidRPr="00BF6644" w:rsidRDefault="009B1D5C" w:rsidP="009B1D5C">
            <w:pPr>
              <w:jc w:val="center"/>
              <w:rPr>
                <w:lang w:val="uk-UA"/>
              </w:rPr>
            </w:pPr>
          </w:p>
        </w:tc>
        <w:tc>
          <w:tcPr>
            <w:tcW w:w="709" w:type="dxa"/>
          </w:tcPr>
          <w:p w14:paraId="01820398" w14:textId="77777777" w:rsidR="009B1D5C" w:rsidRPr="00BF6644" w:rsidRDefault="009B1D5C" w:rsidP="009B1D5C">
            <w:pPr>
              <w:jc w:val="center"/>
              <w:rPr>
                <w:lang w:val="uk-UA"/>
              </w:rPr>
            </w:pPr>
          </w:p>
        </w:tc>
      </w:tr>
      <w:tr w:rsidR="00FB5DEE" w:rsidRPr="00FD3CE2" w14:paraId="04750D4E" w14:textId="77777777" w:rsidTr="00513CA2">
        <w:tc>
          <w:tcPr>
            <w:tcW w:w="1667" w:type="dxa"/>
          </w:tcPr>
          <w:p w14:paraId="2B18D5CA" w14:textId="085BD759" w:rsidR="00FB5DEE" w:rsidRPr="00FD3CE2" w:rsidRDefault="00FB5DEE" w:rsidP="00FB5DEE">
            <w:pPr>
              <w:jc w:val="center"/>
              <w:rPr>
                <w:lang w:val="uk-UA"/>
              </w:rPr>
            </w:pPr>
            <w:r w:rsidRPr="00FD3CE2">
              <w:rPr>
                <w:lang w:val="uk-UA"/>
              </w:rPr>
              <w:t>ОК9</w:t>
            </w:r>
          </w:p>
        </w:tc>
        <w:tc>
          <w:tcPr>
            <w:tcW w:w="602" w:type="dxa"/>
          </w:tcPr>
          <w:p w14:paraId="72CE6638" w14:textId="77777777" w:rsidR="00FB5DEE" w:rsidRPr="00BF6644" w:rsidRDefault="00FB5DEE" w:rsidP="00FB5DEE">
            <w:pPr>
              <w:jc w:val="center"/>
              <w:rPr>
                <w:lang w:val="uk-UA"/>
              </w:rPr>
            </w:pPr>
          </w:p>
        </w:tc>
        <w:tc>
          <w:tcPr>
            <w:tcW w:w="567" w:type="dxa"/>
          </w:tcPr>
          <w:p w14:paraId="73346941" w14:textId="77777777" w:rsidR="00FB5DEE" w:rsidRDefault="00FB5DEE" w:rsidP="00FB5DEE">
            <w:pPr>
              <w:jc w:val="center"/>
              <w:rPr>
                <w:lang w:val="uk-UA"/>
              </w:rPr>
            </w:pPr>
          </w:p>
        </w:tc>
        <w:tc>
          <w:tcPr>
            <w:tcW w:w="567" w:type="dxa"/>
          </w:tcPr>
          <w:p w14:paraId="3CB6C6A5" w14:textId="77777777" w:rsidR="00FB5DEE" w:rsidRPr="00BF6644" w:rsidRDefault="00FB5DEE" w:rsidP="00FB5DEE">
            <w:pPr>
              <w:jc w:val="center"/>
              <w:rPr>
                <w:lang w:val="uk-UA"/>
              </w:rPr>
            </w:pPr>
          </w:p>
        </w:tc>
        <w:tc>
          <w:tcPr>
            <w:tcW w:w="567" w:type="dxa"/>
          </w:tcPr>
          <w:p w14:paraId="4AEF6E4C" w14:textId="30C700D2" w:rsidR="00FB5DEE" w:rsidRDefault="00FB5DEE" w:rsidP="00FB5DEE">
            <w:pPr>
              <w:jc w:val="center"/>
              <w:rPr>
                <w:lang w:val="uk-UA"/>
              </w:rPr>
            </w:pPr>
            <w:r w:rsidRPr="00BF6644">
              <w:rPr>
                <w:lang w:val="uk-UA"/>
              </w:rPr>
              <w:t>+</w:t>
            </w:r>
          </w:p>
        </w:tc>
        <w:tc>
          <w:tcPr>
            <w:tcW w:w="567" w:type="dxa"/>
          </w:tcPr>
          <w:p w14:paraId="5E6748F4" w14:textId="77777777" w:rsidR="00FB5DEE" w:rsidRPr="00BF6644" w:rsidRDefault="00FB5DEE" w:rsidP="00FB5DEE">
            <w:pPr>
              <w:jc w:val="center"/>
              <w:rPr>
                <w:lang w:val="uk-UA"/>
              </w:rPr>
            </w:pPr>
          </w:p>
        </w:tc>
        <w:tc>
          <w:tcPr>
            <w:tcW w:w="567" w:type="dxa"/>
          </w:tcPr>
          <w:p w14:paraId="3B668F55" w14:textId="77777777" w:rsidR="00FB5DEE" w:rsidRDefault="00FB5DEE" w:rsidP="00FB5DEE">
            <w:pPr>
              <w:jc w:val="center"/>
              <w:rPr>
                <w:lang w:val="uk-UA"/>
              </w:rPr>
            </w:pPr>
          </w:p>
        </w:tc>
        <w:tc>
          <w:tcPr>
            <w:tcW w:w="567" w:type="dxa"/>
          </w:tcPr>
          <w:p w14:paraId="68958FC9" w14:textId="77777777" w:rsidR="00FB5DEE" w:rsidRDefault="00FB5DEE" w:rsidP="00FB5DEE">
            <w:pPr>
              <w:jc w:val="center"/>
              <w:rPr>
                <w:lang w:val="uk-UA"/>
              </w:rPr>
            </w:pPr>
          </w:p>
        </w:tc>
        <w:tc>
          <w:tcPr>
            <w:tcW w:w="567" w:type="dxa"/>
          </w:tcPr>
          <w:p w14:paraId="4CB9FF0A" w14:textId="77777777" w:rsidR="00FB5DEE" w:rsidRDefault="00FB5DEE" w:rsidP="00FB5DEE">
            <w:pPr>
              <w:jc w:val="center"/>
              <w:rPr>
                <w:lang w:val="uk-UA"/>
              </w:rPr>
            </w:pPr>
          </w:p>
        </w:tc>
        <w:tc>
          <w:tcPr>
            <w:tcW w:w="567" w:type="dxa"/>
          </w:tcPr>
          <w:p w14:paraId="167A077D" w14:textId="5D77459D" w:rsidR="00FB5DEE" w:rsidRPr="00BF6644" w:rsidRDefault="00FB5DEE" w:rsidP="00FB5DEE">
            <w:pPr>
              <w:jc w:val="center"/>
              <w:rPr>
                <w:lang w:val="uk-UA"/>
              </w:rPr>
            </w:pPr>
            <w:r>
              <w:rPr>
                <w:lang w:val="uk-UA"/>
              </w:rPr>
              <w:t>+</w:t>
            </w:r>
          </w:p>
        </w:tc>
        <w:tc>
          <w:tcPr>
            <w:tcW w:w="567" w:type="dxa"/>
          </w:tcPr>
          <w:p w14:paraId="627E0C9E" w14:textId="43B68342" w:rsidR="00FB5DEE" w:rsidRDefault="00FB5DEE" w:rsidP="00FB5DEE">
            <w:pPr>
              <w:jc w:val="center"/>
              <w:rPr>
                <w:lang w:val="uk-UA"/>
              </w:rPr>
            </w:pPr>
            <w:r w:rsidRPr="00BF6644">
              <w:rPr>
                <w:lang w:val="uk-UA"/>
              </w:rPr>
              <w:t>+</w:t>
            </w:r>
          </w:p>
        </w:tc>
        <w:tc>
          <w:tcPr>
            <w:tcW w:w="567" w:type="dxa"/>
          </w:tcPr>
          <w:p w14:paraId="18B6EACF" w14:textId="77777777" w:rsidR="00FB5DEE" w:rsidRPr="00BF6644" w:rsidRDefault="00FB5DEE" w:rsidP="00FB5DEE">
            <w:pPr>
              <w:jc w:val="center"/>
              <w:rPr>
                <w:lang w:val="uk-UA"/>
              </w:rPr>
            </w:pPr>
          </w:p>
        </w:tc>
        <w:tc>
          <w:tcPr>
            <w:tcW w:w="567" w:type="dxa"/>
          </w:tcPr>
          <w:p w14:paraId="3C5ABFC5" w14:textId="77777777" w:rsidR="00FB5DEE" w:rsidRPr="00BF6644" w:rsidRDefault="00FB5DEE" w:rsidP="00FB5DEE">
            <w:pPr>
              <w:jc w:val="center"/>
              <w:rPr>
                <w:lang w:val="uk-UA"/>
              </w:rPr>
            </w:pPr>
          </w:p>
        </w:tc>
        <w:tc>
          <w:tcPr>
            <w:tcW w:w="567" w:type="dxa"/>
          </w:tcPr>
          <w:p w14:paraId="007BC7BB" w14:textId="77777777" w:rsidR="00FB5DEE" w:rsidRPr="00BF6644" w:rsidRDefault="00FB5DEE" w:rsidP="00FB5DEE">
            <w:pPr>
              <w:jc w:val="center"/>
              <w:rPr>
                <w:lang w:val="uk-UA"/>
              </w:rPr>
            </w:pPr>
          </w:p>
        </w:tc>
        <w:tc>
          <w:tcPr>
            <w:tcW w:w="567" w:type="dxa"/>
          </w:tcPr>
          <w:p w14:paraId="27A9F846" w14:textId="77777777" w:rsidR="00FB5DEE" w:rsidRDefault="00FB5DEE" w:rsidP="00FB5DEE">
            <w:pPr>
              <w:jc w:val="center"/>
              <w:rPr>
                <w:lang w:val="uk-UA"/>
              </w:rPr>
            </w:pPr>
          </w:p>
        </w:tc>
        <w:tc>
          <w:tcPr>
            <w:tcW w:w="567" w:type="dxa"/>
          </w:tcPr>
          <w:p w14:paraId="3EA656C5" w14:textId="77777777" w:rsidR="00FB5DEE" w:rsidRDefault="00FB5DEE" w:rsidP="00FB5DEE">
            <w:pPr>
              <w:jc w:val="center"/>
              <w:rPr>
                <w:lang w:val="uk-UA"/>
              </w:rPr>
            </w:pPr>
          </w:p>
        </w:tc>
        <w:tc>
          <w:tcPr>
            <w:tcW w:w="567" w:type="dxa"/>
          </w:tcPr>
          <w:p w14:paraId="0E5B9188" w14:textId="77777777" w:rsidR="00FB5DEE" w:rsidRPr="00BF6644" w:rsidRDefault="00FB5DEE" w:rsidP="00FB5DEE">
            <w:pPr>
              <w:jc w:val="center"/>
              <w:rPr>
                <w:lang w:val="uk-UA"/>
              </w:rPr>
            </w:pPr>
          </w:p>
        </w:tc>
        <w:tc>
          <w:tcPr>
            <w:tcW w:w="567" w:type="dxa"/>
          </w:tcPr>
          <w:p w14:paraId="69EAD4FD" w14:textId="77777777" w:rsidR="00FB5DEE" w:rsidRPr="00BF6644" w:rsidRDefault="00FB5DEE" w:rsidP="00FB5DEE">
            <w:pPr>
              <w:jc w:val="center"/>
              <w:rPr>
                <w:lang w:val="uk-UA"/>
              </w:rPr>
            </w:pPr>
          </w:p>
        </w:tc>
        <w:tc>
          <w:tcPr>
            <w:tcW w:w="567" w:type="dxa"/>
          </w:tcPr>
          <w:p w14:paraId="70F9CBCB" w14:textId="77777777" w:rsidR="00FB5DEE" w:rsidRPr="00BF6644" w:rsidRDefault="00FB5DEE" w:rsidP="00FB5DEE">
            <w:pPr>
              <w:jc w:val="center"/>
              <w:rPr>
                <w:lang w:val="uk-UA"/>
              </w:rPr>
            </w:pPr>
          </w:p>
        </w:tc>
        <w:tc>
          <w:tcPr>
            <w:tcW w:w="709" w:type="dxa"/>
          </w:tcPr>
          <w:p w14:paraId="3A0C1B70" w14:textId="77777777" w:rsidR="00FB5DEE" w:rsidRPr="00BF6644" w:rsidRDefault="00FB5DEE" w:rsidP="00FB5DEE">
            <w:pPr>
              <w:jc w:val="center"/>
              <w:rPr>
                <w:lang w:val="uk-UA"/>
              </w:rPr>
            </w:pPr>
          </w:p>
        </w:tc>
        <w:tc>
          <w:tcPr>
            <w:tcW w:w="709" w:type="dxa"/>
          </w:tcPr>
          <w:p w14:paraId="7D8578B7" w14:textId="77777777" w:rsidR="00FB5DEE" w:rsidRDefault="00FB5DEE" w:rsidP="00FB5DEE">
            <w:pPr>
              <w:jc w:val="center"/>
              <w:rPr>
                <w:lang w:val="uk-UA"/>
              </w:rPr>
            </w:pPr>
          </w:p>
        </w:tc>
      </w:tr>
      <w:tr w:rsidR="007D7DDA" w:rsidRPr="00FD3CE2" w14:paraId="1586FF8C" w14:textId="77777777" w:rsidTr="00513CA2">
        <w:tc>
          <w:tcPr>
            <w:tcW w:w="1667" w:type="dxa"/>
          </w:tcPr>
          <w:p w14:paraId="550529C9" w14:textId="46612CE6" w:rsidR="007D7DDA" w:rsidRPr="00FD3CE2" w:rsidRDefault="007D7DDA" w:rsidP="007D7DDA">
            <w:pPr>
              <w:jc w:val="center"/>
              <w:rPr>
                <w:lang w:val="uk-UA"/>
              </w:rPr>
            </w:pPr>
            <w:r w:rsidRPr="00FD3CE2">
              <w:rPr>
                <w:lang w:val="uk-UA"/>
              </w:rPr>
              <w:t>ОК10</w:t>
            </w:r>
          </w:p>
        </w:tc>
        <w:tc>
          <w:tcPr>
            <w:tcW w:w="602" w:type="dxa"/>
          </w:tcPr>
          <w:p w14:paraId="4220EC65" w14:textId="70BBE501" w:rsidR="007D7DDA" w:rsidRPr="00BF6644" w:rsidRDefault="007D7DDA" w:rsidP="007D7DDA">
            <w:pPr>
              <w:jc w:val="center"/>
              <w:rPr>
                <w:lang w:val="uk-UA"/>
              </w:rPr>
            </w:pPr>
            <w:r>
              <w:rPr>
                <w:lang w:val="uk-UA"/>
              </w:rPr>
              <w:t>+</w:t>
            </w:r>
          </w:p>
        </w:tc>
        <w:tc>
          <w:tcPr>
            <w:tcW w:w="567" w:type="dxa"/>
          </w:tcPr>
          <w:p w14:paraId="0419B982" w14:textId="734D3B9D" w:rsidR="007D7DDA" w:rsidRDefault="007D7DDA" w:rsidP="007D7DDA">
            <w:pPr>
              <w:jc w:val="center"/>
              <w:rPr>
                <w:lang w:val="uk-UA"/>
              </w:rPr>
            </w:pPr>
            <w:r>
              <w:rPr>
                <w:lang w:val="uk-UA"/>
              </w:rPr>
              <w:t>+</w:t>
            </w:r>
          </w:p>
        </w:tc>
        <w:tc>
          <w:tcPr>
            <w:tcW w:w="567" w:type="dxa"/>
          </w:tcPr>
          <w:p w14:paraId="69EE6965" w14:textId="77777777" w:rsidR="007D7DDA" w:rsidRPr="00BF6644" w:rsidRDefault="007D7DDA" w:rsidP="007D7DDA">
            <w:pPr>
              <w:jc w:val="center"/>
              <w:rPr>
                <w:lang w:val="uk-UA"/>
              </w:rPr>
            </w:pPr>
          </w:p>
        </w:tc>
        <w:tc>
          <w:tcPr>
            <w:tcW w:w="567" w:type="dxa"/>
          </w:tcPr>
          <w:p w14:paraId="7A4E383B" w14:textId="74F4F7BC" w:rsidR="007D7DDA" w:rsidRDefault="007D7DDA" w:rsidP="007D7DDA">
            <w:pPr>
              <w:jc w:val="center"/>
              <w:rPr>
                <w:lang w:val="uk-UA"/>
              </w:rPr>
            </w:pPr>
            <w:r>
              <w:rPr>
                <w:lang w:val="uk-UA"/>
              </w:rPr>
              <w:t>+</w:t>
            </w:r>
          </w:p>
        </w:tc>
        <w:tc>
          <w:tcPr>
            <w:tcW w:w="567" w:type="dxa"/>
          </w:tcPr>
          <w:p w14:paraId="25D028E5" w14:textId="74D0D151" w:rsidR="007D7DDA" w:rsidRPr="00BF6644" w:rsidRDefault="007D7DDA" w:rsidP="007D7DDA">
            <w:pPr>
              <w:jc w:val="center"/>
              <w:rPr>
                <w:lang w:val="uk-UA"/>
              </w:rPr>
            </w:pPr>
            <w:r>
              <w:rPr>
                <w:lang w:val="uk-UA"/>
              </w:rPr>
              <w:t>+</w:t>
            </w:r>
          </w:p>
        </w:tc>
        <w:tc>
          <w:tcPr>
            <w:tcW w:w="567" w:type="dxa"/>
          </w:tcPr>
          <w:p w14:paraId="3DBD9D9A" w14:textId="77777777" w:rsidR="007D7DDA" w:rsidRDefault="007D7DDA" w:rsidP="007D7DDA">
            <w:pPr>
              <w:jc w:val="center"/>
              <w:rPr>
                <w:lang w:val="uk-UA"/>
              </w:rPr>
            </w:pPr>
          </w:p>
        </w:tc>
        <w:tc>
          <w:tcPr>
            <w:tcW w:w="567" w:type="dxa"/>
          </w:tcPr>
          <w:p w14:paraId="2E53F091" w14:textId="09FB1188" w:rsidR="007D7DDA" w:rsidRDefault="007D7DDA" w:rsidP="007D7DDA">
            <w:pPr>
              <w:jc w:val="center"/>
              <w:rPr>
                <w:lang w:val="uk-UA"/>
              </w:rPr>
            </w:pPr>
            <w:r>
              <w:rPr>
                <w:lang w:val="uk-UA"/>
              </w:rPr>
              <w:t>+</w:t>
            </w:r>
          </w:p>
        </w:tc>
        <w:tc>
          <w:tcPr>
            <w:tcW w:w="567" w:type="dxa"/>
          </w:tcPr>
          <w:p w14:paraId="6540B96C" w14:textId="7FDC40AE" w:rsidR="007D7DDA" w:rsidRDefault="007D7DDA" w:rsidP="007D7DDA">
            <w:pPr>
              <w:jc w:val="center"/>
              <w:rPr>
                <w:lang w:val="uk-UA"/>
              </w:rPr>
            </w:pPr>
            <w:r>
              <w:rPr>
                <w:lang w:val="uk-UA"/>
              </w:rPr>
              <w:t>+</w:t>
            </w:r>
          </w:p>
        </w:tc>
        <w:tc>
          <w:tcPr>
            <w:tcW w:w="567" w:type="dxa"/>
          </w:tcPr>
          <w:p w14:paraId="7F1660C3" w14:textId="77777777" w:rsidR="007D7DDA" w:rsidRPr="00BF6644" w:rsidRDefault="007D7DDA" w:rsidP="007D7DDA">
            <w:pPr>
              <w:jc w:val="center"/>
              <w:rPr>
                <w:lang w:val="uk-UA"/>
              </w:rPr>
            </w:pPr>
          </w:p>
        </w:tc>
        <w:tc>
          <w:tcPr>
            <w:tcW w:w="567" w:type="dxa"/>
          </w:tcPr>
          <w:p w14:paraId="188B14B3" w14:textId="77777777" w:rsidR="007D7DDA" w:rsidRDefault="007D7DDA" w:rsidP="007D7DDA">
            <w:pPr>
              <w:jc w:val="center"/>
              <w:rPr>
                <w:lang w:val="uk-UA"/>
              </w:rPr>
            </w:pPr>
          </w:p>
        </w:tc>
        <w:tc>
          <w:tcPr>
            <w:tcW w:w="567" w:type="dxa"/>
          </w:tcPr>
          <w:p w14:paraId="2AA5D43F" w14:textId="3FAA4ED8" w:rsidR="007D7DDA" w:rsidRPr="00BF6644" w:rsidRDefault="007D7DDA" w:rsidP="007D7DDA">
            <w:pPr>
              <w:jc w:val="center"/>
              <w:rPr>
                <w:lang w:val="uk-UA"/>
              </w:rPr>
            </w:pPr>
            <w:r>
              <w:rPr>
                <w:lang w:val="uk-UA"/>
              </w:rPr>
              <w:t>+</w:t>
            </w:r>
          </w:p>
        </w:tc>
        <w:tc>
          <w:tcPr>
            <w:tcW w:w="567" w:type="dxa"/>
          </w:tcPr>
          <w:p w14:paraId="36CC37B9" w14:textId="77777777" w:rsidR="007D7DDA" w:rsidRPr="00BF6644" w:rsidRDefault="007D7DDA" w:rsidP="007D7DDA">
            <w:pPr>
              <w:jc w:val="center"/>
              <w:rPr>
                <w:lang w:val="uk-UA"/>
              </w:rPr>
            </w:pPr>
          </w:p>
        </w:tc>
        <w:tc>
          <w:tcPr>
            <w:tcW w:w="567" w:type="dxa"/>
          </w:tcPr>
          <w:p w14:paraId="53828EF2" w14:textId="77777777" w:rsidR="007D7DDA" w:rsidRPr="00BF6644" w:rsidRDefault="007D7DDA" w:rsidP="007D7DDA">
            <w:pPr>
              <w:jc w:val="center"/>
              <w:rPr>
                <w:lang w:val="uk-UA"/>
              </w:rPr>
            </w:pPr>
          </w:p>
        </w:tc>
        <w:tc>
          <w:tcPr>
            <w:tcW w:w="567" w:type="dxa"/>
          </w:tcPr>
          <w:p w14:paraId="52B2B27A" w14:textId="039F8339" w:rsidR="007D7DDA" w:rsidRDefault="007D7DDA" w:rsidP="007D7DDA">
            <w:pPr>
              <w:jc w:val="center"/>
              <w:rPr>
                <w:lang w:val="uk-UA"/>
              </w:rPr>
            </w:pPr>
            <w:r>
              <w:rPr>
                <w:lang w:val="uk-UA"/>
              </w:rPr>
              <w:t>+</w:t>
            </w:r>
          </w:p>
        </w:tc>
        <w:tc>
          <w:tcPr>
            <w:tcW w:w="567" w:type="dxa"/>
          </w:tcPr>
          <w:p w14:paraId="2C75E6FC" w14:textId="1979D184" w:rsidR="007D7DDA" w:rsidRDefault="007D7DDA" w:rsidP="007D7DDA">
            <w:pPr>
              <w:jc w:val="center"/>
              <w:rPr>
                <w:lang w:val="uk-UA"/>
              </w:rPr>
            </w:pPr>
            <w:r>
              <w:rPr>
                <w:lang w:val="uk-UA"/>
              </w:rPr>
              <w:t>+</w:t>
            </w:r>
          </w:p>
        </w:tc>
        <w:tc>
          <w:tcPr>
            <w:tcW w:w="567" w:type="dxa"/>
          </w:tcPr>
          <w:p w14:paraId="422B2445" w14:textId="71676415" w:rsidR="007D7DDA" w:rsidRPr="00BF6644" w:rsidRDefault="007D7DDA" w:rsidP="007D7DDA">
            <w:pPr>
              <w:jc w:val="center"/>
              <w:rPr>
                <w:lang w:val="uk-UA"/>
              </w:rPr>
            </w:pPr>
            <w:r>
              <w:rPr>
                <w:lang w:val="uk-UA"/>
              </w:rPr>
              <w:t>+</w:t>
            </w:r>
          </w:p>
        </w:tc>
        <w:tc>
          <w:tcPr>
            <w:tcW w:w="567" w:type="dxa"/>
          </w:tcPr>
          <w:p w14:paraId="0C1B32ED" w14:textId="77777777" w:rsidR="007D7DDA" w:rsidRPr="00BF6644" w:rsidRDefault="007D7DDA" w:rsidP="007D7DDA">
            <w:pPr>
              <w:jc w:val="center"/>
              <w:rPr>
                <w:lang w:val="uk-UA"/>
              </w:rPr>
            </w:pPr>
          </w:p>
        </w:tc>
        <w:tc>
          <w:tcPr>
            <w:tcW w:w="567" w:type="dxa"/>
          </w:tcPr>
          <w:p w14:paraId="0A7D68FF" w14:textId="26775D23" w:rsidR="007D7DDA" w:rsidRPr="00BF6644" w:rsidRDefault="007D7DDA" w:rsidP="007D7DDA">
            <w:pPr>
              <w:jc w:val="center"/>
              <w:rPr>
                <w:lang w:val="uk-UA"/>
              </w:rPr>
            </w:pPr>
            <w:r>
              <w:rPr>
                <w:lang w:val="uk-UA"/>
              </w:rPr>
              <w:t>+</w:t>
            </w:r>
          </w:p>
        </w:tc>
        <w:tc>
          <w:tcPr>
            <w:tcW w:w="709" w:type="dxa"/>
          </w:tcPr>
          <w:p w14:paraId="0831A946" w14:textId="77777777" w:rsidR="007D7DDA" w:rsidRPr="00BF6644" w:rsidRDefault="007D7DDA" w:rsidP="007D7DDA">
            <w:pPr>
              <w:jc w:val="center"/>
              <w:rPr>
                <w:lang w:val="uk-UA"/>
              </w:rPr>
            </w:pPr>
          </w:p>
        </w:tc>
        <w:tc>
          <w:tcPr>
            <w:tcW w:w="709" w:type="dxa"/>
          </w:tcPr>
          <w:p w14:paraId="7437A377" w14:textId="4C3CC395" w:rsidR="007D7DDA" w:rsidRDefault="007D7DDA" w:rsidP="007D7DDA">
            <w:pPr>
              <w:jc w:val="center"/>
              <w:rPr>
                <w:lang w:val="uk-UA"/>
              </w:rPr>
            </w:pPr>
            <w:r>
              <w:rPr>
                <w:lang w:val="uk-UA"/>
              </w:rPr>
              <w:t>+</w:t>
            </w:r>
          </w:p>
        </w:tc>
      </w:tr>
      <w:tr w:rsidR="007D7DDA" w:rsidRPr="00FD3CE2" w14:paraId="6B076FBF" w14:textId="77777777" w:rsidTr="00513CA2">
        <w:tc>
          <w:tcPr>
            <w:tcW w:w="1667" w:type="dxa"/>
          </w:tcPr>
          <w:p w14:paraId="21BD3EFF" w14:textId="2A971417" w:rsidR="007D7DDA" w:rsidRPr="00FD3CE2" w:rsidRDefault="007D7DDA" w:rsidP="00480C06">
            <w:pPr>
              <w:jc w:val="center"/>
              <w:rPr>
                <w:lang w:val="uk-UA"/>
              </w:rPr>
            </w:pPr>
            <w:r w:rsidRPr="00FD3CE2">
              <w:rPr>
                <w:lang w:val="uk-UA"/>
              </w:rPr>
              <w:t>ОК</w:t>
            </w:r>
            <w:r w:rsidR="00480C06">
              <w:rPr>
                <w:lang w:val="uk-UA"/>
              </w:rPr>
              <w:t>11</w:t>
            </w:r>
          </w:p>
        </w:tc>
        <w:tc>
          <w:tcPr>
            <w:tcW w:w="602" w:type="dxa"/>
          </w:tcPr>
          <w:p w14:paraId="742687C9" w14:textId="77777777" w:rsidR="007D7DDA" w:rsidRPr="00BF6644" w:rsidRDefault="007D7DDA" w:rsidP="007D7DDA">
            <w:pPr>
              <w:jc w:val="center"/>
              <w:rPr>
                <w:lang w:val="uk-UA"/>
              </w:rPr>
            </w:pPr>
          </w:p>
        </w:tc>
        <w:tc>
          <w:tcPr>
            <w:tcW w:w="567" w:type="dxa"/>
          </w:tcPr>
          <w:p w14:paraId="05343158" w14:textId="77777777" w:rsidR="007D7DDA" w:rsidRPr="00BF6644" w:rsidRDefault="007D7DDA" w:rsidP="007D7DDA">
            <w:pPr>
              <w:jc w:val="center"/>
              <w:rPr>
                <w:lang w:val="uk-UA"/>
              </w:rPr>
            </w:pPr>
            <w:r>
              <w:rPr>
                <w:lang w:val="uk-UA"/>
              </w:rPr>
              <w:t>+</w:t>
            </w:r>
          </w:p>
        </w:tc>
        <w:tc>
          <w:tcPr>
            <w:tcW w:w="567" w:type="dxa"/>
          </w:tcPr>
          <w:p w14:paraId="3E55B23E" w14:textId="77777777" w:rsidR="007D7DDA" w:rsidRPr="00BF6644" w:rsidRDefault="007D7DDA" w:rsidP="007D7DDA">
            <w:pPr>
              <w:jc w:val="center"/>
              <w:rPr>
                <w:lang w:val="uk-UA"/>
              </w:rPr>
            </w:pPr>
          </w:p>
        </w:tc>
        <w:tc>
          <w:tcPr>
            <w:tcW w:w="567" w:type="dxa"/>
          </w:tcPr>
          <w:p w14:paraId="78A3D3FB" w14:textId="77777777" w:rsidR="007D7DDA" w:rsidRPr="00BF6644" w:rsidRDefault="007D7DDA" w:rsidP="007D7DDA">
            <w:pPr>
              <w:jc w:val="center"/>
              <w:rPr>
                <w:lang w:val="uk-UA"/>
              </w:rPr>
            </w:pPr>
            <w:r>
              <w:rPr>
                <w:lang w:val="uk-UA"/>
              </w:rPr>
              <w:t>+</w:t>
            </w:r>
          </w:p>
        </w:tc>
        <w:tc>
          <w:tcPr>
            <w:tcW w:w="567" w:type="dxa"/>
          </w:tcPr>
          <w:p w14:paraId="40082DC2" w14:textId="77777777" w:rsidR="007D7DDA" w:rsidRPr="00BF6644" w:rsidRDefault="007D7DDA" w:rsidP="007D7DDA">
            <w:pPr>
              <w:jc w:val="center"/>
              <w:rPr>
                <w:lang w:val="uk-UA"/>
              </w:rPr>
            </w:pPr>
          </w:p>
        </w:tc>
        <w:tc>
          <w:tcPr>
            <w:tcW w:w="567" w:type="dxa"/>
          </w:tcPr>
          <w:p w14:paraId="14D042C5" w14:textId="77777777" w:rsidR="007D7DDA" w:rsidRPr="00BF6644" w:rsidRDefault="007D7DDA" w:rsidP="007D7DDA">
            <w:pPr>
              <w:jc w:val="center"/>
              <w:rPr>
                <w:lang w:val="uk-UA"/>
              </w:rPr>
            </w:pPr>
            <w:r>
              <w:rPr>
                <w:lang w:val="uk-UA"/>
              </w:rPr>
              <w:t>+</w:t>
            </w:r>
          </w:p>
        </w:tc>
        <w:tc>
          <w:tcPr>
            <w:tcW w:w="567" w:type="dxa"/>
          </w:tcPr>
          <w:p w14:paraId="149E4A7F" w14:textId="77777777" w:rsidR="007D7DDA" w:rsidRPr="00BF6644" w:rsidRDefault="007D7DDA" w:rsidP="007D7DDA">
            <w:pPr>
              <w:jc w:val="center"/>
              <w:rPr>
                <w:lang w:val="uk-UA"/>
              </w:rPr>
            </w:pPr>
            <w:r>
              <w:rPr>
                <w:lang w:val="uk-UA"/>
              </w:rPr>
              <w:t>+</w:t>
            </w:r>
          </w:p>
        </w:tc>
        <w:tc>
          <w:tcPr>
            <w:tcW w:w="567" w:type="dxa"/>
          </w:tcPr>
          <w:p w14:paraId="179CB631" w14:textId="77777777" w:rsidR="007D7DDA" w:rsidRPr="00BF6644" w:rsidRDefault="007D7DDA" w:rsidP="007D7DDA">
            <w:pPr>
              <w:jc w:val="center"/>
              <w:rPr>
                <w:lang w:val="uk-UA"/>
              </w:rPr>
            </w:pPr>
            <w:r>
              <w:rPr>
                <w:lang w:val="uk-UA"/>
              </w:rPr>
              <w:t>+</w:t>
            </w:r>
          </w:p>
        </w:tc>
        <w:tc>
          <w:tcPr>
            <w:tcW w:w="567" w:type="dxa"/>
          </w:tcPr>
          <w:p w14:paraId="72063749" w14:textId="77777777" w:rsidR="007D7DDA" w:rsidRPr="00BF6644" w:rsidRDefault="007D7DDA" w:rsidP="007D7DDA">
            <w:pPr>
              <w:jc w:val="center"/>
              <w:rPr>
                <w:lang w:val="uk-UA"/>
              </w:rPr>
            </w:pPr>
          </w:p>
        </w:tc>
        <w:tc>
          <w:tcPr>
            <w:tcW w:w="567" w:type="dxa"/>
          </w:tcPr>
          <w:p w14:paraId="7383E247" w14:textId="77777777" w:rsidR="007D7DDA" w:rsidRPr="00BF6644" w:rsidRDefault="007D7DDA" w:rsidP="007D7DDA">
            <w:pPr>
              <w:jc w:val="center"/>
              <w:rPr>
                <w:lang w:val="uk-UA"/>
              </w:rPr>
            </w:pPr>
            <w:r>
              <w:rPr>
                <w:lang w:val="uk-UA"/>
              </w:rPr>
              <w:t>+</w:t>
            </w:r>
          </w:p>
        </w:tc>
        <w:tc>
          <w:tcPr>
            <w:tcW w:w="567" w:type="dxa"/>
          </w:tcPr>
          <w:p w14:paraId="258CBA40" w14:textId="77777777" w:rsidR="007D7DDA" w:rsidRPr="00BF6644" w:rsidRDefault="007D7DDA" w:rsidP="007D7DDA">
            <w:pPr>
              <w:jc w:val="center"/>
              <w:rPr>
                <w:lang w:val="uk-UA"/>
              </w:rPr>
            </w:pPr>
          </w:p>
        </w:tc>
        <w:tc>
          <w:tcPr>
            <w:tcW w:w="567" w:type="dxa"/>
          </w:tcPr>
          <w:p w14:paraId="22D1F7DA" w14:textId="77777777" w:rsidR="007D7DDA" w:rsidRPr="00BF6644" w:rsidRDefault="007D7DDA" w:rsidP="007D7DDA">
            <w:pPr>
              <w:jc w:val="center"/>
              <w:rPr>
                <w:lang w:val="uk-UA"/>
              </w:rPr>
            </w:pPr>
          </w:p>
        </w:tc>
        <w:tc>
          <w:tcPr>
            <w:tcW w:w="567" w:type="dxa"/>
          </w:tcPr>
          <w:p w14:paraId="6C1E2E6C" w14:textId="77777777" w:rsidR="007D7DDA" w:rsidRPr="00BF6644" w:rsidRDefault="007D7DDA" w:rsidP="007D7DDA">
            <w:pPr>
              <w:jc w:val="center"/>
              <w:rPr>
                <w:lang w:val="uk-UA"/>
              </w:rPr>
            </w:pPr>
          </w:p>
        </w:tc>
        <w:tc>
          <w:tcPr>
            <w:tcW w:w="567" w:type="dxa"/>
          </w:tcPr>
          <w:p w14:paraId="5CE7E955" w14:textId="77777777" w:rsidR="007D7DDA" w:rsidRPr="00BF6644" w:rsidRDefault="007D7DDA" w:rsidP="007D7DDA">
            <w:pPr>
              <w:jc w:val="center"/>
              <w:rPr>
                <w:lang w:val="uk-UA"/>
              </w:rPr>
            </w:pPr>
            <w:r>
              <w:rPr>
                <w:lang w:val="uk-UA"/>
              </w:rPr>
              <w:t>+</w:t>
            </w:r>
          </w:p>
        </w:tc>
        <w:tc>
          <w:tcPr>
            <w:tcW w:w="567" w:type="dxa"/>
          </w:tcPr>
          <w:p w14:paraId="47EF44B6" w14:textId="77777777" w:rsidR="007D7DDA" w:rsidRPr="00BF6644" w:rsidRDefault="007D7DDA" w:rsidP="007D7DDA">
            <w:pPr>
              <w:jc w:val="center"/>
              <w:rPr>
                <w:lang w:val="uk-UA"/>
              </w:rPr>
            </w:pPr>
            <w:r>
              <w:rPr>
                <w:lang w:val="uk-UA"/>
              </w:rPr>
              <w:t>+</w:t>
            </w:r>
          </w:p>
        </w:tc>
        <w:tc>
          <w:tcPr>
            <w:tcW w:w="567" w:type="dxa"/>
          </w:tcPr>
          <w:p w14:paraId="412BC3FF" w14:textId="77777777" w:rsidR="007D7DDA" w:rsidRPr="00BF6644" w:rsidRDefault="007D7DDA" w:rsidP="007D7DDA">
            <w:pPr>
              <w:jc w:val="center"/>
              <w:rPr>
                <w:lang w:val="uk-UA"/>
              </w:rPr>
            </w:pPr>
          </w:p>
        </w:tc>
        <w:tc>
          <w:tcPr>
            <w:tcW w:w="567" w:type="dxa"/>
          </w:tcPr>
          <w:p w14:paraId="470AEB39" w14:textId="77777777" w:rsidR="007D7DDA" w:rsidRPr="00BF6644" w:rsidRDefault="007D7DDA" w:rsidP="007D7DDA">
            <w:pPr>
              <w:jc w:val="center"/>
              <w:rPr>
                <w:lang w:val="uk-UA"/>
              </w:rPr>
            </w:pPr>
          </w:p>
        </w:tc>
        <w:tc>
          <w:tcPr>
            <w:tcW w:w="567" w:type="dxa"/>
          </w:tcPr>
          <w:p w14:paraId="08EEBE88" w14:textId="77777777" w:rsidR="007D7DDA" w:rsidRPr="00BF6644" w:rsidRDefault="007D7DDA" w:rsidP="007D7DDA">
            <w:pPr>
              <w:jc w:val="center"/>
              <w:rPr>
                <w:lang w:val="uk-UA"/>
              </w:rPr>
            </w:pPr>
          </w:p>
        </w:tc>
        <w:tc>
          <w:tcPr>
            <w:tcW w:w="709" w:type="dxa"/>
          </w:tcPr>
          <w:p w14:paraId="4A100C32" w14:textId="77777777" w:rsidR="007D7DDA" w:rsidRPr="00BF6644" w:rsidRDefault="007D7DDA" w:rsidP="007D7DDA">
            <w:pPr>
              <w:jc w:val="center"/>
              <w:rPr>
                <w:lang w:val="uk-UA"/>
              </w:rPr>
            </w:pPr>
          </w:p>
        </w:tc>
        <w:tc>
          <w:tcPr>
            <w:tcW w:w="709" w:type="dxa"/>
          </w:tcPr>
          <w:p w14:paraId="64B0BB1F" w14:textId="77777777" w:rsidR="007D7DDA" w:rsidRPr="00BF6644" w:rsidRDefault="007D7DDA" w:rsidP="007D7DDA">
            <w:pPr>
              <w:jc w:val="center"/>
              <w:rPr>
                <w:lang w:val="uk-UA"/>
              </w:rPr>
            </w:pPr>
            <w:r>
              <w:rPr>
                <w:lang w:val="uk-UA"/>
              </w:rPr>
              <w:t>+</w:t>
            </w:r>
          </w:p>
        </w:tc>
      </w:tr>
      <w:tr w:rsidR="007D7DDA" w:rsidRPr="00FD3CE2" w14:paraId="413DEE96" w14:textId="77777777" w:rsidTr="00513CA2">
        <w:tc>
          <w:tcPr>
            <w:tcW w:w="1667" w:type="dxa"/>
          </w:tcPr>
          <w:p w14:paraId="1756EA46" w14:textId="3F82B8AB" w:rsidR="007D7DDA" w:rsidRPr="00FD3CE2" w:rsidRDefault="007D7DDA" w:rsidP="00480C06">
            <w:pPr>
              <w:jc w:val="center"/>
              <w:rPr>
                <w:lang w:val="uk-UA"/>
              </w:rPr>
            </w:pPr>
            <w:r w:rsidRPr="00FD3CE2">
              <w:rPr>
                <w:lang w:val="uk-UA"/>
              </w:rPr>
              <w:t>ОК1</w:t>
            </w:r>
            <w:r w:rsidR="00480C06">
              <w:rPr>
                <w:lang w:val="uk-UA"/>
              </w:rPr>
              <w:t>2</w:t>
            </w:r>
          </w:p>
        </w:tc>
        <w:tc>
          <w:tcPr>
            <w:tcW w:w="602" w:type="dxa"/>
          </w:tcPr>
          <w:p w14:paraId="7C664AE1" w14:textId="77777777" w:rsidR="007D7DDA" w:rsidRPr="00BF6644" w:rsidRDefault="007D7DDA" w:rsidP="007D7DDA">
            <w:pPr>
              <w:jc w:val="center"/>
              <w:rPr>
                <w:lang w:val="uk-UA"/>
              </w:rPr>
            </w:pPr>
            <w:r>
              <w:rPr>
                <w:lang w:val="uk-UA"/>
              </w:rPr>
              <w:t>+</w:t>
            </w:r>
          </w:p>
        </w:tc>
        <w:tc>
          <w:tcPr>
            <w:tcW w:w="567" w:type="dxa"/>
          </w:tcPr>
          <w:p w14:paraId="7B539691" w14:textId="77777777" w:rsidR="007D7DDA" w:rsidRPr="00BF6644" w:rsidRDefault="007D7DDA" w:rsidP="007D7DDA">
            <w:pPr>
              <w:jc w:val="center"/>
              <w:rPr>
                <w:lang w:val="uk-UA"/>
              </w:rPr>
            </w:pPr>
            <w:r>
              <w:rPr>
                <w:lang w:val="uk-UA"/>
              </w:rPr>
              <w:t>+</w:t>
            </w:r>
          </w:p>
        </w:tc>
        <w:tc>
          <w:tcPr>
            <w:tcW w:w="567" w:type="dxa"/>
          </w:tcPr>
          <w:p w14:paraId="50C42A31" w14:textId="77777777" w:rsidR="007D7DDA" w:rsidRPr="00BF6644" w:rsidRDefault="007D7DDA" w:rsidP="007D7DDA">
            <w:pPr>
              <w:jc w:val="center"/>
              <w:rPr>
                <w:lang w:val="uk-UA"/>
              </w:rPr>
            </w:pPr>
          </w:p>
        </w:tc>
        <w:tc>
          <w:tcPr>
            <w:tcW w:w="567" w:type="dxa"/>
          </w:tcPr>
          <w:p w14:paraId="10937AD6" w14:textId="77777777" w:rsidR="007D7DDA" w:rsidRPr="00BF6644" w:rsidRDefault="007D7DDA" w:rsidP="007D7DDA">
            <w:pPr>
              <w:jc w:val="center"/>
              <w:rPr>
                <w:lang w:val="uk-UA"/>
              </w:rPr>
            </w:pPr>
            <w:r>
              <w:rPr>
                <w:lang w:val="uk-UA"/>
              </w:rPr>
              <w:t>+</w:t>
            </w:r>
          </w:p>
        </w:tc>
        <w:tc>
          <w:tcPr>
            <w:tcW w:w="567" w:type="dxa"/>
          </w:tcPr>
          <w:p w14:paraId="04DC1FD7" w14:textId="77777777" w:rsidR="007D7DDA" w:rsidRPr="00BF6644" w:rsidRDefault="007D7DDA" w:rsidP="007D7DDA">
            <w:pPr>
              <w:jc w:val="center"/>
              <w:rPr>
                <w:lang w:val="uk-UA"/>
              </w:rPr>
            </w:pPr>
            <w:r>
              <w:rPr>
                <w:lang w:val="uk-UA"/>
              </w:rPr>
              <w:t>+</w:t>
            </w:r>
          </w:p>
        </w:tc>
        <w:tc>
          <w:tcPr>
            <w:tcW w:w="567" w:type="dxa"/>
          </w:tcPr>
          <w:p w14:paraId="0BBE2226" w14:textId="77777777" w:rsidR="007D7DDA" w:rsidRPr="00BF6644" w:rsidRDefault="007D7DDA" w:rsidP="007D7DDA">
            <w:pPr>
              <w:jc w:val="center"/>
              <w:rPr>
                <w:lang w:val="uk-UA"/>
              </w:rPr>
            </w:pPr>
            <w:r>
              <w:rPr>
                <w:lang w:val="uk-UA"/>
              </w:rPr>
              <w:t>+</w:t>
            </w:r>
          </w:p>
        </w:tc>
        <w:tc>
          <w:tcPr>
            <w:tcW w:w="567" w:type="dxa"/>
          </w:tcPr>
          <w:p w14:paraId="1830B146" w14:textId="77777777" w:rsidR="007D7DDA" w:rsidRPr="00BF6644" w:rsidRDefault="007D7DDA" w:rsidP="007D7DDA">
            <w:pPr>
              <w:jc w:val="center"/>
              <w:rPr>
                <w:lang w:val="uk-UA"/>
              </w:rPr>
            </w:pPr>
            <w:r>
              <w:rPr>
                <w:lang w:val="uk-UA"/>
              </w:rPr>
              <w:t>+</w:t>
            </w:r>
          </w:p>
        </w:tc>
        <w:tc>
          <w:tcPr>
            <w:tcW w:w="567" w:type="dxa"/>
          </w:tcPr>
          <w:p w14:paraId="1F0D7704" w14:textId="77777777" w:rsidR="007D7DDA" w:rsidRPr="00BF6644" w:rsidRDefault="007D7DDA" w:rsidP="007D7DDA">
            <w:pPr>
              <w:jc w:val="center"/>
              <w:rPr>
                <w:lang w:val="uk-UA"/>
              </w:rPr>
            </w:pPr>
            <w:r>
              <w:rPr>
                <w:lang w:val="uk-UA"/>
              </w:rPr>
              <w:t>+</w:t>
            </w:r>
          </w:p>
        </w:tc>
        <w:tc>
          <w:tcPr>
            <w:tcW w:w="567" w:type="dxa"/>
          </w:tcPr>
          <w:p w14:paraId="629B8AD9" w14:textId="77777777" w:rsidR="007D7DDA" w:rsidRPr="00BF6644" w:rsidRDefault="007D7DDA" w:rsidP="007D7DDA">
            <w:pPr>
              <w:jc w:val="center"/>
              <w:rPr>
                <w:lang w:val="uk-UA"/>
              </w:rPr>
            </w:pPr>
          </w:p>
        </w:tc>
        <w:tc>
          <w:tcPr>
            <w:tcW w:w="567" w:type="dxa"/>
          </w:tcPr>
          <w:p w14:paraId="042AA218" w14:textId="77777777" w:rsidR="007D7DDA" w:rsidRPr="00BF6644" w:rsidRDefault="007D7DDA" w:rsidP="007D7DDA">
            <w:pPr>
              <w:jc w:val="center"/>
              <w:rPr>
                <w:lang w:val="uk-UA"/>
              </w:rPr>
            </w:pPr>
          </w:p>
        </w:tc>
        <w:tc>
          <w:tcPr>
            <w:tcW w:w="567" w:type="dxa"/>
          </w:tcPr>
          <w:p w14:paraId="72991E79" w14:textId="77777777" w:rsidR="007D7DDA" w:rsidRPr="00BF6644" w:rsidRDefault="007D7DDA" w:rsidP="007D7DDA">
            <w:pPr>
              <w:jc w:val="center"/>
              <w:rPr>
                <w:lang w:val="uk-UA"/>
              </w:rPr>
            </w:pPr>
            <w:r>
              <w:rPr>
                <w:lang w:val="uk-UA"/>
              </w:rPr>
              <w:t>+</w:t>
            </w:r>
          </w:p>
        </w:tc>
        <w:tc>
          <w:tcPr>
            <w:tcW w:w="567" w:type="dxa"/>
          </w:tcPr>
          <w:p w14:paraId="77330B27" w14:textId="77777777" w:rsidR="007D7DDA" w:rsidRPr="00BF6644" w:rsidRDefault="007D7DDA" w:rsidP="007D7DDA">
            <w:pPr>
              <w:jc w:val="center"/>
              <w:rPr>
                <w:lang w:val="uk-UA"/>
              </w:rPr>
            </w:pPr>
          </w:p>
        </w:tc>
        <w:tc>
          <w:tcPr>
            <w:tcW w:w="567" w:type="dxa"/>
          </w:tcPr>
          <w:p w14:paraId="7C3FD977" w14:textId="77777777" w:rsidR="007D7DDA" w:rsidRPr="00BF6644" w:rsidRDefault="007D7DDA" w:rsidP="007D7DDA">
            <w:pPr>
              <w:jc w:val="center"/>
              <w:rPr>
                <w:lang w:val="uk-UA"/>
              </w:rPr>
            </w:pPr>
            <w:r>
              <w:rPr>
                <w:lang w:val="uk-UA"/>
              </w:rPr>
              <w:t>+</w:t>
            </w:r>
          </w:p>
        </w:tc>
        <w:tc>
          <w:tcPr>
            <w:tcW w:w="567" w:type="dxa"/>
          </w:tcPr>
          <w:p w14:paraId="3886A5A3" w14:textId="77777777" w:rsidR="007D7DDA" w:rsidRPr="00BF6644" w:rsidRDefault="007D7DDA" w:rsidP="007D7DDA">
            <w:pPr>
              <w:jc w:val="center"/>
              <w:rPr>
                <w:lang w:val="uk-UA"/>
              </w:rPr>
            </w:pPr>
            <w:r>
              <w:rPr>
                <w:lang w:val="uk-UA"/>
              </w:rPr>
              <w:t>+</w:t>
            </w:r>
          </w:p>
        </w:tc>
        <w:tc>
          <w:tcPr>
            <w:tcW w:w="567" w:type="dxa"/>
          </w:tcPr>
          <w:p w14:paraId="208D3E5A" w14:textId="77777777" w:rsidR="007D7DDA" w:rsidRPr="00BF6644" w:rsidRDefault="007D7DDA" w:rsidP="007D7DDA">
            <w:pPr>
              <w:jc w:val="center"/>
              <w:rPr>
                <w:lang w:val="uk-UA"/>
              </w:rPr>
            </w:pPr>
            <w:r>
              <w:rPr>
                <w:lang w:val="uk-UA"/>
              </w:rPr>
              <w:t>+</w:t>
            </w:r>
          </w:p>
        </w:tc>
        <w:tc>
          <w:tcPr>
            <w:tcW w:w="567" w:type="dxa"/>
          </w:tcPr>
          <w:p w14:paraId="659DB7E4" w14:textId="77777777" w:rsidR="007D7DDA" w:rsidRPr="00BF6644" w:rsidRDefault="007D7DDA" w:rsidP="007D7DDA">
            <w:pPr>
              <w:jc w:val="center"/>
              <w:rPr>
                <w:lang w:val="uk-UA"/>
              </w:rPr>
            </w:pPr>
          </w:p>
        </w:tc>
        <w:tc>
          <w:tcPr>
            <w:tcW w:w="567" w:type="dxa"/>
          </w:tcPr>
          <w:p w14:paraId="6EA4A4AE" w14:textId="77777777" w:rsidR="007D7DDA" w:rsidRPr="00BF6644" w:rsidRDefault="007D7DDA" w:rsidP="007D7DDA">
            <w:pPr>
              <w:jc w:val="center"/>
              <w:rPr>
                <w:lang w:val="uk-UA"/>
              </w:rPr>
            </w:pPr>
          </w:p>
        </w:tc>
        <w:tc>
          <w:tcPr>
            <w:tcW w:w="567" w:type="dxa"/>
          </w:tcPr>
          <w:p w14:paraId="3D4E94E8" w14:textId="77777777" w:rsidR="007D7DDA" w:rsidRPr="00BF6644" w:rsidRDefault="007D7DDA" w:rsidP="007D7DDA">
            <w:pPr>
              <w:jc w:val="center"/>
              <w:rPr>
                <w:lang w:val="uk-UA"/>
              </w:rPr>
            </w:pPr>
            <w:r>
              <w:rPr>
                <w:lang w:val="uk-UA"/>
              </w:rPr>
              <w:t>+</w:t>
            </w:r>
          </w:p>
        </w:tc>
        <w:tc>
          <w:tcPr>
            <w:tcW w:w="709" w:type="dxa"/>
          </w:tcPr>
          <w:p w14:paraId="0AB35F20" w14:textId="77777777" w:rsidR="007D7DDA" w:rsidRPr="00BF6644" w:rsidRDefault="007D7DDA" w:rsidP="007D7DDA">
            <w:pPr>
              <w:jc w:val="center"/>
              <w:rPr>
                <w:lang w:val="uk-UA"/>
              </w:rPr>
            </w:pPr>
            <w:r>
              <w:rPr>
                <w:lang w:val="uk-UA"/>
              </w:rPr>
              <w:t>+</w:t>
            </w:r>
          </w:p>
        </w:tc>
        <w:tc>
          <w:tcPr>
            <w:tcW w:w="709" w:type="dxa"/>
          </w:tcPr>
          <w:p w14:paraId="1E55161C" w14:textId="77777777" w:rsidR="007D7DDA" w:rsidRPr="00BF6644" w:rsidRDefault="007D7DDA" w:rsidP="007D7DDA">
            <w:pPr>
              <w:jc w:val="center"/>
              <w:rPr>
                <w:lang w:val="uk-UA"/>
              </w:rPr>
            </w:pPr>
            <w:r>
              <w:rPr>
                <w:lang w:val="uk-UA"/>
              </w:rPr>
              <w:t>+</w:t>
            </w:r>
          </w:p>
        </w:tc>
      </w:tr>
      <w:tr w:rsidR="007D7DDA" w:rsidRPr="00FD3CE2" w14:paraId="704869E7" w14:textId="77777777" w:rsidTr="00513CA2">
        <w:tc>
          <w:tcPr>
            <w:tcW w:w="1667" w:type="dxa"/>
          </w:tcPr>
          <w:p w14:paraId="7FF6D617" w14:textId="5363011C" w:rsidR="007D7DDA" w:rsidRPr="00FD3CE2" w:rsidRDefault="007D7DDA" w:rsidP="00480C06">
            <w:pPr>
              <w:jc w:val="center"/>
              <w:rPr>
                <w:lang w:val="uk-UA"/>
              </w:rPr>
            </w:pPr>
            <w:r w:rsidRPr="00FD3CE2">
              <w:rPr>
                <w:lang w:val="uk-UA"/>
              </w:rPr>
              <w:t>ОК1</w:t>
            </w:r>
            <w:r w:rsidR="00480C06">
              <w:rPr>
                <w:lang w:val="uk-UA"/>
              </w:rPr>
              <w:t>3</w:t>
            </w:r>
          </w:p>
        </w:tc>
        <w:tc>
          <w:tcPr>
            <w:tcW w:w="602" w:type="dxa"/>
          </w:tcPr>
          <w:p w14:paraId="3B803C3F" w14:textId="77777777" w:rsidR="007D7DDA" w:rsidRPr="00BF6644" w:rsidRDefault="007D7DDA" w:rsidP="007D7DDA">
            <w:pPr>
              <w:jc w:val="center"/>
              <w:rPr>
                <w:lang w:val="uk-UA"/>
              </w:rPr>
            </w:pPr>
            <w:r>
              <w:rPr>
                <w:lang w:val="uk-UA"/>
              </w:rPr>
              <w:t>+</w:t>
            </w:r>
          </w:p>
        </w:tc>
        <w:tc>
          <w:tcPr>
            <w:tcW w:w="567" w:type="dxa"/>
          </w:tcPr>
          <w:p w14:paraId="41941B85" w14:textId="77777777" w:rsidR="007D7DDA" w:rsidRPr="00BF6644" w:rsidRDefault="007D7DDA" w:rsidP="007D7DDA">
            <w:pPr>
              <w:jc w:val="center"/>
              <w:rPr>
                <w:lang w:val="uk-UA"/>
              </w:rPr>
            </w:pPr>
            <w:r>
              <w:rPr>
                <w:lang w:val="uk-UA"/>
              </w:rPr>
              <w:t>+</w:t>
            </w:r>
          </w:p>
        </w:tc>
        <w:tc>
          <w:tcPr>
            <w:tcW w:w="567" w:type="dxa"/>
          </w:tcPr>
          <w:p w14:paraId="69F0A6F7" w14:textId="77777777" w:rsidR="007D7DDA" w:rsidRPr="00BF6644" w:rsidRDefault="007D7DDA" w:rsidP="007D7DDA">
            <w:pPr>
              <w:jc w:val="center"/>
              <w:rPr>
                <w:lang w:val="uk-UA"/>
              </w:rPr>
            </w:pPr>
          </w:p>
        </w:tc>
        <w:tc>
          <w:tcPr>
            <w:tcW w:w="567" w:type="dxa"/>
          </w:tcPr>
          <w:p w14:paraId="50422FEA" w14:textId="77777777" w:rsidR="007D7DDA" w:rsidRPr="00BF6644" w:rsidRDefault="007D7DDA" w:rsidP="007D7DDA">
            <w:pPr>
              <w:jc w:val="center"/>
              <w:rPr>
                <w:lang w:val="uk-UA"/>
              </w:rPr>
            </w:pPr>
            <w:r>
              <w:rPr>
                <w:lang w:val="uk-UA"/>
              </w:rPr>
              <w:t>+</w:t>
            </w:r>
          </w:p>
        </w:tc>
        <w:tc>
          <w:tcPr>
            <w:tcW w:w="567" w:type="dxa"/>
          </w:tcPr>
          <w:p w14:paraId="16350A36" w14:textId="77777777" w:rsidR="007D7DDA" w:rsidRPr="00BF6644" w:rsidRDefault="007D7DDA" w:rsidP="007D7DDA">
            <w:pPr>
              <w:jc w:val="center"/>
              <w:rPr>
                <w:lang w:val="uk-UA"/>
              </w:rPr>
            </w:pPr>
            <w:r>
              <w:rPr>
                <w:lang w:val="uk-UA"/>
              </w:rPr>
              <w:t>+</w:t>
            </w:r>
          </w:p>
        </w:tc>
        <w:tc>
          <w:tcPr>
            <w:tcW w:w="567" w:type="dxa"/>
          </w:tcPr>
          <w:p w14:paraId="0BD58A2B" w14:textId="77777777" w:rsidR="007D7DDA" w:rsidRPr="00BF6644" w:rsidRDefault="007D7DDA" w:rsidP="007D7DDA">
            <w:pPr>
              <w:jc w:val="center"/>
              <w:rPr>
                <w:lang w:val="uk-UA"/>
              </w:rPr>
            </w:pPr>
            <w:r>
              <w:rPr>
                <w:lang w:val="uk-UA"/>
              </w:rPr>
              <w:t>+</w:t>
            </w:r>
          </w:p>
        </w:tc>
        <w:tc>
          <w:tcPr>
            <w:tcW w:w="567" w:type="dxa"/>
          </w:tcPr>
          <w:p w14:paraId="1A225137" w14:textId="77777777" w:rsidR="007D7DDA" w:rsidRPr="00BF6644" w:rsidRDefault="007D7DDA" w:rsidP="007D7DDA">
            <w:pPr>
              <w:jc w:val="center"/>
              <w:rPr>
                <w:lang w:val="uk-UA"/>
              </w:rPr>
            </w:pPr>
            <w:r>
              <w:rPr>
                <w:lang w:val="uk-UA"/>
              </w:rPr>
              <w:t>+</w:t>
            </w:r>
          </w:p>
        </w:tc>
        <w:tc>
          <w:tcPr>
            <w:tcW w:w="567" w:type="dxa"/>
          </w:tcPr>
          <w:p w14:paraId="31926A4C" w14:textId="77777777" w:rsidR="007D7DDA" w:rsidRPr="00BF6644" w:rsidRDefault="007D7DDA" w:rsidP="007D7DDA">
            <w:pPr>
              <w:jc w:val="center"/>
              <w:rPr>
                <w:lang w:val="uk-UA"/>
              </w:rPr>
            </w:pPr>
            <w:r>
              <w:rPr>
                <w:lang w:val="uk-UA"/>
              </w:rPr>
              <w:t>+</w:t>
            </w:r>
          </w:p>
        </w:tc>
        <w:tc>
          <w:tcPr>
            <w:tcW w:w="567" w:type="dxa"/>
          </w:tcPr>
          <w:p w14:paraId="5904ABBE" w14:textId="77777777" w:rsidR="007D7DDA" w:rsidRPr="00BF6644" w:rsidRDefault="007D7DDA" w:rsidP="007D7DDA">
            <w:pPr>
              <w:jc w:val="center"/>
              <w:rPr>
                <w:lang w:val="uk-UA"/>
              </w:rPr>
            </w:pPr>
          </w:p>
        </w:tc>
        <w:tc>
          <w:tcPr>
            <w:tcW w:w="567" w:type="dxa"/>
          </w:tcPr>
          <w:p w14:paraId="233D7277" w14:textId="77777777" w:rsidR="007D7DDA" w:rsidRPr="00BF6644" w:rsidRDefault="007D7DDA" w:rsidP="007D7DDA">
            <w:pPr>
              <w:jc w:val="center"/>
              <w:rPr>
                <w:lang w:val="uk-UA"/>
              </w:rPr>
            </w:pPr>
          </w:p>
        </w:tc>
        <w:tc>
          <w:tcPr>
            <w:tcW w:w="567" w:type="dxa"/>
          </w:tcPr>
          <w:p w14:paraId="075CFBED" w14:textId="77777777" w:rsidR="007D7DDA" w:rsidRPr="00BF6644" w:rsidRDefault="007D7DDA" w:rsidP="007D7DDA">
            <w:pPr>
              <w:jc w:val="center"/>
              <w:rPr>
                <w:lang w:val="uk-UA"/>
              </w:rPr>
            </w:pPr>
            <w:r>
              <w:rPr>
                <w:lang w:val="uk-UA"/>
              </w:rPr>
              <w:t>+</w:t>
            </w:r>
          </w:p>
        </w:tc>
        <w:tc>
          <w:tcPr>
            <w:tcW w:w="567" w:type="dxa"/>
          </w:tcPr>
          <w:p w14:paraId="15396B86" w14:textId="77777777" w:rsidR="007D7DDA" w:rsidRPr="00BF6644" w:rsidRDefault="007D7DDA" w:rsidP="007D7DDA">
            <w:pPr>
              <w:jc w:val="center"/>
              <w:rPr>
                <w:lang w:val="uk-UA"/>
              </w:rPr>
            </w:pPr>
          </w:p>
        </w:tc>
        <w:tc>
          <w:tcPr>
            <w:tcW w:w="567" w:type="dxa"/>
          </w:tcPr>
          <w:p w14:paraId="56DE9E8A" w14:textId="77777777" w:rsidR="007D7DDA" w:rsidRPr="00BF6644" w:rsidRDefault="007D7DDA" w:rsidP="007D7DDA">
            <w:pPr>
              <w:jc w:val="center"/>
              <w:rPr>
                <w:lang w:val="uk-UA"/>
              </w:rPr>
            </w:pPr>
            <w:r>
              <w:rPr>
                <w:lang w:val="uk-UA"/>
              </w:rPr>
              <w:t>+</w:t>
            </w:r>
          </w:p>
        </w:tc>
        <w:tc>
          <w:tcPr>
            <w:tcW w:w="567" w:type="dxa"/>
          </w:tcPr>
          <w:p w14:paraId="3574EA14" w14:textId="77777777" w:rsidR="007D7DDA" w:rsidRPr="00BF6644" w:rsidRDefault="007D7DDA" w:rsidP="007D7DDA">
            <w:pPr>
              <w:jc w:val="center"/>
              <w:rPr>
                <w:lang w:val="uk-UA"/>
              </w:rPr>
            </w:pPr>
            <w:r>
              <w:rPr>
                <w:lang w:val="uk-UA"/>
              </w:rPr>
              <w:t>+</w:t>
            </w:r>
          </w:p>
        </w:tc>
        <w:tc>
          <w:tcPr>
            <w:tcW w:w="567" w:type="dxa"/>
          </w:tcPr>
          <w:p w14:paraId="6144C1DA" w14:textId="77777777" w:rsidR="007D7DDA" w:rsidRPr="00BF6644" w:rsidRDefault="007D7DDA" w:rsidP="007D7DDA">
            <w:pPr>
              <w:jc w:val="center"/>
              <w:rPr>
                <w:lang w:val="uk-UA"/>
              </w:rPr>
            </w:pPr>
            <w:r>
              <w:rPr>
                <w:lang w:val="uk-UA"/>
              </w:rPr>
              <w:t>+</w:t>
            </w:r>
          </w:p>
        </w:tc>
        <w:tc>
          <w:tcPr>
            <w:tcW w:w="567" w:type="dxa"/>
          </w:tcPr>
          <w:p w14:paraId="25CDB811" w14:textId="77777777" w:rsidR="007D7DDA" w:rsidRPr="00BF6644" w:rsidRDefault="007D7DDA" w:rsidP="007D7DDA">
            <w:pPr>
              <w:jc w:val="center"/>
              <w:rPr>
                <w:lang w:val="uk-UA"/>
              </w:rPr>
            </w:pPr>
            <w:r>
              <w:rPr>
                <w:lang w:val="uk-UA"/>
              </w:rPr>
              <w:t>+</w:t>
            </w:r>
          </w:p>
        </w:tc>
        <w:tc>
          <w:tcPr>
            <w:tcW w:w="567" w:type="dxa"/>
          </w:tcPr>
          <w:p w14:paraId="601B1EEB" w14:textId="77777777" w:rsidR="007D7DDA" w:rsidRPr="00BF6644" w:rsidRDefault="007D7DDA" w:rsidP="007D7DDA">
            <w:pPr>
              <w:jc w:val="center"/>
              <w:rPr>
                <w:lang w:val="uk-UA"/>
              </w:rPr>
            </w:pPr>
            <w:r>
              <w:rPr>
                <w:lang w:val="uk-UA"/>
              </w:rPr>
              <w:t>+</w:t>
            </w:r>
          </w:p>
        </w:tc>
        <w:tc>
          <w:tcPr>
            <w:tcW w:w="567" w:type="dxa"/>
          </w:tcPr>
          <w:p w14:paraId="0B7E06CC" w14:textId="77777777" w:rsidR="007D7DDA" w:rsidRPr="00BF6644" w:rsidRDefault="007D7DDA" w:rsidP="007D7DDA">
            <w:pPr>
              <w:jc w:val="center"/>
              <w:rPr>
                <w:lang w:val="uk-UA"/>
              </w:rPr>
            </w:pPr>
            <w:r>
              <w:rPr>
                <w:lang w:val="uk-UA"/>
              </w:rPr>
              <w:t>+</w:t>
            </w:r>
          </w:p>
        </w:tc>
        <w:tc>
          <w:tcPr>
            <w:tcW w:w="709" w:type="dxa"/>
          </w:tcPr>
          <w:p w14:paraId="7CD78963" w14:textId="77777777" w:rsidR="007D7DDA" w:rsidRPr="00BF6644" w:rsidRDefault="007D7DDA" w:rsidP="007D7DDA">
            <w:pPr>
              <w:jc w:val="center"/>
              <w:rPr>
                <w:lang w:val="uk-UA"/>
              </w:rPr>
            </w:pPr>
            <w:r>
              <w:rPr>
                <w:lang w:val="uk-UA"/>
              </w:rPr>
              <w:t>+</w:t>
            </w:r>
          </w:p>
        </w:tc>
        <w:tc>
          <w:tcPr>
            <w:tcW w:w="709" w:type="dxa"/>
          </w:tcPr>
          <w:p w14:paraId="73BE8D87" w14:textId="77777777" w:rsidR="007D7DDA" w:rsidRPr="00BF6644" w:rsidRDefault="007D7DDA" w:rsidP="007D7DDA">
            <w:pPr>
              <w:jc w:val="center"/>
              <w:rPr>
                <w:lang w:val="uk-UA"/>
              </w:rPr>
            </w:pPr>
            <w:r>
              <w:rPr>
                <w:lang w:val="uk-UA"/>
              </w:rPr>
              <w:t>+</w:t>
            </w:r>
          </w:p>
        </w:tc>
      </w:tr>
      <w:tr w:rsidR="007D7DDA" w:rsidRPr="00FD3CE2" w14:paraId="0D5DF272" w14:textId="77777777" w:rsidTr="00513CA2">
        <w:tc>
          <w:tcPr>
            <w:tcW w:w="1667" w:type="dxa"/>
          </w:tcPr>
          <w:p w14:paraId="2513B87C" w14:textId="47C74687" w:rsidR="007D7DDA" w:rsidRPr="00FD3CE2" w:rsidRDefault="007D7DDA" w:rsidP="00480C06">
            <w:pPr>
              <w:jc w:val="center"/>
              <w:rPr>
                <w:lang w:val="uk-UA"/>
              </w:rPr>
            </w:pPr>
            <w:r w:rsidRPr="00FD3CE2">
              <w:rPr>
                <w:lang w:val="uk-UA"/>
              </w:rPr>
              <w:lastRenderedPageBreak/>
              <w:t>ОК1</w:t>
            </w:r>
            <w:r w:rsidR="00480C06">
              <w:rPr>
                <w:lang w:val="uk-UA"/>
              </w:rPr>
              <w:t>4</w:t>
            </w:r>
          </w:p>
        </w:tc>
        <w:tc>
          <w:tcPr>
            <w:tcW w:w="602" w:type="dxa"/>
          </w:tcPr>
          <w:p w14:paraId="00992061" w14:textId="77777777" w:rsidR="007D7DDA" w:rsidRPr="00BF6644" w:rsidRDefault="007D7DDA" w:rsidP="007D7DDA">
            <w:pPr>
              <w:jc w:val="center"/>
              <w:rPr>
                <w:lang w:val="uk-UA"/>
              </w:rPr>
            </w:pPr>
            <w:r>
              <w:rPr>
                <w:lang w:val="uk-UA"/>
              </w:rPr>
              <w:t>+</w:t>
            </w:r>
          </w:p>
        </w:tc>
        <w:tc>
          <w:tcPr>
            <w:tcW w:w="567" w:type="dxa"/>
          </w:tcPr>
          <w:p w14:paraId="0D7BC69D" w14:textId="77777777" w:rsidR="007D7DDA" w:rsidRPr="00BF6644" w:rsidRDefault="007D7DDA" w:rsidP="007D7DDA">
            <w:pPr>
              <w:jc w:val="center"/>
              <w:rPr>
                <w:lang w:val="uk-UA"/>
              </w:rPr>
            </w:pPr>
            <w:r>
              <w:rPr>
                <w:lang w:val="uk-UA"/>
              </w:rPr>
              <w:t>+</w:t>
            </w:r>
          </w:p>
        </w:tc>
        <w:tc>
          <w:tcPr>
            <w:tcW w:w="567" w:type="dxa"/>
          </w:tcPr>
          <w:p w14:paraId="607F304E" w14:textId="77777777" w:rsidR="007D7DDA" w:rsidRPr="00BF6644" w:rsidRDefault="007D7DDA" w:rsidP="007D7DDA">
            <w:pPr>
              <w:jc w:val="center"/>
              <w:rPr>
                <w:lang w:val="uk-UA"/>
              </w:rPr>
            </w:pPr>
          </w:p>
        </w:tc>
        <w:tc>
          <w:tcPr>
            <w:tcW w:w="567" w:type="dxa"/>
          </w:tcPr>
          <w:p w14:paraId="0A6CF951" w14:textId="77777777" w:rsidR="007D7DDA" w:rsidRPr="00BF6644" w:rsidRDefault="007D7DDA" w:rsidP="007D7DDA">
            <w:pPr>
              <w:jc w:val="center"/>
              <w:rPr>
                <w:lang w:val="uk-UA"/>
              </w:rPr>
            </w:pPr>
            <w:r>
              <w:rPr>
                <w:lang w:val="uk-UA"/>
              </w:rPr>
              <w:t>+</w:t>
            </w:r>
          </w:p>
        </w:tc>
        <w:tc>
          <w:tcPr>
            <w:tcW w:w="567" w:type="dxa"/>
          </w:tcPr>
          <w:p w14:paraId="11A55379" w14:textId="77777777" w:rsidR="007D7DDA" w:rsidRPr="00BF6644" w:rsidRDefault="007D7DDA" w:rsidP="007D7DDA">
            <w:pPr>
              <w:jc w:val="center"/>
              <w:rPr>
                <w:lang w:val="uk-UA"/>
              </w:rPr>
            </w:pPr>
            <w:r>
              <w:rPr>
                <w:lang w:val="uk-UA"/>
              </w:rPr>
              <w:t>+</w:t>
            </w:r>
          </w:p>
        </w:tc>
        <w:tc>
          <w:tcPr>
            <w:tcW w:w="567" w:type="dxa"/>
          </w:tcPr>
          <w:p w14:paraId="0E800188" w14:textId="77777777" w:rsidR="007D7DDA" w:rsidRPr="00BF6644" w:rsidRDefault="007D7DDA" w:rsidP="007D7DDA">
            <w:pPr>
              <w:jc w:val="center"/>
              <w:rPr>
                <w:lang w:val="uk-UA"/>
              </w:rPr>
            </w:pPr>
            <w:r>
              <w:rPr>
                <w:lang w:val="uk-UA"/>
              </w:rPr>
              <w:t>+</w:t>
            </w:r>
          </w:p>
        </w:tc>
        <w:tc>
          <w:tcPr>
            <w:tcW w:w="567" w:type="dxa"/>
          </w:tcPr>
          <w:p w14:paraId="5FC77733" w14:textId="77777777" w:rsidR="007D7DDA" w:rsidRPr="00BF6644" w:rsidRDefault="007D7DDA" w:rsidP="007D7DDA">
            <w:pPr>
              <w:jc w:val="center"/>
              <w:rPr>
                <w:lang w:val="uk-UA"/>
              </w:rPr>
            </w:pPr>
            <w:r>
              <w:rPr>
                <w:lang w:val="uk-UA"/>
              </w:rPr>
              <w:t>+</w:t>
            </w:r>
          </w:p>
        </w:tc>
        <w:tc>
          <w:tcPr>
            <w:tcW w:w="567" w:type="dxa"/>
          </w:tcPr>
          <w:p w14:paraId="0234D398" w14:textId="77777777" w:rsidR="007D7DDA" w:rsidRPr="00BF6644" w:rsidRDefault="007D7DDA" w:rsidP="007D7DDA">
            <w:pPr>
              <w:jc w:val="center"/>
              <w:rPr>
                <w:lang w:val="uk-UA"/>
              </w:rPr>
            </w:pPr>
            <w:r>
              <w:rPr>
                <w:lang w:val="uk-UA"/>
              </w:rPr>
              <w:t>+</w:t>
            </w:r>
          </w:p>
        </w:tc>
        <w:tc>
          <w:tcPr>
            <w:tcW w:w="567" w:type="dxa"/>
          </w:tcPr>
          <w:p w14:paraId="3FA62F8E" w14:textId="77777777" w:rsidR="007D7DDA" w:rsidRPr="00BF6644" w:rsidRDefault="007D7DDA" w:rsidP="007D7DDA">
            <w:pPr>
              <w:jc w:val="center"/>
              <w:rPr>
                <w:lang w:val="uk-UA"/>
              </w:rPr>
            </w:pPr>
          </w:p>
        </w:tc>
        <w:tc>
          <w:tcPr>
            <w:tcW w:w="567" w:type="dxa"/>
          </w:tcPr>
          <w:p w14:paraId="657B4369" w14:textId="77777777" w:rsidR="007D7DDA" w:rsidRPr="00BF6644" w:rsidRDefault="007D7DDA" w:rsidP="007D7DDA">
            <w:pPr>
              <w:jc w:val="center"/>
              <w:rPr>
                <w:lang w:val="uk-UA"/>
              </w:rPr>
            </w:pPr>
            <w:r>
              <w:rPr>
                <w:lang w:val="uk-UA"/>
              </w:rPr>
              <w:t>+</w:t>
            </w:r>
          </w:p>
        </w:tc>
        <w:tc>
          <w:tcPr>
            <w:tcW w:w="567" w:type="dxa"/>
          </w:tcPr>
          <w:p w14:paraId="44D60868" w14:textId="77777777" w:rsidR="007D7DDA" w:rsidRPr="00BF6644" w:rsidRDefault="007D7DDA" w:rsidP="007D7DDA">
            <w:pPr>
              <w:jc w:val="center"/>
              <w:rPr>
                <w:lang w:val="uk-UA"/>
              </w:rPr>
            </w:pPr>
            <w:r>
              <w:rPr>
                <w:lang w:val="uk-UA"/>
              </w:rPr>
              <w:t>+</w:t>
            </w:r>
          </w:p>
        </w:tc>
        <w:tc>
          <w:tcPr>
            <w:tcW w:w="567" w:type="dxa"/>
          </w:tcPr>
          <w:p w14:paraId="620D61E2" w14:textId="77777777" w:rsidR="007D7DDA" w:rsidRPr="00BF6644" w:rsidRDefault="007D7DDA" w:rsidP="007D7DDA">
            <w:pPr>
              <w:jc w:val="center"/>
              <w:rPr>
                <w:lang w:val="uk-UA"/>
              </w:rPr>
            </w:pPr>
          </w:p>
        </w:tc>
        <w:tc>
          <w:tcPr>
            <w:tcW w:w="567" w:type="dxa"/>
          </w:tcPr>
          <w:p w14:paraId="36710EB8" w14:textId="77777777" w:rsidR="007D7DDA" w:rsidRPr="00BF6644" w:rsidRDefault="007D7DDA" w:rsidP="007D7DDA">
            <w:pPr>
              <w:jc w:val="center"/>
              <w:rPr>
                <w:lang w:val="uk-UA"/>
              </w:rPr>
            </w:pPr>
            <w:r>
              <w:rPr>
                <w:lang w:val="uk-UA"/>
              </w:rPr>
              <w:t>+</w:t>
            </w:r>
          </w:p>
        </w:tc>
        <w:tc>
          <w:tcPr>
            <w:tcW w:w="567" w:type="dxa"/>
          </w:tcPr>
          <w:p w14:paraId="2A4E66BC" w14:textId="77777777" w:rsidR="007D7DDA" w:rsidRPr="00BF6644" w:rsidRDefault="007D7DDA" w:rsidP="007D7DDA">
            <w:pPr>
              <w:jc w:val="center"/>
              <w:rPr>
                <w:lang w:val="uk-UA"/>
              </w:rPr>
            </w:pPr>
            <w:r>
              <w:rPr>
                <w:lang w:val="uk-UA"/>
              </w:rPr>
              <w:t>+</w:t>
            </w:r>
          </w:p>
        </w:tc>
        <w:tc>
          <w:tcPr>
            <w:tcW w:w="567" w:type="dxa"/>
          </w:tcPr>
          <w:p w14:paraId="1CC8157D" w14:textId="77777777" w:rsidR="007D7DDA" w:rsidRPr="00BF6644" w:rsidRDefault="007D7DDA" w:rsidP="007D7DDA">
            <w:pPr>
              <w:jc w:val="center"/>
              <w:rPr>
                <w:lang w:val="uk-UA"/>
              </w:rPr>
            </w:pPr>
            <w:r>
              <w:rPr>
                <w:lang w:val="uk-UA"/>
              </w:rPr>
              <w:t>+</w:t>
            </w:r>
          </w:p>
        </w:tc>
        <w:tc>
          <w:tcPr>
            <w:tcW w:w="567" w:type="dxa"/>
          </w:tcPr>
          <w:p w14:paraId="42ED120F" w14:textId="77777777" w:rsidR="007D7DDA" w:rsidRPr="00BF6644" w:rsidRDefault="007D7DDA" w:rsidP="007D7DDA">
            <w:pPr>
              <w:jc w:val="center"/>
              <w:rPr>
                <w:lang w:val="uk-UA"/>
              </w:rPr>
            </w:pPr>
            <w:r>
              <w:rPr>
                <w:lang w:val="uk-UA"/>
              </w:rPr>
              <w:t>+</w:t>
            </w:r>
          </w:p>
        </w:tc>
        <w:tc>
          <w:tcPr>
            <w:tcW w:w="567" w:type="dxa"/>
          </w:tcPr>
          <w:p w14:paraId="1BDAA564" w14:textId="77777777" w:rsidR="007D7DDA" w:rsidRPr="00BF6644" w:rsidRDefault="007D7DDA" w:rsidP="007D7DDA">
            <w:pPr>
              <w:jc w:val="center"/>
              <w:rPr>
                <w:lang w:val="uk-UA"/>
              </w:rPr>
            </w:pPr>
            <w:r>
              <w:rPr>
                <w:lang w:val="uk-UA"/>
              </w:rPr>
              <w:t>+</w:t>
            </w:r>
          </w:p>
        </w:tc>
        <w:tc>
          <w:tcPr>
            <w:tcW w:w="567" w:type="dxa"/>
          </w:tcPr>
          <w:p w14:paraId="2E079BEF" w14:textId="77777777" w:rsidR="007D7DDA" w:rsidRPr="00BF6644" w:rsidRDefault="007D7DDA" w:rsidP="007D7DDA">
            <w:pPr>
              <w:jc w:val="center"/>
              <w:rPr>
                <w:lang w:val="uk-UA"/>
              </w:rPr>
            </w:pPr>
            <w:r>
              <w:rPr>
                <w:lang w:val="uk-UA"/>
              </w:rPr>
              <w:t>+</w:t>
            </w:r>
          </w:p>
        </w:tc>
        <w:tc>
          <w:tcPr>
            <w:tcW w:w="709" w:type="dxa"/>
          </w:tcPr>
          <w:p w14:paraId="74F5F8E9" w14:textId="77777777" w:rsidR="007D7DDA" w:rsidRPr="00BF6644" w:rsidRDefault="007D7DDA" w:rsidP="007D7DDA">
            <w:pPr>
              <w:jc w:val="center"/>
              <w:rPr>
                <w:lang w:val="uk-UA"/>
              </w:rPr>
            </w:pPr>
            <w:r>
              <w:rPr>
                <w:lang w:val="uk-UA"/>
              </w:rPr>
              <w:t>+</w:t>
            </w:r>
          </w:p>
        </w:tc>
        <w:tc>
          <w:tcPr>
            <w:tcW w:w="709" w:type="dxa"/>
          </w:tcPr>
          <w:p w14:paraId="1B5B01BA" w14:textId="77777777" w:rsidR="007D7DDA" w:rsidRPr="00BF6644" w:rsidRDefault="007D7DDA" w:rsidP="007D7DDA">
            <w:pPr>
              <w:jc w:val="center"/>
              <w:rPr>
                <w:lang w:val="uk-UA"/>
              </w:rPr>
            </w:pPr>
            <w:r>
              <w:rPr>
                <w:lang w:val="uk-UA"/>
              </w:rPr>
              <w:t>+</w:t>
            </w:r>
          </w:p>
        </w:tc>
      </w:tr>
      <w:tr w:rsidR="007D7DDA" w:rsidRPr="00FD3CE2" w14:paraId="1030F683" w14:textId="77777777" w:rsidTr="00513CA2">
        <w:tc>
          <w:tcPr>
            <w:tcW w:w="1667" w:type="dxa"/>
          </w:tcPr>
          <w:p w14:paraId="682AC9E4" w14:textId="150C75BB" w:rsidR="007D7DDA" w:rsidRPr="00FD3CE2" w:rsidRDefault="007D7DDA" w:rsidP="00480C06">
            <w:pPr>
              <w:jc w:val="center"/>
              <w:rPr>
                <w:lang w:val="uk-UA"/>
              </w:rPr>
            </w:pPr>
            <w:r w:rsidRPr="00FD3CE2">
              <w:rPr>
                <w:lang w:val="uk-UA"/>
              </w:rPr>
              <w:t>ОК1</w:t>
            </w:r>
            <w:r w:rsidR="00480C06">
              <w:rPr>
                <w:lang w:val="uk-UA"/>
              </w:rPr>
              <w:t>5</w:t>
            </w:r>
          </w:p>
        </w:tc>
        <w:tc>
          <w:tcPr>
            <w:tcW w:w="602" w:type="dxa"/>
          </w:tcPr>
          <w:p w14:paraId="4C901ECC" w14:textId="77777777" w:rsidR="007D7DDA" w:rsidRPr="00BF6644" w:rsidRDefault="007D7DDA" w:rsidP="007D7DDA">
            <w:pPr>
              <w:jc w:val="center"/>
              <w:rPr>
                <w:lang w:val="uk-UA"/>
              </w:rPr>
            </w:pPr>
            <w:r>
              <w:rPr>
                <w:lang w:val="uk-UA"/>
              </w:rPr>
              <w:t>+</w:t>
            </w:r>
          </w:p>
        </w:tc>
        <w:tc>
          <w:tcPr>
            <w:tcW w:w="567" w:type="dxa"/>
          </w:tcPr>
          <w:p w14:paraId="4FFA5253" w14:textId="77777777" w:rsidR="007D7DDA" w:rsidRPr="00BF6644" w:rsidRDefault="007D7DDA" w:rsidP="007D7DDA">
            <w:pPr>
              <w:jc w:val="center"/>
              <w:rPr>
                <w:lang w:val="uk-UA"/>
              </w:rPr>
            </w:pPr>
          </w:p>
        </w:tc>
        <w:tc>
          <w:tcPr>
            <w:tcW w:w="567" w:type="dxa"/>
          </w:tcPr>
          <w:p w14:paraId="5135084D" w14:textId="77777777" w:rsidR="007D7DDA" w:rsidRPr="00BF6644" w:rsidRDefault="007D7DDA" w:rsidP="007D7DDA">
            <w:pPr>
              <w:jc w:val="center"/>
              <w:rPr>
                <w:lang w:val="uk-UA"/>
              </w:rPr>
            </w:pPr>
          </w:p>
        </w:tc>
        <w:tc>
          <w:tcPr>
            <w:tcW w:w="567" w:type="dxa"/>
          </w:tcPr>
          <w:p w14:paraId="7A8C5D1E" w14:textId="77777777" w:rsidR="007D7DDA" w:rsidRPr="00BF6644" w:rsidRDefault="007D7DDA" w:rsidP="007D7DDA">
            <w:pPr>
              <w:jc w:val="center"/>
              <w:rPr>
                <w:lang w:val="uk-UA"/>
              </w:rPr>
            </w:pPr>
          </w:p>
        </w:tc>
        <w:tc>
          <w:tcPr>
            <w:tcW w:w="567" w:type="dxa"/>
          </w:tcPr>
          <w:p w14:paraId="75DD3E5B" w14:textId="77777777" w:rsidR="007D7DDA" w:rsidRPr="00BF6644" w:rsidRDefault="007D7DDA" w:rsidP="007D7DDA">
            <w:pPr>
              <w:jc w:val="center"/>
              <w:rPr>
                <w:lang w:val="uk-UA"/>
              </w:rPr>
            </w:pPr>
          </w:p>
        </w:tc>
        <w:tc>
          <w:tcPr>
            <w:tcW w:w="567" w:type="dxa"/>
          </w:tcPr>
          <w:p w14:paraId="43AE3001" w14:textId="77777777" w:rsidR="007D7DDA" w:rsidRPr="00BF6644" w:rsidRDefault="007D7DDA" w:rsidP="007D7DDA">
            <w:pPr>
              <w:jc w:val="center"/>
              <w:rPr>
                <w:lang w:val="uk-UA"/>
              </w:rPr>
            </w:pPr>
            <w:r>
              <w:rPr>
                <w:lang w:val="uk-UA"/>
              </w:rPr>
              <w:t>+</w:t>
            </w:r>
          </w:p>
        </w:tc>
        <w:tc>
          <w:tcPr>
            <w:tcW w:w="567" w:type="dxa"/>
          </w:tcPr>
          <w:p w14:paraId="0C747573" w14:textId="77777777" w:rsidR="007D7DDA" w:rsidRPr="00BF6644" w:rsidRDefault="007D7DDA" w:rsidP="007D7DDA">
            <w:pPr>
              <w:jc w:val="center"/>
              <w:rPr>
                <w:lang w:val="uk-UA"/>
              </w:rPr>
            </w:pPr>
          </w:p>
        </w:tc>
        <w:tc>
          <w:tcPr>
            <w:tcW w:w="567" w:type="dxa"/>
          </w:tcPr>
          <w:p w14:paraId="6ACA8382" w14:textId="77777777" w:rsidR="007D7DDA" w:rsidRPr="00BF6644" w:rsidRDefault="007D7DDA" w:rsidP="007D7DDA">
            <w:pPr>
              <w:jc w:val="center"/>
              <w:rPr>
                <w:lang w:val="uk-UA"/>
              </w:rPr>
            </w:pPr>
          </w:p>
        </w:tc>
        <w:tc>
          <w:tcPr>
            <w:tcW w:w="567" w:type="dxa"/>
          </w:tcPr>
          <w:p w14:paraId="7623FE0C" w14:textId="77777777" w:rsidR="007D7DDA" w:rsidRPr="00BF6644" w:rsidRDefault="007D7DDA" w:rsidP="007D7DDA">
            <w:pPr>
              <w:jc w:val="center"/>
              <w:rPr>
                <w:lang w:val="uk-UA"/>
              </w:rPr>
            </w:pPr>
            <w:r>
              <w:rPr>
                <w:lang w:val="uk-UA"/>
              </w:rPr>
              <w:t>+</w:t>
            </w:r>
          </w:p>
        </w:tc>
        <w:tc>
          <w:tcPr>
            <w:tcW w:w="567" w:type="dxa"/>
          </w:tcPr>
          <w:p w14:paraId="5DD5FAE2" w14:textId="77777777" w:rsidR="007D7DDA" w:rsidRPr="00BF6644" w:rsidRDefault="007D7DDA" w:rsidP="007D7DDA">
            <w:pPr>
              <w:jc w:val="center"/>
              <w:rPr>
                <w:lang w:val="uk-UA"/>
              </w:rPr>
            </w:pPr>
            <w:r>
              <w:rPr>
                <w:lang w:val="uk-UA"/>
              </w:rPr>
              <w:t>+</w:t>
            </w:r>
          </w:p>
        </w:tc>
        <w:tc>
          <w:tcPr>
            <w:tcW w:w="567" w:type="dxa"/>
          </w:tcPr>
          <w:p w14:paraId="750698EC" w14:textId="77777777" w:rsidR="007D7DDA" w:rsidRPr="00BF6644" w:rsidRDefault="007D7DDA" w:rsidP="007D7DDA">
            <w:pPr>
              <w:jc w:val="center"/>
              <w:rPr>
                <w:lang w:val="uk-UA"/>
              </w:rPr>
            </w:pPr>
          </w:p>
        </w:tc>
        <w:tc>
          <w:tcPr>
            <w:tcW w:w="567" w:type="dxa"/>
          </w:tcPr>
          <w:p w14:paraId="19259A5C" w14:textId="77777777" w:rsidR="007D7DDA" w:rsidRPr="00BF6644" w:rsidRDefault="007D7DDA" w:rsidP="007D7DDA">
            <w:pPr>
              <w:jc w:val="center"/>
              <w:rPr>
                <w:lang w:val="uk-UA"/>
              </w:rPr>
            </w:pPr>
          </w:p>
        </w:tc>
        <w:tc>
          <w:tcPr>
            <w:tcW w:w="567" w:type="dxa"/>
          </w:tcPr>
          <w:p w14:paraId="529F8261" w14:textId="77777777" w:rsidR="007D7DDA" w:rsidRPr="00BF6644" w:rsidRDefault="007D7DDA" w:rsidP="007D7DDA">
            <w:pPr>
              <w:jc w:val="center"/>
              <w:rPr>
                <w:lang w:val="uk-UA"/>
              </w:rPr>
            </w:pPr>
            <w:r>
              <w:rPr>
                <w:lang w:val="uk-UA"/>
              </w:rPr>
              <w:t>+</w:t>
            </w:r>
          </w:p>
        </w:tc>
        <w:tc>
          <w:tcPr>
            <w:tcW w:w="567" w:type="dxa"/>
          </w:tcPr>
          <w:p w14:paraId="4C599D9A" w14:textId="77777777" w:rsidR="007D7DDA" w:rsidRPr="00BF6644" w:rsidRDefault="007D7DDA" w:rsidP="007D7DDA">
            <w:pPr>
              <w:jc w:val="center"/>
              <w:rPr>
                <w:lang w:val="uk-UA"/>
              </w:rPr>
            </w:pPr>
          </w:p>
        </w:tc>
        <w:tc>
          <w:tcPr>
            <w:tcW w:w="567" w:type="dxa"/>
          </w:tcPr>
          <w:p w14:paraId="24FFF909" w14:textId="77777777" w:rsidR="007D7DDA" w:rsidRPr="00BF6644" w:rsidRDefault="007D7DDA" w:rsidP="007D7DDA">
            <w:pPr>
              <w:jc w:val="center"/>
              <w:rPr>
                <w:lang w:val="uk-UA"/>
              </w:rPr>
            </w:pPr>
          </w:p>
        </w:tc>
        <w:tc>
          <w:tcPr>
            <w:tcW w:w="567" w:type="dxa"/>
          </w:tcPr>
          <w:p w14:paraId="0B018AD1" w14:textId="77777777" w:rsidR="007D7DDA" w:rsidRPr="00BF6644" w:rsidRDefault="007D7DDA" w:rsidP="007D7DDA">
            <w:pPr>
              <w:jc w:val="center"/>
              <w:rPr>
                <w:lang w:val="uk-UA"/>
              </w:rPr>
            </w:pPr>
          </w:p>
        </w:tc>
        <w:tc>
          <w:tcPr>
            <w:tcW w:w="567" w:type="dxa"/>
          </w:tcPr>
          <w:p w14:paraId="55371E69" w14:textId="77777777" w:rsidR="007D7DDA" w:rsidRPr="00BF6644" w:rsidRDefault="007D7DDA" w:rsidP="007D7DDA">
            <w:pPr>
              <w:jc w:val="center"/>
              <w:rPr>
                <w:lang w:val="uk-UA"/>
              </w:rPr>
            </w:pPr>
          </w:p>
        </w:tc>
        <w:tc>
          <w:tcPr>
            <w:tcW w:w="567" w:type="dxa"/>
          </w:tcPr>
          <w:p w14:paraId="3E967B9C" w14:textId="77777777" w:rsidR="007D7DDA" w:rsidRPr="00BF6644" w:rsidRDefault="007D7DDA" w:rsidP="007D7DDA">
            <w:pPr>
              <w:jc w:val="center"/>
              <w:rPr>
                <w:lang w:val="uk-UA"/>
              </w:rPr>
            </w:pPr>
            <w:r>
              <w:rPr>
                <w:lang w:val="uk-UA"/>
              </w:rPr>
              <w:t>+</w:t>
            </w:r>
          </w:p>
        </w:tc>
        <w:tc>
          <w:tcPr>
            <w:tcW w:w="709" w:type="dxa"/>
          </w:tcPr>
          <w:p w14:paraId="2E10E4DE" w14:textId="77777777" w:rsidR="007D7DDA" w:rsidRPr="00BF6644" w:rsidRDefault="007D7DDA" w:rsidP="007D7DDA">
            <w:pPr>
              <w:jc w:val="center"/>
              <w:rPr>
                <w:lang w:val="uk-UA"/>
              </w:rPr>
            </w:pPr>
            <w:r>
              <w:rPr>
                <w:lang w:val="uk-UA"/>
              </w:rPr>
              <w:t>+</w:t>
            </w:r>
          </w:p>
        </w:tc>
        <w:tc>
          <w:tcPr>
            <w:tcW w:w="709" w:type="dxa"/>
          </w:tcPr>
          <w:p w14:paraId="5928E047" w14:textId="77777777" w:rsidR="007D7DDA" w:rsidRPr="00BF6644" w:rsidRDefault="007D7DDA" w:rsidP="007D7DDA">
            <w:pPr>
              <w:jc w:val="center"/>
              <w:rPr>
                <w:lang w:val="uk-UA"/>
              </w:rPr>
            </w:pPr>
          </w:p>
        </w:tc>
      </w:tr>
      <w:tr w:rsidR="007D7DDA" w:rsidRPr="00FD3CE2" w14:paraId="55D43DF2" w14:textId="77777777" w:rsidTr="00513CA2">
        <w:tc>
          <w:tcPr>
            <w:tcW w:w="1667" w:type="dxa"/>
          </w:tcPr>
          <w:p w14:paraId="416DB696" w14:textId="0A77E972" w:rsidR="007D7DDA" w:rsidRPr="00FD3CE2" w:rsidRDefault="007D7DDA" w:rsidP="00480C06">
            <w:pPr>
              <w:jc w:val="center"/>
              <w:rPr>
                <w:lang w:val="uk-UA"/>
              </w:rPr>
            </w:pPr>
            <w:r>
              <w:rPr>
                <w:lang w:val="uk-UA"/>
              </w:rPr>
              <w:t>ОК1</w:t>
            </w:r>
            <w:r w:rsidR="00480C06">
              <w:rPr>
                <w:lang w:val="uk-UA"/>
              </w:rPr>
              <w:t>6</w:t>
            </w:r>
          </w:p>
        </w:tc>
        <w:tc>
          <w:tcPr>
            <w:tcW w:w="602" w:type="dxa"/>
          </w:tcPr>
          <w:p w14:paraId="29027EC5" w14:textId="77777777" w:rsidR="007D7DDA" w:rsidRPr="00BF6644" w:rsidRDefault="007D7DDA" w:rsidP="007D7DDA">
            <w:pPr>
              <w:jc w:val="center"/>
              <w:rPr>
                <w:lang w:val="uk-UA"/>
              </w:rPr>
            </w:pPr>
            <w:r>
              <w:rPr>
                <w:lang w:val="uk-UA"/>
              </w:rPr>
              <w:t>+</w:t>
            </w:r>
          </w:p>
        </w:tc>
        <w:tc>
          <w:tcPr>
            <w:tcW w:w="567" w:type="dxa"/>
          </w:tcPr>
          <w:p w14:paraId="5FC62315" w14:textId="77777777" w:rsidR="007D7DDA" w:rsidRPr="00BF6644" w:rsidRDefault="007D7DDA" w:rsidP="007D7DDA">
            <w:pPr>
              <w:jc w:val="center"/>
              <w:rPr>
                <w:lang w:val="uk-UA"/>
              </w:rPr>
            </w:pPr>
            <w:r>
              <w:rPr>
                <w:lang w:val="uk-UA"/>
              </w:rPr>
              <w:t>+</w:t>
            </w:r>
          </w:p>
        </w:tc>
        <w:tc>
          <w:tcPr>
            <w:tcW w:w="567" w:type="dxa"/>
          </w:tcPr>
          <w:p w14:paraId="4F3CBC76" w14:textId="77777777" w:rsidR="007D7DDA" w:rsidRPr="00BF6644" w:rsidRDefault="007D7DDA" w:rsidP="007D7DDA">
            <w:pPr>
              <w:jc w:val="center"/>
              <w:rPr>
                <w:lang w:val="uk-UA"/>
              </w:rPr>
            </w:pPr>
          </w:p>
        </w:tc>
        <w:tc>
          <w:tcPr>
            <w:tcW w:w="567" w:type="dxa"/>
          </w:tcPr>
          <w:p w14:paraId="6816E0EB" w14:textId="77777777" w:rsidR="007D7DDA" w:rsidRPr="00BF6644" w:rsidRDefault="007D7DDA" w:rsidP="007D7DDA">
            <w:pPr>
              <w:jc w:val="center"/>
              <w:rPr>
                <w:lang w:val="uk-UA"/>
              </w:rPr>
            </w:pPr>
            <w:r>
              <w:rPr>
                <w:lang w:val="uk-UA"/>
              </w:rPr>
              <w:t>+</w:t>
            </w:r>
          </w:p>
        </w:tc>
        <w:tc>
          <w:tcPr>
            <w:tcW w:w="567" w:type="dxa"/>
          </w:tcPr>
          <w:p w14:paraId="50BF8058" w14:textId="77777777" w:rsidR="007D7DDA" w:rsidRPr="00BF6644" w:rsidRDefault="007D7DDA" w:rsidP="007D7DDA">
            <w:pPr>
              <w:jc w:val="center"/>
              <w:rPr>
                <w:lang w:val="uk-UA"/>
              </w:rPr>
            </w:pPr>
            <w:r>
              <w:rPr>
                <w:lang w:val="uk-UA"/>
              </w:rPr>
              <w:t>+</w:t>
            </w:r>
          </w:p>
        </w:tc>
        <w:tc>
          <w:tcPr>
            <w:tcW w:w="567" w:type="dxa"/>
          </w:tcPr>
          <w:p w14:paraId="5DAB9C2A" w14:textId="77777777" w:rsidR="007D7DDA" w:rsidRPr="00BF6644" w:rsidRDefault="007D7DDA" w:rsidP="007D7DDA">
            <w:pPr>
              <w:jc w:val="center"/>
              <w:rPr>
                <w:lang w:val="uk-UA"/>
              </w:rPr>
            </w:pPr>
          </w:p>
        </w:tc>
        <w:tc>
          <w:tcPr>
            <w:tcW w:w="567" w:type="dxa"/>
          </w:tcPr>
          <w:p w14:paraId="1B92DC30" w14:textId="77777777" w:rsidR="007D7DDA" w:rsidRPr="00BF6644" w:rsidRDefault="007D7DDA" w:rsidP="007D7DDA">
            <w:pPr>
              <w:jc w:val="center"/>
              <w:rPr>
                <w:lang w:val="uk-UA"/>
              </w:rPr>
            </w:pPr>
          </w:p>
        </w:tc>
        <w:tc>
          <w:tcPr>
            <w:tcW w:w="567" w:type="dxa"/>
          </w:tcPr>
          <w:p w14:paraId="6C15EA9C" w14:textId="77777777" w:rsidR="007D7DDA" w:rsidRPr="00BF6644" w:rsidRDefault="007D7DDA" w:rsidP="007D7DDA">
            <w:pPr>
              <w:jc w:val="center"/>
              <w:rPr>
                <w:lang w:val="uk-UA"/>
              </w:rPr>
            </w:pPr>
            <w:r>
              <w:rPr>
                <w:lang w:val="uk-UA"/>
              </w:rPr>
              <w:t>+</w:t>
            </w:r>
          </w:p>
        </w:tc>
        <w:tc>
          <w:tcPr>
            <w:tcW w:w="567" w:type="dxa"/>
          </w:tcPr>
          <w:p w14:paraId="1FD66653" w14:textId="77777777" w:rsidR="007D7DDA" w:rsidRPr="00BF6644" w:rsidRDefault="007D7DDA" w:rsidP="007D7DDA">
            <w:pPr>
              <w:jc w:val="center"/>
              <w:rPr>
                <w:lang w:val="uk-UA"/>
              </w:rPr>
            </w:pPr>
            <w:r>
              <w:rPr>
                <w:lang w:val="uk-UA"/>
              </w:rPr>
              <w:t>+</w:t>
            </w:r>
          </w:p>
        </w:tc>
        <w:tc>
          <w:tcPr>
            <w:tcW w:w="567" w:type="dxa"/>
          </w:tcPr>
          <w:p w14:paraId="7F20372B" w14:textId="77777777" w:rsidR="007D7DDA" w:rsidRPr="00BF6644" w:rsidRDefault="007D7DDA" w:rsidP="007D7DDA">
            <w:pPr>
              <w:jc w:val="center"/>
              <w:rPr>
                <w:lang w:val="uk-UA"/>
              </w:rPr>
            </w:pPr>
          </w:p>
        </w:tc>
        <w:tc>
          <w:tcPr>
            <w:tcW w:w="567" w:type="dxa"/>
          </w:tcPr>
          <w:p w14:paraId="11F17598" w14:textId="77777777" w:rsidR="007D7DDA" w:rsidRPr="00BF6644" w:rsidRDefault="007D7DDA" w:rsidP="007D7DDA">
            <w:pPr>
              <w:jc w:val="center"/>
              <w:rPr>
                <w:lang w:val="uk-UA"/>
              </w:rPr>
            </w:pPr>
          </w:p>
        </w:tc>
        <w:tc>
          <w:tcPr>
            <w:tcW w:w="567" w:type="dxa"/>
          </w:tcPr>
          <w:p w14:paraId="7738FD31" w14:textId="77777777" w:rsidR="007D7DDA" w:rsidRPr="00BF6644" w:rsidRDefault="007D7DDA" w:rsidP="007D7DDA">
            <w:pPr>
              <w:jc w:val="center"/>
              <w:rPr>
                <w:lang w:val="uk-UA"/>
              </w:rPr>
            </w:pPr>
          </w:p>
        </w:tc>
        <w:tc>
          <w:tcPr>
            <w:tcW w:w="567" w:type="dxa"/>
          </w:tcPr>
          <w:p w14:paraId="60562ABF" w14:textId="77777777" w:rsidR="007D7DDA" w:rsidRPr="00BF6644" w:rsidRDefault="007D7DDA" w:rsidP="007D7DDA">
            <w:pPr>
              <w:jc w:val="center"/>
              <w:rPr>
                <w:lang w:val="uk-UA"/>
              </w:rPr>
            </w:pPr>
            <w:r>
              <w:rPr>
                <w:lang w:val="uk-UA"/>
              </w:rPr>
              <w:t>+</w:t>
            </w:r>
          </w:p>
        </w:tc>
        <w:tc>
          <w:tcPr>
            <w:tcW w:w="567" w:type="dxa"/>
          </w:tcPr>
          <w:p w14:paraId="64B2DB98" w14:textId="77777777" w:rsidR="007D7DDA" w:rsidRPr="00BF6644" w:rsidRDefault="007D7DDA" w:rsidP="007D7DDA">
            <w:pPr>
              <w:jc w:val="center"/>
              <w:rPr>
                <w:lang w:val="uk-UA"/>
              </w:rPr>
            </w:pPr>
          </w:p>
        </w:tc>
        <w:tc>
          <w:tcPr>
            <w:tcW w:w="567" w:type="dxa"/>
          </w:tcPr>
          <w:p w14:paraId="3C9F39E0" w14:textId="77777777" w:rsidR="007D7DDA" w:rsidRPr="00BF6644" w:rsidRDefault="007D7DDA" w:rsidP="007D7DDA">
            <w:pPr>
              <w:jc w:val="center"/>
              <w:rPr>
                <w:lang w:val="uk-UA"/>
              </w:rPr>
            </w:pPr>
          </w:p>
        </w:tc>
        <w:tc>
          <w:tcPr>
            <w:tcW w:w="567" w:type="dxa"/>
          </w:tcPr>
          <w:p w14:paraId="437C102E" w14:textId="77777777" w:rsidR="007D7DDA" w:rsidRPr="00BF6644" w:rsidRDefault="007D7DDA" w:rsidP="007D7DDA">
            <w:pPr>
              <w:jc w:val="center"/>
              <w:rPr>
                <w:lang w:val="uk-UA"/>
              </w:rPr>
            </w:pPr>
          </w:p>
        </w:tc>
        <w:tc>
          <w:tcPr>
            <w:tcW w:w="567" w:type="dxa"/>
          </w:tcPr>
          <w:p w14:paraId="09858B55" w14:textId="77777777" w:rsidR="007D7DDA" w:rsidRPr="00BF6644" w:rsidRDefault="007D7DDA" w:rsidP="007D7DDA">
            <w:pPr>
              <w:jc w:val="center"/>
              <w:rPr>
                <w:lang w:val="uk-UA"/>
              </w:rPr>
            </w:pPr>
          </w:p>
        </w:tc>
        <w:tc>
          <w:tcPr>
            <w:tcW w:w="567" w:type="dxa"/>
          </w:tcPr>
          <w:p w14:paraId="633EEE74" w14:textId="77777777" w:rsidR="007D7DDA" w:rsidRPr="00BF6644" w:rsidRDefault="007D7DDA" w:rsidP="007D7DDA">
            <w:pPr>
              <w:jc w:val="center"/>
              <w:rPr>
                <w:lang w:val="uk-UA"/>
              </w:rPr>
            </w:pPr>
            <w:r>
              <w:rPr>
                <w:lang w:val="uk-UA"/>
              </w:rPr>
              <w:t>+</w:t>
            </w:r>
          </w:p>
        </w:tc>
        <w:tc>
          <w:tcPr>
            <w:tcW w:w="709" w:type="dxa"/>
          </w:tcPr>
          <w:p w14:paraId="004EC949" w14:textId="77777777" w:rsidR="007D7DDA" w:rsidRPr="00BF6644" w:rsidRDefault="007D7DDA" w:rsidP="007D7DDA">
            <w:pPr>
              <w:jc w:val="center"/>
              <w:rPr>
                <w:lang w:val="uk-UA"/>
              </w:rPr>
            </w:pPr>
            <w:r>
              <w:rPr>
                <w:lang w:val="uk-UA"/>
              </w:rPr>
              <w:t>+</w:t>
            </w:r>
          </w:p>
        </w:tc>
        <w:tc>
          <w:tcPr>
            <w:tcW w:w="709" w:type="dxa"/>
          </w:tcPr>
          <w:p w14:paraId="698CB3A2" w14:textId="77777777" w:rsidR="007D7DDA" w:rsidRPr="00BF6644" w:rsidRDefault="007D7DDA" w:rsidP="007D7DDA">
            <w:pPr>
              <w:jc w:val="center"/>
              <w:rPr>
                <w:lang w:val="uk-UA"/>
              </w:rPr>
            </w:pPr>
            <w:r>
              <w:rPr>
                <w:lang w:val="uk-UA"/>
              </w:rPr>
              <w:t>+</w:t>
            </w:r>
          </w:p>
        </w:tc>
      </w:tr>
      <w:tr w:rsidR="007D7DDA" w:rsidRPr="00FD3CE2" w14:paraId="2370FFE1" w14:textId="77777777" w:rsidTr="00513CA2">
        <w:tc>
          <w:tcPr>
            <w:tcW w:w="1667" w:type="dxa"/>
          </w:tcPr>
          <w:p w14:paraId="4A594AF3" w14:textId="792E9ABA" w:rsidR="007D7DDA" w:rsidRPr="00480C06" w:rsidRDefault="007D7DDA" w:rsidP="00480C06">
            <w:pPr>
              <w:jc w:val="center"/>
              <w:rPr>
                <w:lang w:val="uk-UA"/>
              </w:rPr>
            </w:pPr>
            <w:r w:rsidRPr="00002BCF">
              <w:t>ОК1</w:t>
            </w:r>
            <w:r w:rsidR="00480C06">
              <w:rPr>
                <w:lang w:val="uk-UA"/>
              </w:rPr>
              <w:t>7</w:t>
            </w:r>
          </w:p>
        </w:tc>
        <w:tc>
          <w:tcPr>
            <w:tcW w:w="602" w:type="dxa"/>
          </w:tcPr>
          <w:p w14:paraId="5E9D248B" w14:textId="77777777" w:rsidR="007D7DDA" w:rsidRPr="00BF6644" w:rsidRDefault="007D7DDA" w:rsidP="007D7DDA">
            <w:pPr>
              <w:jc w:val="center"/>
              <w:rPr>
                <w:lang w:val="uk-UA"/>
              </w:rPr>
            </w:pPr>
            <w:r>
              <w:rPr>
                <w:lang w:val="uk-UA"/>
              </w:rPr>
              <w:t>+</w:t>
            </w:r>
          </w:p>
        </w:tc>
        <w:tc>
          <w:tcPr>
            <w:tcW w:w="567" w:type="dxa"/>
          </w:tcPr>
          <w:p w14:paraId="4D8FC149" w14:textId="77777777" w:rsidR="007D7DDA" w:rsidRPr="00BF6644" w:rsidRDefault="007D7DDA" w:rsidP="007D7DDA">
            <w:pPr>
              <w:jc w:val="center"/>
              <w:rPr>
                <w:lang w:val="uk-UA"/>
              </w:rPr>
            </w:pPr>
            <w:r>
              <w:rPr>
                <w:lang w:val="uk-UA"/>
              </w:rPr>
              <w:t>+</w:t>
            </w:r>
          </w:p>
        </w:tc>
        <w:tc>
          <w:tcPr>
            <w:tcW w:w="567" w:type="dxa"/>
          </w:tcPr>
          <w:p w14:paraId="1EF6F0BA" w14:textId="77777777" w:rsidR="007D7DDA" w:rsidRPr="00BF6644" w:rsidRDefault="007D7DDA" w:rsidP="007D7DDA">
            <w:pPr>
              <w:jc w:val="center"/>
              <w:rPr>
                <w:lang w:val="uk-UA"/>
              </w:rPr>
            </w:pPr>
          </w:p>
        </w:tc>
        <w:tc>
          <w:tcPr>
            <w:tcW w:w="567" w:type="dxa"/>
          </w:tcPr>
          <w:p w14:paraId="027DD5EF" w14:textId="77777777" w:rsidR="007D7DDA" w:rsidRPr="00BF6644" w:rsidRDefault="007D7DDA" w:rsidP="007D7DDA">
            <w:pPr>
              <w:jc w:val="center"/>
              <w:rPr>
                <w:lang w:val="uk-UA"/>
              </w:rPr>
            </w:pPr>
            <w:r>
              <w:rPr>
                <w:lang w:val="uk-UA"/>
              </w:rPr>
              <w:t>+</w:t>
            </w:r>
          </w:p>
        </w:tc>
        <w:tc>
          <w:tcPr>
            <w:tcW w:w="567" w:type="dxa"/>
          </w:tcPr>
          <w:p w14:paraId="3084D471" w14:textId="77777777" w:rsidR="007D7DDA" w:rsidRPr="00BF6644" w:rsidRDefault="007D7DDA" w:rsidP="007D7DDA">
            <w:pPr>
              <w:jc w:val="center"/>
              <w:rPr>
                <w:lang w:val="uk-UA"/>
              </w:rPr>
            </w:pPr>
            <w:r>
              <w:rPr>
                <w:lang w:val="uk-UA"/>
              </w:rPr>
              <w:t>+</w:t>
            </w:r>
          </w:p>
        </w:tc>
        <w:tc>
          <w:tcPr>
            <w:tcW w:w="567" w:type="dxa"/>
          </w:tcPr>
          <w:p w14:paraId="72D6C9BE" w14:textId="77777777" w:rsidR="007D7DDA" w:rsidRPr="00BF6644" w:rsidRDefault="007D7DDA" w:rsidP="007D7DDA">
            <w:pPr>
              <w:jc w:val="center"/>
              <w:rPr>
                <w:lang w:val="uk-UA"/>
              </w:rPr>
            </w:pPr>
          </w:p>
        </w:tc>
        <w:tc>
          <w:tcPr>
            <w:tcW w:w="567" w:type="dxa"/>
          </w:tcPr>
          <w:p w14:paraId="350674F0" w14:textId="77777777" w:rsidR="007D7DDA" w:rsidRPr="00BF6644" w:rsidRDefault="007D7DDA" w:rsidP="007D7DDA">
            <w:pPr>
              <w:jc w:val="center"/>
              <w:rPr>
                <w:lang w:val="uk-UA"/>
              </w:rPr>
            </w:pPr>
            <w:r>
              <w:rPr>
                <w:lang w:val="uk-UA"/>
              </w:rPr>
              <w:t>+</w:t>
            </w:r>
          </w:p>
        </w:tc>
        <w:tc>
          <w:tcPr>
            <w:tcW w:w="567" w:type="dxa"/>
          </w:tcPr>
          <w:p w14:paraId="53C0D8DA" w14:textId="77777777" w:rsidR="007D7DDA" w:rsidRPr="00BF6644" w:rsidRDefault="007D7DDA" w:rsidP="007D7DDA">
            <w:pPr>
              <w:jc w:val="center"/>
              <w:rPr>
                <w:lang w:val="uk-UA"/>
              </w:rPr>
            </w:pPr>
            <w:r>
              <w:rPr>
                <w:lang w:val="uk-UA"/>
              </w:rPr>
              <w:t>+</w:t>
            </w:r>
          </w:p>
        </w:tc>
        <w:tc>
          <w:tcPr>
            <w:tcW w:w="567" w:type="dxa"/>
          </w:tcPr>
          <w:p w14:paraId="284C0FD8" w14:textId="77777777" w:rsidR="007D7DDA" w:rsidRPr="00BF6644" w:rsidRDefault="007D7DDA" w:rsidP="007D7DDA">
            <w:pPr>
              <w:jc w:val="center"/>
              <w:rPr>
                <w:lang w:val="uk-UA"/>
              </w:rPr>
            </w:pPr>
          </w:p>
        </w:tc>
        <w:tc>
          <w:tcPr>
            <w:tcW w:w="567" w:type="dxa"/>
          </w:tcPr>
          <w:p w14:paraId="0908937C" w14:textId="77777777" w:rsidR="007D7DDA" w:rsidRPr="00BF6644" w:rsidRDefault="007D7DDA" w:rsidP="007D7DDA">
            <w:pPr>
              <w:jc w:val="center"/>
              <w:rPr>
                <w:lang w:val="uk-UA"/>
              </w:rPr>
            </w:pPr>
            <w:r>
              <w:rPr>
                <w:lang w:val="uk-UA"/>
              </w:rPr>
              <w:t>+</w:t>
            </w:r>
          </w:p>
        </w:tc>
        <w:tc>
          <w:tcPr>
            <w:tcW w:w="567" w:type="dxa"/>
          </w:tcPr>
          <w:p w14:paraId="290EB080" w14:textId="77777777" w:rsidR="007D7DDA" w:rsidRPr="00FD3CE2" w:rsidRDefault="007D7DDA" w:rsidP="007D7DDA">
            <w:pPr>
              <w:jc w:val="center"/>
              <w:rPr>
                <w:lang w:val="uk-UA"/>
              </w:rPr>
            </w:pPr>
          </w:p>
        </w:tc>
        <w:tc>
          <w:tcPr>
            <w:tcW w:w="567" w:type="dxa"/>
          </w:tcPr>
          <w:p w14:paraId="3395D7AC" w14:textId="77777777" w:rsidR="007D7DDA" w:rsidRPr="00BF6644" w:rsidRDefault="007D7DDA" w:rsidP="007D7DDA">
            <w:pPr>
              <w:jc w:val="center"/>
              <w:rPr>
                <w:lang w:val="uk-UA"/>
              </w:rPr>
            </w:pPr>
          </w:p>
        </w:tc>
        <w:tc>
          <w:tcPr>
            <w:tcW w:w="567" w:type="dxa"/>
          </w:tcPr>
          <w:p w14:paraId="167FABAB" w14:textId="77777777" w:rsidR="007D7DDA" w:rsidRPr="00BF6644" w:rsidRDefault="007D7DDA" w:rsidP="007D7DDA">
            <w:pPr>
              <w:jc w:val="center"/>
              <w:rPr>
                <w:lang w:val="uk-UA"/>
              </w:rPr>
            </w:pPr>
            <w:r>
              <w:rPr>
                <w:lang w:val="uk-UA"/>
              </w:rPr>
              <w:t>+</w:t>
            </w:r>
          </w:p>
        </w:tc>
        <w:tc>
          <w:tcPr>
            <w:tcW w:w="567" w:type="dxa"/>
          </w:tcPr>
          <w:p w14:paraId="3AE96BDB" w14:textId="77777777" w:rsidR="007D7DDA" w:rsidRPr="00BF6644" w:rsidRDefault="007D7DDA" w:rsidP="007D7DDA">
            <w:pPr>
              <w:jc w:val="center"/>
              <w:rPr>
                <w:lang w:val="uk-UA"/>
              </w:rPr>
            </w:pPr>
            <w:r>
              <w:rPr>
                <w:lang w:val="uk-UA"/>
              </w:rPr>
              <w:t>+</w:t>
            </w:r>
          </w:p>
        </w:tc>
        <w:tc>
          <w:tcPr>
            <w:tcW w:w="567" w:type="dxa"/>
          </w:tcPr>
          <w:p w14:paraId="27DB74E5" w14:textId="77777777" w:rsidR="007D7DDA" w:rsidRPr="00BF6644" w:rsidRDefault="007D7DDA" w:rsidP="007D7DDA">
            <w:pPr>
              <w:jc w:val="center"/>
              <w:rPr>
                <w:lang w:val="uk-UA"/>
              </w:rPr>
            </w:pPr>
            <w:r>
              <w:rPr>
                <w:lang w:val="uk-UA"/>
              </w:rPr>
              <w:t>+</w:t>
            </w:r>
          </w:p>
        </w:tc>
        <w:tc>
          <w:tcPr>
            <w:tcW w:w="567" w:type="dxa"/>
          </w:tcPr>
          <w:p w14:paraId="292041D8" w14:textId="77777777" w:rsidR="007D7DDA" w:rsidRPr="00BF6644" w:rsidRDefault="007D7DDA" w:rsidP="007D7DDA">
            <w:pPr>
              <w:jc w:val="center"/>
              <w:rPr>
                <w:lang w:val="uk-UA"/>
              </w:rPr>
            </w:pPr>
            <w:r>
              <w:rPr>
                <w:lang w:val="uk-UA"/>
              </w:rPr>
              <w:t>+</w:t>
            </w:r>
          </w:p>
        </w:tc>
        <w:tc>
          <w:tcPr>
            <w:tcW w:w="567" w:type="dxa"/>
          </w:tcPr>
          <w:p w14:paraId="558ACE57" w14:textId="77777777" w:rsidR="007D7DDA" w:rsidRPr="00BF6644" w:rsidRDefault="007D7DDA" w:rsidP="007D7DDA">
            <w:pPr>
              <w:jc w:val="center"/>
              <w:rPr>
                <w:lang w:val="uk-UA"/>
              </w:rPr>
            </w:pPr>
            <w:r>
              <w:rPr>
                <w:lang w:val="uk-UA"/>
              </w:rPr>
              <w:t>+</w:t>
            </w:r>
          </w:p>
        </w:tc>
        <w:tc>
          <w:tcPr>
            <w:tcW w:w="567" w:type="dxa"/>
          </w:tcPr>
          <w:p w14:paraId="491AB566" w14:textId="77777777" w:rsidR="007D7DDA" w:rsidRPr="00BF6644" w:rsidRDefault="007D7DDA" w:rsidP="007D7DDA">
            <w:pPr>
              <w:jc w:val="center"/>
              <w:rPr>
                <w:lang w:val="uk-UA"/>
              </w:rPr>
            </w:pPr>
            <w:r>
              <w:rPr>
                <w:lang w:val="uk-UA"/>
              </w:rPr>
              <w:t>+</w:t>
            </w:r>
          </w:p>
        </w:tc>
        <w:tc>
          <w:tcPr>
            <w:tcW w:w="709" w:type="dxa"/>
          </w:tcPr>
          <w:p w14:paraId="20ADE312" w14:textId="77777777" w:rsidR="007D7DDA" w:rsidRPr="00BF6644" w:rsidRDefault="007D7DDA" w:rsidP="007D7DDA">
            <w:pPr>
              <w:jc w:val="center"/>
              <w:rPr>
                <w:lang w:val="uk-UA"/>
              </w:rPr>
            </w:pPr>
            <w:r>
              <w:rPr>
                <w:lang w:val="uk-UA"/>
              </w:rPr>
              <w:t>+</w:t>
            </w:r>
          </w:p>
        </w:tc>
        <w:tc>
          <w:tcPr>
            <w:tcW w:w="709" w:type="dxa"/>
          </w:tcPr>
          <w:p w14:paraId="49ECFB49" w14:textId="77777777" w:rsidR="007D7DDA" w:rsidRPr="00BF6644" w:rsidRDefault="007D7DDA" w:rsidP="007D7DDA">
            <w:pPr>
              <w:jc w:val="center"/>
              <w:rPr>
                <w:lang w:val="uk-UA"/>
              </w:rPr>
            </w:pPr>
            <w:r>
              <w:rPr>
                <w:lang w:val="uk-UA"/>
              </w:rPr>
              <w:t>+</w:t>
            </w:r>
          </w:p>
        </w:tc>
      </w:tr>
      <w:tr w:rsidR="007D7DDA" w:rsidRPr="00FD3CE2" w14:paraId="53E3173C" w14:textId="77777777" w:rsidTr="00513CA2">
        <w:tc>
          <w:tcPr>
            <w:tcW w:w="1667" w:type="dxa"/>
          </w:tcPr>
          <w:p w14:paraId="411524D8" w14:textId="7BF95B06" w:rsidR="007D7DDA" w:rsidRPr="00480C06" w:rsidRDefault="007D7DDA" w:rsidP="00480C06">
            <w:pPr>
              <w:jc w:val="center"/>
              <w:rPr>
                <w:lang w:val="uk-UA"/>
              </w:rPr>
            </w:pPr>
            <w:r w:rsidRPr="00002BCF">
              <w:t>ОК1</w:t>
            </w:r>
            <w:r w:rsidR="00480C06">
              <w:rPr>
                <w:lang w:val="uk-UA"/>
              </w:rPr>
              <w:t>8</w:t>
            </w:r>
          </w:p>
        </w:tc>
        <w:tc>
          <w:tcPr>
            <w:tcW w:w="602" w:type="dxa"/>
          </w:tcPr>
          <w:p w14:paraId="63333E98" w14:textId="77777777" w:rsidR="007D7DDA" w:rsidRPr="00BF6644" w:rsidRDefault="007D7DDA" w:rsidP="007D7DDA">
            <w:pPr>
              <w:jc w:val="center"/>
              <w:rPr>
                <w:lang w:val="uk-UA"/>
              </w:rPr>
            </w:pPr>
            <w:r>
              <w:rPr>
                <w:lang w:val="uk-UA"/>
              </w:rPr>
              <w:t>+</w:t>
            </w:r>
          </w:p>
        </w:tc>
        <w:tc>
          <w:tcPr>
            <w:tcW w:w="567" w:type="dxa"/>
          </w:tcPr>
          <w:p w14:paraId="3FF53C0A" w14:textId="77777777" w:rsidR="007D7DDA" w:rsidRPr="00BF6644" w:rsidRDefault="007D7DDA" w:rsidP="007D7DDA">
            <w:pPr>
              <w:jc w:val="center"/>
              <w:rPr>
                <w:lang w:val="uk-UA"/>
              </w:rPr>
            </w:pPr>
            <w:r>
              <w:rPr>
                <w:lang w:val="uk-UA"/>
              </w:rPr>
              <w:t>+</w:t>
            </w:r>
          </w:p>
        </w:tc>
        <w:tc>
          <w:tcPr>
            <w:tcW w:w="567" w:type="dxa"/>
          </w:tcPr>
          <w:p w14:paraId="3E0D17E9" w14:textId="77777777" w:rsidR="007D7DDA" w:rsidRPr="00BF6644" w:rsidRDefault="007D7DDA" w:rsidP="007D7DDA">
            <w:pPr>
              <w:jc w:val="center"/>
              <w:rPr>
                <w:lang w:val="uk-UA"/>
              </w:rPr>
            </w:pPr>
          </w:p>
        </w:tc>
        <w:tc>
          <w:tcPr>
            <w:tcW w:w="567" w:type="dxa"/>
          </w:tcPr>
          <w:p w14:paraId="175B1C0A" w14:textId="77777777" w:rsidR="007D7DDA" w:rsidRPr="00BF6644" w:rsidRDefault="007D7DDA" w:rsidP="007D7DDA">
            <w:pPr>
              <w:jc w:val="center"/>
              <w:rPr>
                <w:lang w:val="uk-UA"/>
              </w:rPr>
            </w:pPr>
          </w:p>
        </w:tc>
        <w:tc>
          <w:tcPr>
            <w:tcW w:w="567" w:type="dxa"/>
          </w:tcPr>
          <w:p w14:paraId="1D4F6FAC" w14:textId="77777777" w:rsidR="007D7DDA" w:rsidRPr="00BF6644" w:rsidRDefault="007D7DDA" w:rsidP="007D7DDA">
            <w:pPr>
              <w:jc w:val="center"/>
              <w:rPr>
                <w:lang w:val="uk-UA"/>
              </w:rPr>
            </w:pPr>
            <w:r>
              <w:rPr>
                <w:lang w:val="uk-UA"/>
              </w:rPr>
              <w:t>+</w:t>
            </w:r>
          </w:p>
        </w:tc>
        <w:tc>
          <w:tcPr>
            <w:tcW w:w="567" w:type="dxa"/>
          </w:tcPr>
          <w:p w14:paraId="0B7BCA44" w14:textId="77777777" w:rsidR="007D7DDA" w:rsidRPr="00BF6644" w:rsidRDefault="007D7DDA" w:rsidP="007D7DDA">
            <w:pPr>
              <w:jc w:val="center"/>
              <w:rPr>
                <w:lang w:val="uk-UA"/>
              </w:rPr>
            </w:pPr>
            <w:r>
              <w:rPr>
                <w:lang w:val="uk-UA"/>
              </w:rPr>
              <w:t>+</w:t>
            </w:r>
          </w:p>
        </w:tc>
        <w:tc>
          <w:tcPr>
            <w:tcW w:w="567" w:type="dxa"/>
          </w:tcPr>
          <w:p w14:paraId="270B4FB2" w14:textId="77777777" w:rsidR="007D7DDA" w:rsidRPr="00BF6644" w:rsidRDefault="007D7DDA" w:rsidP="007D7DDA">
            <w:pPr>
              <w:jc w:val="center"/>
              <w:rPr>
                <w:lang w:val="uk-UA"/>
              </w:rPr>
            </w:pPr>
            <w:r>
              <w:rPr>
                <w:lang w:val="uk-UA"/>
              </w:rPr>
              <w:t>+</w:t>
            </w:r>
          </w:p>
        </w:tc>
        <w:tc>
          <w:tcPr>
            <w:tcW w:w="567" w:type="dxa"/>
          </w:tcPr>
          <w:p w14:paraId="77FD33F5" w14:textId="77777777" w:rsidR="007D7DDA" w:rsidRPr="00BF6644" w:rsidRDefault="007D7DDA" w:rsidP="007D7DDA">
            <w:pPr>
              <w:jc w:val="center"/>
              <w:rPr>
                <w:lang w:val="uk-UA"/>
              </w:rPr>
            </w:pPr>
            <w:r>
              <w:rPr>
                <w:lang w:val="uk-UA"/>
              </w:rPr>
              <w:t>+</w:t>
            </w:r>
          </w:p>
        </w:tc>
        <w:tc>
          <w:tcPr>
            <w:tcW w:w="567" w:type="dxa"/>
          </w:tcPr>
          <w:p w14:paraId="47BF251B" w14:textId="77777777" w:rsidR="007D7DDA" w:rsidRPr="00BF6644" w:rsidRDefault="007D7DDA" w:rsidP="007D7DDA">
            <w:pPr>
              <w:jc w:val="center"/>
              <w:rPr>
                <w:lang w:val="uk-UA"/>
              </w:rPr>
            </w:pPr>
            <w:r>
              <w:rPr>
                <w:lang w:val="uk-UA"/>
              </w:rPr>
              <w:t>+</w:t>
            </w:r>
          </w:p>
        </w:tc>
        <w:tc>
          <w:tcPr>
            <w:tcW w:w="567" w:type="dxa"/>
          </w:tcPr>
          <w:p w14:paraId="0AFF5441" w14:textId="77777777" w:rsidR="007D7DDA" w:rsidRPr="00BF6644" w:rsidRDefault="007D7DDA" w:rsidP="007D7DDA">
            <w:pPr>
              <w:jc w:val="center"/>
              <w:rPr>
                <w:lang w:val="uk-UA"/>
              </w:rPr>
            </w:pPr>
          </w:p>
        </w:tc>
        <w:tc>
          <w:tcPr>
            <w:tcW w:w="567" w:type="dxa"/>
          </w:tcPr>
          <w:p w14:paraId="004FF41F" w14:textId="77777777" w:rsidR="007D7DDA" w:rsidRPr="00BF6644" w:rsidRDefault="007D7DDA" w:rsidP="007D7DDA">
            <w:pPr>
              <w:jc w:val="center"/>
              <w:rPr>
                <w:lang w:val="uk-UA"/>
              </w:rPr>
            </w:pPr>
          </w:p>
        </w:tc>
        <w:tc>
          <w:tcPr>
            <w:tcW w:w="567" w:type="dxa"/>
          </w:tcPr>
          <w:p w14:paraId="1654E6B6" w14:textId="77777777" w:rsidR="007D7DDA" w:rsidRPr="00BF6644" w:rsidRDefault="007D7DDA" w:rsidP="007D7DDA">
            <w:pPr>
              <w:jc w:val="center"/>
              <w:rPr>
                <w:lang w:val="uk-UA"/>
              </w:rPr>
            </w:pPr>
          </w:p>
        </w:tc>
        <w:tc>
          <w:tcPr>
            <w:tcW w:w="567" w:type="dxa"/>
          </w:tcPr>
          <w:p w14:paraId="5223965B" w14:textId="77777777" w:rsidR="007D7DDA" w:rsidRPr="00BF6644" w:rsidRDefault="007D7DDA" w:rsidP="007D7DDA">
            <w:pPr>
              <w:jc w:val="center"/>
              <w:rPr>
                <w:lang w:val="uk-UA"/>
              </w:rPr>
            </w:pPr>
            <w:r>
              <w:rPr>
                <w:lang w:val="uk-UA"/>
              </w:rPr>
              <w:t>+</w:t>
            </w:r>
          </w:p>
        </w:tc>
        <w:tc>
          <w:tcPr>
            <w:tcW w:w="567" w:type="dxa"/>
          </w:tcPr>
          <w:p w14:paraId="3A4BF8C8" w14:textId="77777777" w:rsidR="007D7DDA" w:rsidRPr="00BF6644" w:rsidRDefault="007D7DDA" w:rsidP="007D7DDA">
            <w:pPr>
              <w:jc w:val="center"/>
              <w:rPr>
                <w:lang w:val="uk-UA"/>
              </w:rPr>
            </w:pPr>
            <w:r>
              <w:rPr>
                <w:lang w:val="uk-UA"/>
              </w:rPr>
              <w:t>+</w:t>
            </w:r>
          </w:p>
        </w:tc>
        <w:tc>
          <w:tcPr>
            <w:tcW w:w="567" w:type="dxa"/>
          </w:tcPr>
          <w:p w14:paraId="0F93E6E7" w14:textId="77777777" w:rsidR="007D7DDA" w:rsidRPr="00BF6644" w:rsidRDefault="007D7DDA" w:rsidP="007D7DDA">
            <w:pPr>
              <w:jc w:val="center"/>
              <w:rPr>
                <w:lang w:val="uk-UA"/>
              </w:rPr>
            </w:pPr>
          </w:p>
        </w:tc>
        <w:tc>
          <w:tcPr>
            <w:tcW w:w="567" w:type="dxa"/>
          </w:tcPr>
          <w:p w14:paraId="380DE204" w14:textId="77777777" w:rsidR="007D7DDA" w:rsidRPr="00BF6644" w:rsidRDefault="007D7DDA" w:rsidP="007D7DDA">
            <w:pPr>
              <w:jc w:val="center"/>
              <w:rPr>
                <w:lang w:val="uk-UA"/>
              </w:rPr>
            </w:pPr>
            <w:r>
              <w:rPr>
                <w:lang w:val="uk-UA"/>
              </w:rPr>
              <w:t>+</w:t>
            </w:r>
          </w:p>
        </w:tc>
        <w:tc>
          <w:tcPr>
            <w:tcW w:w="567" w:type="dxa"/>
          </w:tcPr>
          <w:p w14:paraId="07A492D7" w14:textId="77777777" w:rsidR="007D7DDA" w:rsidRPr="00BF6644" w:rsidRDefault="007D7DDA" w:rsidP="007D7DDA">
            <w:pPr>
              <w:jc w:val="center"/>
              <w:rPr>
                <w:lang w:val="uk-UA"/>
              </w:rPr>
            </w:pPr>
          </w:p>
        </w:tc>
        <w:tc>
          <w:tcPr>
            <w:tcW w:w="567" w:type="dxa"/>
          </w:tcPr>
          <w:p w14:paraId="4FA1FE59" w14:textId="77777777" w:rsidR="007D7DDA" w:rsidRPr="00BF6644" w:rsidRDefault="007D7DDA" w:rsidP="007D7DDA">
            <w:pPr>
              <w:jc w:val="center"/>
              <w:rPr>
                <w:lang w:val="uk-UA"/>
              </w:rPr>
            </w:pPr>
            <w:r>
              <w:rPr>
                <w:lang w:val="uk-UA"/>
              </w:rPr>
              <w:t>+</w:t>
            </w:r>
          </w:p>
        </w:tc>
        <w:tc>
          <w:tcPr>
            <w:tcW w:w="709" w:type="dxa"/>
          </w:tcPr>
          <w:p w14:paraId="14A777AC" w14:textId="77777777" w:rsidR="007D7DDA" w:rsidRPr="00BF6644" w:rsidRDefault="007D7DDA" w:rsidP="007D7DDA">
            <w:pPr>
              <w:jc w:val="center"/>
              <w:rPr>
                <w:lang w:val="uk-UA"/>
              </w:rPr>
            </w:pPr>
            <w:r>
              <w:rPr>
                <w:lang w:val="uk-UA"/>
              </w:rPr>
              <w:t>+</w:t>
            </w:r>
          </w:p>
        </w:tc>
        <w:tc>
          <w:tcPr>
            <w:tcW w:w="709" w:type="dxa"/>
          </w:tcPr>
          <w:p w14:paraId="77A6C511" w14:textId="77777777" w:rsidR="007D7DDA" w:rsidRPr="00BF6644" w:rsidRDefault="007D7DDA" w:rsidP="007D7DDA">
            <w:pPr>
              <w:jc w:val="center"/>
              <w:rPr>
                <w:lang w:val="uk-UA"/>
              </w:rPr>
            </w:pPr>
            <w:r>
              <w:rPr>
                <w:lang w:val="uk-UA"/>
              </w:rPr>
              <w:t>+</w:t>
            </w:r>
          </w:p>
        </w:tc>
      </w:tr>
      <w:tr w:rsidR="007D7DDA" w:rsidRPr="00FD3CE2" w14:paraId="123E6284" w14:textId="77777777" w:rsidTr="00513CA2">
        <w:tc>
          <w:tcPr>
            <w:tcW w:w="1667" w:type="dxa"/>
          </w:tcPr>
          <w:p w14:paraId="49FF2E97" w14:textId="51243ADD" w:rsidR="007D7DDA" w:rsidRPr="00480C06" w:rsidRDefault="007D7DDA" w:rsidP="00480C06">
            <w:pPr>
              <w:jc w:val="center"/>
              <w:rPr>
                <w:lang w:val="uk-UA"/>
              </w:rPr>
            </w:pPr>
            <w:r w:rsidRPr="00002BCF">
              <w:t>ОК1</w:t>
            </w:r>
            <w:r w:rsidR="00480C06">
              <w:rPr>
                <w:lang w:val="uk-UA"/>
              </w:rPr>
              <w:t>9</w:t>
            </w:r>
          </w:p>
        </w:tc>
        <w:tc>
          <w:tcPr>
            <w:tcW w:w="602" w:type="dxa"/>
          </w:tcPr>
          <w:p w14:paraId="5DAB2FDE" w14:textId="77777777" w:rsidR="007D7DDA" w:rsidRPr="00FD3CE2" w:rsidRDefault="007D7DDA" w:rsidP="007D7DDA">
            <w:pPr>
              <w:jc w:val="center"/>
              <w:rPr>
                <w:lang w:val="uk-UA"/>
              </w:rPr>
            </w:pPr>
            <w:r>
              <w:rPr>
                <w:lang w:val="uk-UA"/>
              </w:rPr>
              <w:t>+</w:t>
            </w:r>
          </w:p>
        </w:tc>
        <w:tc>
          <w:tcPr>
            <w:tcW w:w="567" w:type="dxa"/>
          </w:tcPr>
          <w:p w14:paraId="0B584FC3" w14:textId="77777777" w:rsidR="007D7DDA" w:rsidRPr="00FD3CE2" w:rsidRDefault="007D7DDA" w:rsidP="007D7DDA">
            <w:pPr>
              <w:jc w:val="center"/>
              <w:rPr>
                <w:lang w:val="uk-UA"/>
              </w:rPr>
            </w:pPr>
            <w:r>
              <w:rPr>
                <w:lang w:val="uk-UA"/>
              </w:rPr>
              <w:t>+</w:t>
            </w:r>
          </w:p>
        </w:tc>
        <w:tc>
          <w:tcPr>
            <w:tcW w:w="567" w:type="dxa"/>
          </w:tcPr>
          <w:p w14:paraId="55F8A5D5" w14:textId="77777777" w:rsidR="007D7DDA" w:rsidRPr="00FD3CE2" w:rsidRDefault="007D7DDA" w:rsidP="007D7DDA">
            <w:pPr>
              <w:jc w:val="center"/>
              <w:rPr>
                <w:lang w:val="uk-UA"/>
              </w:rPr>
            </w:pPr>
            <w:r>
              <w:rPr>
                <w:lang w:val="uk-UA"/>
              </w:rPr>
              <w:t>+</w:t>
            </w:r>
          </w:p>
        </w:tc>
        <w:tc>
          <w:tcPr>
            <w:tcW w:w="567" w:type="dxa"/>
          </w:tcPr>
          <w:p w14:paraId="3EFECCD9" w14:textId="77777777" w:rsidR="007D7DDA" w:rsidRPr="00FD3CE2" w:rsidRDefault="007D7DDA" w:rsidP="007D7DDA">
            <w:pPr>
              <w:jc w:val="center"/>
              <w:rPr>
                <w:lang w:val="uk-UA"/>
              </w:rPr>
            </w:pPr>
          </w:p>
        </w:tc>
        <w:tc>
          <w:tcPr>
            <w:tcW w:w="567" w:type="dxa"/>
          </w:tcPr>
          <w:p w14:paraId="50056CF5" w14:textId="77777777" w:rsidR="007D7DDA" w:rsidRPr="00FD3CE2" w:rsidRDefault="007D7DDA" w:rsidP="007D7DDA">
            <w:pPr>
              <w:jc w:val="center"/>
              <w:rPr>
                <w:lang w:val="uk-UA"/>
              </w:rPr>
            </w:pPr>
            <w:r>
              <w:rPr>
                <w:lang w:val="uk-UA"/>
              </w:rPr>
              <w:t>+</w:t>
            </w:r>
          </w:p>
        </w:tc>
        <w:tc>
          <w:tcPr>
            <w:tcW w:w="567" w:type="dxa"/>
          </w:tcPr>
          <w:p w14:paraId="7B31E1D2" w14:textId="77777777" w:rsidR="007D7DDA" w:rsidRPr="00FD3CE2" w:rsidRDefault="007D7DDA" w:rsidP="007D7DDA">
            <w:pPr>
              <w:jc w:val="center"/>
              <w:rPr>
                <w:lang w:val="uk-UA"/>
              </w:rPr>
            </w:pPr>
            <w:r>
              <w:rPr>
                <w:lang w:val="uk-UA"/>
              </w:rPr>
              <w:t>+</w:t>
            </w:r>
          </w:p>
        </w:tc>
        <w:tc>
          <w:tcPr>
            <w:tcW w:w="567" w:type="dxa"/>
          </w:tcPr>
          <w:p w14:paraId="43B127EE" w14:textId="77777777" w:rsidR="007D7DDA" w:rsidRPr="00FD3CE2" w:rsidRDefault="007D7DDA" w:rsidP="007D7DDA">
            <w:pPr>
              <w:jc w:val="center"/>
              <w:rPr>
                <w:lang w:val="uk-UA"/>
              </w:rPr>
            </w:pPr>
            <w:r>
              <w:rPr>
                <w:lang w:val="uk-UA"/>
              </w:rPr>
              <w:t>+</w:t>
            </w:r>
          </w:p>
        </w:tc>
        <w:tc>
          <w:tcPr>
            <w:tcW w:w="567" w:type="dxa"/>
          </w:tcPr>
          <w:p w14:paraId="7E55AC00" w14:textId="77777777" w:rsidR="007D7DDA" w:rsidRPr="00FD3CE2" w:rsidRDefault="007D7DDA" w:rsidP="007D7DDA">
            <w:pPr>
              <w:jc w:val="center"/>
              <w:rPr>
                <w:lang w:val="uk-UA"/>
              </w:rPr>
            </w:pPr>
            <w:r>
              <w:rPr>
                <w:lang w:val="uk-UA"/>
              </w:rPr>
              <w:t>+</w:t>
            </w:r>
          </w:p>
        </w:tc>
        <w:tc>
          <w:tcPr>
            <w:tcW w:w="567" w:type="dxa"/>
          </w:tcPr>
          <w:p w14:paraId="37B47456" w14:textId="77777777" w:rsidR="007D7DDA" w:rsidRPr="00FD3CE2" w:rsidRDefault="007D7DDA" w:rsidP="007D7DDA">
            <w:pPr>
              <w:jc w:val="center"/>
              <w:rPr>
                <w:lang w:val="uk-UA"/>
              </w:rPr>
            </w:pPr>
          </w:p>
        </w:tc>
        <w:tc>
          <w:tcPr>
            <w:tcW w:w="567" w:type="dxa"/>
          </w:tcPr>
          <w:p w14:paraId="20DFD64B" w14:textId="77777777" w:rsidR="007D7DDA" w:rsidRPr="00FD3CE2" w:rsidRDefault="007D7DDA" w:rsidP="007D7DDA">
            <w:pPr>
              <w:jc w:val="center"/>
              <w:rPr>
                <w:lang w:val="uk-UA"/>
              </w:rPr>
            </w:pPr>
            <w:r>
              <w:rPr>
                <w:lang w:val="uk-UA"/>
              </w:rPr>
              <w:t>+</w:t>
            </w:r>
          </w:p>
        </w:tc>
        <w:tc>
          <w:tcPr>
            <w:tcW w:w="567" w:type="dxa"/>
          </w:tcPr>
          <w:p w14:paraId="462CC6EC" w14:textId="77777777" w:rsidR="007D7DDA" w:rsidRPr="00FD3CE2" w:rsidRDefault="007D7DDA" w:rsidP="007D7DDA">
            <w:pPr>
              <w:jc w:val="center"/>
              <w:rPr>
                <w:lang w:val="uk-UA"/>
              </w:rPr>
            </w:pPr>
          </w:p>
        </w:tc>
        <w:tc>
          <w:tcPr>
            <w:tcW w:w="567" w:type="dxa"/>
          </w:tcPr>
          <w:p w14:paraId="3ED8371B" w14:textId="77777777" w:rsidR="007D7DDA" w:rsidRPr="00FD3CE2" w:rsidRDefault="007D7DDA" w:rsidP="007D7DDA">
            <w:pPr>
              <w:jc w:val="center"/>
              <w:rPr>
                <w:lang w:val="uk-UA"/>
              </w:rPr>
            </w:pPr>
          </w:p>
        </w:tc>
        <w:tc>
          <w:tcPr>
            <w:tcW w:w="567" w:type="dxa"/>
          </w:tcPr>
          <w:p w14:paraId="07C6EBD1" w14:textId="77777777" w:rsidR="007D7DDA" w:rsidRPr="00FD3CE2" w:rsidRDefault="007D7DDA" w:rsidP="007D7DDA">
            <w:pPr>
              <w:jc w:val="center"/>
              <w:rPr>
                <w:lang w:val="uk-UA"/>
              </w:rPr>
            </w:pPr>
            <w:r>
              <w:rPr>
                <w:lang w:val="uk-UA"/>
              </w:rPr>
              <w:t>+</w:t>
            </w:r>
          </w:p>
        </w:tc>
        <w:tc>
          <w:tcPr>
            <w:tcW w:w="567" w:type="dxa"/>
          </w:tcPr>
          <w:p w14:paraId="75515EB4" w14:textId="77777777" w:rsidR="007D7DDA" w:rsidRPr="00FD3CE2" w:rsidRDefault="007D7DDA" w:rsidP="007D7DDA">
            <w:pPr>
              <w:jc w:val="center"/>
              <w:rPr>
                <w:lang w:val="uk-UA"/>
              </w:rPr>
            </w:pPr>
            <w:r>
              <w:rPr>
                <w:lang w:val="uk-UA"/>
              </w:rPr>
              <w:t>+</w:t>
            </w:r>
          </w:p>
        </w:tc>
        <w:tc>
          <w:tcPr>
            <w:tcW w:w="567" w:type="dxa"/>
          </w:tcPr>
          <w:p w14:paraId="4DAB1EEB" w14:textId="77777777" w:rsidR="007D7DDA" w:rsidRPr="00FD3CE2" w:rsidRDefault="007D7DDA" w:rsidP="007D7DDA">
            <w:pPr>
              <w:jc w:val="center"/>
              <w:rPr>
                <w:lang w:val="uk-UA"/>
              </w:rPr>
            </w:pPr>
            <w:r>
              <w:rPr>
                <w:lang w:val="uk-UA"/>
              </w:rPr>
              <w:t>+</w:t>
            </w:r>
          </w:p>
        </w:tc>
        <w:tc>
          <w:tcPr>
            <w:tcW w:w="567" w:type="dxa"/>
          </w:tcPr>
          <w:p w14:paraId="38CDFD35" w14:textId="77777777" w:rsidR="007D7DDA" w:rsidRPr="00FD3CE2" w:rsidRDefault="007D7DDA" w:rsidP="007D7DDA">
            <w:pPr>
              <w:jc w:val="center"/>
              <w:rPr>
                <w:lang w:val="uk-UA"/>
              </w:rPr>
            </w:pPr>
            <w:r>
              <w:rPr>
                <w:lang w:val="uk-UA"/>
              </w:rPr>
              <w:t>+</w:t>
            </w:r>
          </w:p>
        </w:tc>
        <w:tc>
          <w:tcPr>
            <w:tcW w:w="567" w:type="dxa"/>
          </w:tcPr>
          <w:p w14:paraId="517799F1" w14:textId="77777777" w:rsidR="007D7DDA" w:rsidRPr="00FD3CE2" w:rsidRDefault="007D7DDA" w:rsidP="007D7DDA">
            <w:pPr>
              <w:jc w:val="center"/>
              <w:rPr>
                <w:lang w:val="uk-UA"/>
              </w:rPr>
            </w:pPr>
            <w:r>
              <w:rPr>
                <w:lang w:val="uk-UA"/>
              </w:rPr>
              <w:t>+</w:t>
            </w:r>
          </w:p>
        </w:tc>
        <w:tc>
          <w:tcPr>
            <w:tcW w:w="567" w:type="dxa"/>
          </w:tcPr>
          <w:p w14:paraId="74599B86" w14:textId="77777777" w:rsidR="007D7DDA" w:rsidRPr="00FD3CE2" w:rsidRDefault="007D7DDA" w:rsidP="007D7DDA">
            <w:pPr>
              <w:jc w:val="center"/>
              <w:rPr>
                <w:lang w:val="uk-UA"/>
              </w:rPr>
            </w:pPr>
            <w:r>
              <w:rPr>
                <w:lang w:val="uk-UA"/>
              </w:rPr>
              <w:t>+</w:t>
            </w:r>
          </w:p>
        </w:tc>
        <w:tc>
          <w:tcPr>
            <w:tcW w:w="709" w:type="dxa"/>
          </w:tcPr>
          <w:p w14:paraId="2CB04FE1" w14:textId="77777777" w:rsidR="007D7DDA" w:rsidRPr="00FD3CE2" w:rsidRDefault="007D7DDA" w:rsidP="007D7DDA">
            <w:pPr>
              <w:jc w:val="center"/>
              <w:rPr>
                <w:lang w:val="uk-UA"/>
              </w:rPr>
            </w:pPr>
            <w:r>
              <w:rPr>
                <w:lang w:val="uk-UA"/>
              </w:rPr>
              <w:t>+</w:t>
            </w:r>
          </w:p>
        </w:tc>
        <w:tc>
          <w:tcPr>
            <w:tcW w:w="709" w:type="dxa"/>
          </w:tcPr>
          <w:p w14:paraId="02F5294F" w14:textId="77777777" w:rsidR="007D7DDA" w:rsidRPr="00FD3CE2" w:rsidRDefault="007D7DDA" w:rsidP="007D7DDA">
            <w:pPr>
              <w:jc w:val="center"/>
              <w:rPr>
                <w:lang w:val="uk-UA"/>
              </w:rPr>
            </w:pPr>
            <w:r>
              <w:rPr>
                <w:lang w:val="uk-UA"/>
              </w:rPr>
              <w:t>+</w:t>
            </w:r>
          </w:p>
        </w:tc>
      </w:tr>
      <w:tr w:rsidR="007D7DDA" w:rsidRPr="00FD3CE2" w14:paraId="2E60D1F5" w14:textId="77777777" w:rsidTr="00513CA2">
        <w:tc>
          <w:tcPr>
            <w:tcW w:w="1667" w:type="dxa"/>
          </w:tcPr>
          <w:p w14:paraId="7E5618E0" w14:textId="5C25B172" w:rsidR="007D7DDA" w:rsidRPr="00480C06" w:rsidRDefault="007D7DDA" w:rsidP="00480C06">
            <w:pPr>
              <w:jc w:val="center"/>
              <w:rPr>
                <w:lang w:val="uk-UA"/>
              </w:rPr>
            </w:pPr>
            <w:r w:rsidRPr="00002BCF">
              <w:t>ОК</w:t>
            </w:r>
            <w:r w:rsidR="00480C06">
              <w:rPr>
                <w:lang w:val="uk-UA"/>
              </w:rPr>
              <w:t>20</w:t>
            </w:r>
          </w:p>
        </w:tc>
        <w:tc>
          <w:tcPr>
            <w:tcW w:w="602" w:type="dxa"/>
          </w:tcPr>
          <w:p w14:paraId="48053FB0" w14:textId="77777777" w:rsidR="007D7DDA" w:rsidRPr="00BF6644" w:rsidRDefault="007D7DDA" w:rsidP="007D7DDA">
            <w:pPr>
              <w:jc w:val="center"/>
              <w:rPr>
                <w:lang w:val="uk-UA"/>
              </w:rPr>
            </w:pPr>
            <w:r>
              <w:rPr>
                <w:lang w:val="uk-UA"/>
              </w:rPr>
              <w:t>+</w:t>
            </w:r>
          </w:p>
        </w:tc>
        <w:tc>
          <w:tcPr>
            <w:tcW w:w="567" w:type="dxa"/>
          </w:tcPr>
          <w:p w14:paraId="0C691596" w14:textId="77777777" w:rsidR="007D7DDA" w:rsidRPr="00BF6644" w:rsidRDefault="007D7DDA" w:rsidP="007D7DDA">
            <w:pPr>
              <w:jc w:val="center"/>
              <w:rPr>
                <w:lang w:val="uk-UA"/>
              </w:rPr>
            </w:pPr>
            <w:r>
              <w:rPr>
                <w:lang w:val="uk-UA"/>
              </w:rPr>
              <w:t>+</w:t>
            </w:r>
          </w:p>
        </w:tc>
        <w:tc>
          <w:tcPr>
            <w:tcW w:w="567" w:type="dxa"/>
          </w:tcPr>
          <w:p w14:paraId="366DDC62" w14:textId="77777777" w:rsidR="007D7DDA" w:rsidRPr="00BF6644" w:rsidRDefault="007D7DDA" w:rsidP="007D7DDA">
            <w:pPr>
              <w:jc w:val="center"/>
              <w:rPr>
                <w:lang w:val="uk-UA"/>
              </w:rPr>
            </w:pPr>
          </w:p>
        </w:tc>
        <w:tc>
          <w:tcPr>
            <w:tcW w:w="567" w:type="dxa"/>
          </w:tcPr>
          <w:p w14:paraId="2FAC5A9E" w14:textId="77777777" w:rsidR="007D7DDA" w:rsidRPr="00BF6644" w:rsidRDefault="007D7DDA" w:rsidP="007D7DDA">
            <w:pPr>
              <w:jc w:val="center"/>
              <w:rPr>
                <w:lang w:val="uk-UA"/>
              </w:rPr>
            </w:pPr>
          </w:p>
        </w:tc>
        <w:tc>
          <w:tcPr>
            <w:tcW w:w="567" w:type="dxa"/>
          </w:tcPr>
          <w:p w14:paraId="021D3006" w14:textId="77777777" w:rsidR="007D7DDA" w:rsidRPr="00BF6644" w:rsidRDefault="007D7DDA" w:rsidP="007D7DDA">
            <w:pPr>
              <w:jc w:val="center"/>
              <w:rPr>
                <w:lang w:val="uk-UA"/>
              </w:rPr>
            </w:pPr>
            <w:r>
              <w:rPr>
                <w:lang w:val="uk-UA"/>
              </w:rPr>
              <w:t>+</w:t>
            </w:r>
          </w:p>
        </w:tc>
        <w:tc>
          <w:tcPr>
            <w:tcW w:w="567" w:type="dxa"/>
          </w:tcPr>
          <w:p w14:paraId="34C81ABD" w14:textId="77777777" w:rsidR="007D7DDA" w:rsidRPr="00BF6644" w:rsidRDefault="007D7DDA" w:rsidP="007D7DDA">
            <w:pPr>
              <w:jc w:val="center"/>
              <w:rPr>
                <w:lang w:val="uk-UA"/>
              </w:rPr>
            </w:pPr>
            <w:r>
              <w:rPr>
                <w:lang w:val="uk-UA"/>
              </w:rPr>
              <w:t>+</w:t>
            </w:r>
          </w:p>
        </w:tc>
        <w:tc>
          <w:tcPr>
            <w:tcW w:w="567" w:type="dxa"/>
          </w:tcPr>
          <w:p w14:paraId="7BB6A637" w14:textId="77777777" w:rsidR="007D7DDA" w:rsidRPr="00BF6644" w:rsidRDefault="007D7DDA" w:rsidP="007D7DDA">
            <w:pPr>
              <w:jc w:val="center"/>
              <w:rPr>
                <w:lang w:val="uk-UA"/>
              </w:rPr>
            </w:pPr>
            <w:r>
              <w:rPr>
                <w:lang w:val="uk-UA"/>
              </w:rPr>
              <w:t>+</w:t>
            </w:r>
          </w:p>
        </w:tc>
        <w:tc>
          <w:tcPr>
            <w:tcW w:w="567" w:type="dxa"/>
          </w:tcPr>
          <w:p w14:paraId="29138FDB" w14:textId="77777777" w:rsidR="007D7DDA" w:rsidRPr="00BF6644" w:rsidRDefault="007D7DDA" w:rsidP="007D7DDA">
            <w:pPr>
              <w:jc w:val="center"/>
              <w:rPr>
                <w:lang w:val="uk-UA"/>
              </w:rPr>
            </w:pPr>
            <w:r>
              <w:rPr>
                <w:lang w:val="uk-UA"/>
              </w:rPr>
              <w:t>+</w:t>
            </w:r>
          </w:p>
        </w:tc>
        <w:tc>
          <w:tcPr>
            <w:tcW w:w="567" w:type="dxa"/>
          </w:tcPr>
          <w:p w14:paraId="6E829268" w14:textId="77777777" w:rsidR="007D7DDA" w:rsidRPr="00BF6644" w:rsidRDefault="007D7DDA" w:rsidP="007D7DDA">
            <w:pPr>
              <w:jc w:val="center"/>
              <w:rPr>
                <w:lang w:val="uk-UA"/>
              </w:rPr>
            </w:pPr>
            <w:r>
              <w:rPr>
                <w:lang w:val="uk-UA"/>
              </w:rPr>
              <w:t>+</w:t>
            </w:r>
          </w:p>
        </w:tc>
        <w:tc>
          <w:tcPr>
            <w:tcW w:w="567" w:type="dxa"/>
          </w:tcPr>
          <w:p w14:paraId="2237956C" w14:textId="77777777" w:rsidR="007D7DDA" w:rsidRPr="00BF6644" w:rsidRDefault="007D7DDA" w:rsidP="007D7DDA">
            <w:pPr>
              <w:jc w:val="center"/>
              <w:rPr>
                <w:lang w:val="uk-UA"/>
              </w:rPr>
            </w:pPr>
          </w:p>
        </w:tc>
        <w:tc>
          <w:tcPr>
            <w:tcW w:w="567" w:type="dxa"/>
          </w:tcPr>
          <w:p w14:paraId="496C0A9A" w14:textId="77777777" w:rsidR="007D7DDA" w:rsidRPr="00BF6644" w:rsidRDefault="007D7DDA" w:rsidP="007D7DDA">
            <w:pPr>
              <w:jc w:val="center"/>
              <w:rPr>
                <w:lang w:val="uk-UA"/>
              </w:rPr>
            </w:pPr>
          </w:p>
        </w:tc>
        <w:tc>
          <w:tcPr>
            <w:tcW w:w="567" w:type="dxa"/>
          </w:tcPr>
          <w:p w14:paraId="50DFA2E4" w14:textId="77777777" w:rsidR="007D7DDA" w:rsidRPr="00BF6644" w:rsidRDefault="007D7DDA" w:rsidP="007D7DDA">
            <w:pPr>
              <w:jc w:val="center"/>
              <w:rPr>
                <w:lang w:val="uk-UA"/>
              </w:rPr>
            </w:pPr>
          </w:p>
        </w:tc>
        <w:tc>
          <w:tcPr>
            <w:tcW w:w="567" w:type="dxa"/>
          </w:tcPr>
          <w:p w14:paraId="2E78E2B7" w14:textId="77777777" w:rsidR="007D7DDA" w:rsidRPr="00BF6644" w:rsidRDefault="007D7DDA" w:rsidP="007D7DDA">
            <w:pPr>
              <w:jc w:val="center"/>
              <w:rPr>
                <w:lang w:val="uk-UA"/>
              </w:rPr>
            </w:pPr>
            <w:r>
              <w:rPr>
                <w:lang w:val="uk-UA"/>
              </w:rPr>
              <w:t>+</w:t>
            </w:r>
          </w:p>
        </w:tc>
        <w:tc>
          <w:tcPr>
            <w:tcW w:w="567" w:type="dxa"/>
          </w:tcPr>
          <w:p w14:paraId="6E9E50CF" w14:textId="77777777" w:rsidR="007D7DDA" w:rsidRPr="00BF6644" w:rsidRDefault="007D7DDA" w:rsidP="007D7DDA">
            <w:pPr>
              <w:jc w:val="center"/>
              <w:rPr>
                <w:lang w:val="uk-UA"/>
              </w:rPr>
            </w:pPr>
            <w:r>
              <w:rPr>
                <w:lang w:val="uk-UA"/>
              </w:rPr>
              <w:t>+</w:t>
            </w:r>
          </w:p>
        </w:tc>
        <w:tc>
          <w:tcPr>
            <w:tcW w:w="567" w:type="dxa"/>
          </w:tcPr>
          <w:p w14:paraId="4A8EF63B" w14:textId="77777777" w:rsidR="007D7DDA" w:rsidRPr="00BF6644" w:rsidRDefault="007D7DDA" w:rsidP="007D7DDA">
            <w:pPr>
              <w:jc w:val="center"/>
              <w:rPr>
                <w:lang w:val="uk-UA"/>
              </w:rPr>
            </w:pPr>
          </w:p>
        </w:tc>
        <w:tc>
          <w:tcPr>
            <w:tcW w:w="567" w:type="dxa"/>
          </w:tcPr>
          <w:p w14:paraId="698917F6" w14:textId="77777777" w:rsidR="007D7DDA" w:rsidRPr="00BF6644" w:rsidRDefault="007D7DDA" w:rsidP="007D7DDA">
            <w:pPr>
              <w:jc w:val="center"/>
              <w:rPr>
                <w:lang w:val="uk-UA"/>
              </w:rPr>
            </w:pPr>
            <w:r>
              <w:rPr>
                <w:lang w:val="uk-UA"/>
              </w:rPr>
              <w:t>+</w:t>
            </w:r>
          </w:p>
        </w:tc>
        <w:tc>
          <w:tcPr>
            <w:tcW w:w="567" w:type="dxa"/>
          </w:tcPr>
          <w:p w14:paraId="4B693319" w14:textId="77777777" w:rsidR="007D7DDA" w:rsidRPr="00BF6644" w:rsidRDefault="007D7DDA" w:rsidP="007D7DDA">
            <w:pPr>
              <w:jc w:val="center"/>
              <w:rPr>
                <w:lang w:val="uk-UA"/>
              </w:rPr>
            </w:pPr>
          </w:p>
        </w:tc>
        <w:tc>
          <w:tcPr>
            <w:tcW w:w="567" w:type="dxa"/>
          </w:tcPr>
          <w:p w14:paraId="1DDA3427" w14:textId="77777777" w:rsidR="007D7DDA" w:rsidRPr="00BF6644" w:rsidRDefault="007D7DDA" w:rsidP="007D7DDA">
            <w:pPr>
              <w:jc w:val="center"/>
              <w:rPr>
                <w:lang w:val="uk-UA"/>
              </w:rPr>
            </w:pPr>
            <w:r>
              <w:rPr>
                <w:lang w:val="uk-UA"/>
              </w:rPr>
              <w:t>+</w:t>
            </w:r>
          </w:p>
        </w:tc>
        <w:tc>
          <w:tcPr>
            <w:tcW w:w="709" w:type="dxa"/>
          </w:tcPr>
          <w:p w14:paraId="570F8F7D" w14:textId="77777777" w:rsidR="007D7DDA" w:rsidRPr="00BF6644" w:rsidRDefault="007D7DDA" w:rsidP="007D7DDA">
            <w:pPr>
              <w:jc w:val="center"/>
              <w:rPr>
                <w:lang w:val="uk-UA"/>
              </w:rPr>
            </w:pPr>
            <w:r>
              <w:rPr>
                <w:lang w:val="uk-UA"/>
              </w:rPr>
              <w:t>+</w:t>
            </w:r>
          </w:p>
        </w:tc>
        <w:tc>
          <w:tcPr>
            <w:tcW w:w="709" w:type="dxa"/>
          </w:tcPr>
          <w:p w14:paraId="0B0087A7" w14:textId="77777777" w:rsidR="007D7DDA" w:rsidRPr="00BF6644" w:rsidRDefault="007D7DDA" w:rsidP="007D7DDA">
            <w:pPr>
              <w:jc w:val="center"/>
              <w:rPr>
                <w:lang w:val="uk-UA"/>
              </w:rPr>
            </w:pPr>
            <w:r>
              <w:rPr>
                <w:lang w:val="uk-UA"/>
              </w:rPr>
              <w:t>+</w:t>
            </w:r>
          </w:p>
        </w:tc>
      </w:tr>
      <w:tr w:rsidR="007D7DDA" w:rsidRPr="00FD3CE2" w14:paraId="4FA19660" w14:textId="77777777" w:rsidTr="00513CA2">
        <w:tc>
          <w:tcPr>
            <w:tcW w:w="1667" w:type="dxa"/>
          </w:tcPr>
          <w:p w14:paraId="536377FF" w14:textId="4DA9B27D" w:rsidR="007D7DDA" w:rsidRPr="00480C06" w:rsidRDefault="007D7DDA" w:rsidP="00480C06">
            <w:pPr>
              <w:jc w:val="center"/>
              <w:rPr>
                <w:lang w:val="uk-UA"/>
              </w:rPr>
            </w:pPr>
            <w:r w:rsidRPr="00002BCF">
              <w:t>ОК</w:t>
            </w:r>
            <w:r w:rsidR="00480C06">
              <w:rPr>
                <w:lang w:val="uk-UA"/>
              </w:rPr>
              <w:t>21</w:t>
            </w:r>
          </w:p>
        </w:tc>
        <w:tc>
          <w:tcPr>
            <w:tcW w:w="602" w:type="dxa"/>
          </w:tcPr>
          <w:p w14:paraId="29FF633B" w14:textId="77777777" w:rsidR="007D7DDA" w:rsidRPr="00BF6644" w:rsidRDefault="007D7DDA" w:rsidP="007D7DDA">
            <w:pPr>
              <w:jc w:val="center"/>
              <w:rPr>
                <w:lang w:val="uk-UA"/>
              </w:rPr>
            </w:pPr>
            <w:r>
              <w:rPr>
                <w:lang w:val="uk-UA"/>
              </w:rPr>
              <w:t>+</w:t>
            </w:r>
          </w:p>
        </w:tc>
        <w:tc>
          <w:tcPr>
            <w:tcW w:w="567" w:type="dxa"/>
          </w:tcPr>
          <w:p w14:paraId="458E8FFF" w14:textId="77777777" w:rsidR="007D7DDA" w:rsidRPr="00BF6644" w:rsidRDefault="007D7DDA" w:rsidP="007D7DDA">
            <w:pPr>
              <w:jc w:val="center"/>
              <w:rPr>
                <w:lang w:val="uk-UA"/>
              </w:rPr>
            </w:pPr>
            <w:r>
              <w:rPr>
                <w:lang w:val="uk-UA"/>
              </w:rPr>
              <w:t>+</w:t>
            </w:r>
          </w:p>
        </w:tc>
        <w:tc>
          <w:tcPr>
            <w:tcW w:w="567" w:type="dxa"/>
          </w:tcPr>
          <w:p w14:paraId="09370102" w14:textId="77777777" w:rsidR="007D7DDA" w:rsidRPr="00BF6644" w:rsidRDefault="007D7DDA" w:rsidP="007D7DDA">
            <w:pPr>
              <w:jc w:val="center"/>
              <w:rPr>
                <w:lang w:val="uk-UA"/>
              </w:rPr>
            </w:pPr>
          </w:p>
        </w:tc>
        <w:tc>
          <w:tcPr>
            <w:tcW w:w="567" w:type="dxa"/>
          </w:tcPr>
          <w:p w14:paraId="1E2E5543" w14:textId="77777777" w:rsidR="007D7DDA" w:rsidRPr="00BF6644" w:rsidRDefault="007D7DDA" w:rsidP="007D7DDA">
            <w:pPr>
              <w:jc w:val="center"/>
              <w:rPr>
                <w:lang w:val="uk-UA"/>
              </w:rPr>
            </w:pPr>
            <w:r>
              <w:rPr>
                <w:lang w:val="uk-UA"/>
              </w:rPr>
              <w:t>+</w:t>
            </w:r>
          </w:p>
        </w:tc>
        <w:tc>
          <w:tcPr>
            <w:tcW w:w="567" w:type="dxa"/>
          </w:tcPr>
          <w:p w14:paraId="7289B345" w14:textId="77777777" w:rsidR="007D7DDA" w:rsidRPr="00BF6644" w:rsidRDefault="007D7DDA" w:rsidP="007D7DDA">
            <w:pPr>
              <w:jc w:val="center"/>
              <w:rPr>
                <w:lang w:val="uk-UA"/>
              </w:rPr>
            </w:pPr>
            <w:r>
              <w:rPr>
                <w:lang w:val="uk-UA"/>
              </w:rPr>
              <w:t>+</w:t>
            </w:r>
          </w:p>
        </w:tc>
        <w:tc>
          <w:tcPr>
            <w:tcW w:w="567" w:type="dxa"/>
          </w:tcPr>
          <w:p w14:paraId="27AF464B" w14:textId="77777777" w:rsidR="007D7DDA" w:rsidRPr="00BF6644" w:rsidRDefault="007D7DDA" w:rsidP="007D7DDA">
            <w:pPr>
              <w:jc w:val="center"/>
              <w:rPr>
                <w:lang w:val="uk-UA"/>
              </w:rPr>
            </w:pPr>
          </w:p>
        </w:tc>
        <w:tc>
          <w:tcPr>
            <w:tcW w:w="567" w:type="dxa"/>
          </w:tcPr>
          <w:p w14:paraId="0A287833" w14:textId="77777777" w:rsidR="007D7DDA" w:rsidRPr="00BF6644" w:rsidRDefault="007D7DDA" w:rsidP="007D7DDA">
            <w:pPr>
              <w:jc w:val="center"/>
              <w:rPr>
                <w:lang w:val="uk-UA"/>
              </w:rPr>
            </w:pPr>
          </w:p>
        </w:tc>
        <w:tc>
          <w:tcPr>
            <w:tcW w:w="567" w:type="dxa"/>
          </w:tcPr>
          <w:p w14:paraId="4D9804E8" w14:textId="77777777" w:rsidR="007D7DDA" w:rsidRPr="00BF6644" w:rsidRDefault="007D7DDA" w:rsidP="007D7DDA">
            <w:pPr>
              <w:jc w:val="center"/>
              <w:rPr>
                <w:lang w:val="uk-UA"/>
              </w:rPr>
            </w:pPr>
            <w:r>
              <w:rPr>
                <w:lang w:val="uk-UA"/>
              </w:rPr>
              <w:t>+</w:t>
            </w:r>
          </w:p>
        </w:tc>
        <w:tc>
          <w:tcPr>
            <w:tcW w:w="567" w:type="dxa"/>
          </w:tcPr>
          <w:p w14:paraId="5C0123F4" w14:textId="77777777" w:rsidR="007D7DDA" w:rsidRPr="00BF6644" w:rsidRDefault="007D7DDA" w:rsidP="007D7DDA">
            <w:pPr>
              <w:jc w:val="center"/>
              <w:rPr>
                <w:lang w:val="uk-UA"/>
              </w:rPr>
            </w:pPr>
            <w:r>
              <w:rPr>
                <w:lang w:val="uk-UA"/>
              </w:rPr>
              <w:t>+</w:t>
            </w:r>
          </w:p>
        </w:tc>
        <w:tc>
          <w:tcPr>
            <w:tcW w:w="567" w:type="dxa"/>
          </w:tcPr>
          <w:p w14:paraId="32CD2228" w14:textId="77777777" w:rsidR="007D7DDA" w:rsidRPr="00BF6644" w:rsidRDefault="007D7DDA" w:rsidP="007D7DDA">
            <w:pPr>
              <w:jc w:val="center"/>
              <w:rPr>
                <w:lang w:val="uk-UA"/>
              </w:rPr>
            </w:pPr>
            <w:r>
              <w:rPr>
                <w:lang w:val="uk-UA"/>
              </w:rPr>
              <w:t>+</w:t>
            </w:r>
          </w:p>
        </w:tc>
        <w:tc>
          <w:tcPr>
            <w:tcW w:w="567" w:type="dxa"/>
          </w:tcPr>
          <w:p w14:paraId="02A41C32" w14:textId="77777777" w:rsidR="007D7DDA" w:rsidRPr="00BF6644" w:rsidRDefault="007D7DDA" w:rsidP="007D7DDA">
            <w:pPr>
              <w:jc w:val="center"/>
              <w:rPr>
                <w:lang w:val="uk-UA"/>
              </w:rPr>
            </w:pPr>
          </w:p>
        </w:tc>
        <w:tc>
          <w:tcPr>
            <w:tcW w:w="567" w:type="dxa"/>
          </w:tcPr>
          <w:p w14:paraId="6CDA5E76" w14:textId="77777777" w:rsidR="007D7DDA" w:rsidRPr="00BF6644" w:rsidRDefault="007D7DDA" w:rsidP="007D7DDA">
            <w:pPr>
              <w:jc w:val="center"/>
              <w:rPr>
                <w:lang w:val="uk-UA"/>
              </w:rPr>
            </w:pPr>
          </w:p>
        </w:tc>
        <w:tc>
          <w:tcPr>
            <w:tcW w:w="567" w:type="dxa"/>
          </w:tcPr>
          <w:p w14:paraId="1066CCD5" w14:textId="77777777" w:rsidR="007D7DDA" w:rsidRPr="00BF6644" w:rsidRDefault="007D7DDA" w:rsidP="007D7DDA">
            <w:pPr>
              <w:jc w:val="center"/>
              <w:rPr>
                <w:lang w:val="uk-UA"/>
              </w:rPr>
            </w:pPr>
            <w:r>
              <w:rPr>
                <w:lang w:val="uk-UA"/>
              </w:rPr>
              <w:t>+</w:t>
            </w:r>
          </w:p>
        </w:tc>
        <w:tc>
          <w:tcPr>
            <w:tcW w:w="567" w:type="dxa"/>
          </w:tcPr>
          <w:p w14:paraId="52CCCA70" w14:textId="77777777" w:rsidR="007D7DDA" w:rsidRPr="00BF6644" w:rsidRDefault="007D7DDA" w:rsidP="007D7DDA">
            <w:pPr>
              <w:jc w:val="center"/>
              <w:rPr>
                <w:lang w:val="uk-UA"/>
              </w:rPr>
            </w:pPr>
            <w:r>
              <w:rPr>
                <w:lang w:val="uk-UA"/>
              </w:rPr>
              <w:t>+</w:t>
            </w:r>
          </w:p>
        </w:tc>
        <w:tc>
          <w:tcPr>
            <w:tcW w:w="567" w:type="dxa"/>
          </w:tcPr>
          <w:p w14:paraId="157F1A55" w14:textId="77777777" w:rsidR="007D7DDA" w:rsidRPr="00BF6644" w:rsidRDefault="007D7DDA" w:rsidP="007D7DDA">
            <w:pPr>
              <w:jc w:val="center"/>
              <w:rPr>
                <w:lang w:val="uk-UA"/>
              </w:rPr>
            </w:pPr>
            <w:r>
              <w:rPr>
                <w:lang w:val="uk-UA"/>
              </w:rPr>
              <w:t>+</w:t>
            </w:r>
          </w:p>
        </w:tc>
        <w:tc>
          <w:tcPr>
            <w:tcW w:w="567" w:type="dxa"/>
          </w:tcPr>
          <w:p w14:paraId="4821FB15" w14:textId="77777777" w:rsidR="007D7DDA" w:rsidRPr="00BF6644" w:rsidRDefault="007D7DDA" w:rsidP="007D7DDA">
            <w:pPr>
              <w:jc w:val="center"/>
              <w:rPr>
                <w:lang w:val="uk-UA"/>
              </w:rPr>
            </w:pPr>
            <w:r>
              <w:rPr>
                <w:lang w:val="uk-UA"/>
              </w:rPr>
              <w:t>+</w:t>
            </w:r>
          </w:p>
        </w:tc>
        <w:tc>
          <w:tcPr>
            <w:tcW w:w="567" w:type="dxa"/>
          </w:tcPr>
          <w:p w14:paraId="5AAA240D" w14:textId="77777777" w:rsidR="007D7DDA" w:rsidRPr="00BF6644" w:rsidRDefault="007D7DDA" w:rsidP="007D7DDA">
            <w:pPr>
              <w:jc w:val="center"/>
              <w:rPr>
                <w:lang w:val="uk-UA"/>
              </w:rPr>
            </w:pPr>
          </w:p>
        </w:tc>
        <w:tc>
          <w:tcPr>
            <w:tcW w:w="567" w:type="dxa"/>
          </w:tcPr>
          <w:p w14:paraId="4C35F53E" w14:textId="77777777" w:rsidR="007D7DDA" w:rsidRPr="00BF6644" w:rsidRDefault="007D7DDA" w:rsidP="007D7DDA">
            <w:pPr>
              <w:jc w:val="center"/>
              <w:rPr>
                <w:lang w:val="uk-UA"/>
              </w:rPr>
            </w:pPr>
            <w:r>
              <w:rPr>
                <w:lang w:val="uk-UA"/>
              </w:rPr>
              <w:t>+</w:t>
            </w:r>
          </w:p>
        </w:tc>
        <w:tc>
          <w:tcPr>
            <w:tcW w:w="709" w:type="dxa"/>
          </w:tcPr>
          <w:p w14:paraId="4D0E224A" w14:textId="77777777" w:rsidR="007D7DDA" w:rsidRPr="00BF6644" w:rsidRDefault="007D7DDA" w:rsidP="007D7DDA">
            <w:pPr>
              <w:jc w:val="center"/>
              <w:rPr>
                <w:lang w:val="uk-UA"/>
              </w:rPr>
            </w:pPr>
          </w:p>
        </w:tc>
        <w:tc>
          <w:tcPr>
            <w:tcW w:w="709" w:type="dxa"/>
          </w:tcPr>
          <w:p w14:paraId="324657C3" w14:textId="77777777" w:rsidR="007D7DDA" w:rsidRPr="00BF6644" w:rsidRDefault="007D7DDA" w:rsidP="007D7DDA">
            <w:pPr>
              <w:jc w:val="center"/>
              <w:rPr>
                <w:lang w:val="uk-UA"/>
              </w:rPr>
            </w:pPr>
            <w:r>
              <w:rPr>
                <w:lang w:val="uk-UA"/>
              </w:rPr>
              <w:t>+</w:t>
            </w:r>
          </w:p>
        </w:tc>
      </w:tr>
      <w:tr w:rsidR="007D7DDA" w:rsidRPr="00FD3CE2" w14:paraId="591AF630" w14:textId="77777777" w:rsidTr="00513CA2">
        <w:tc>
          <w:tcPr>
            <w:tcW w:w="1667" w:type="dxa"/>
          </w:tcPr>
          <w:p w14:paraId="0512C61B" w14:textId="38E96E2D" w:rsidR="007D7DDA" w:rsidRPr="00480C06" w:rsidRDefault="007D7DDA" w:rsidP="00480C06">
            <w:pPr>
              <w:jc w:val="center"/>
              <w:rPr>
                <w:lang w:val="uk-UA"/>
              </w:rPr>
            </w:pPr>
            <w:r w:rsidRPr="00002BCF">
              <w:t>ОК2</w:t>
            </w:r>
            <w:r w:rsidR="00480C06">
              <w:rPr>
                <w:lang w:val="uk-UA"/>
              </w:rPr>
              <w:t>2</w:t>
            </w:r>
          </w:p>
        </w:tc>
        <w:tc>
          <w:tcPr>
            <w:tcW w:w="602" w:type="dxa"/>
          </w:tcPr>
          <w:p w14:paraId="3C46BC7F" w14:textId="77777777" w:rsidR="007D7DDA" w:rsidRPr="00BF6644" w:rsidRDefault="007D7DDA" w:rsidP="007D7DDA">
            <w:pPr>
              <w:jc w:val="center"/>
              <w:rPr>
                <w:lang w:val="uk-UA"/>
              </w:rPr>
            </w:pPr>
            <w:r>
              <w:rPr>
                <w:lang w:val="uk-UA"/>
              </w:rPr>
              <w:t>+</w:t>
            </w:r>
          </w:p>
        </w:tc>
        <w:tc>
          <w:tcPr>
            <w:tcW w:w="567" w:type="dxa"/>
          </w:tcPr>
          <w:p w14:paraId="00BA20F1" w14:textId="77777777" w:rsidR="007D7DDA" w:rsidRPr="00BF6644" w:rsidRDefault="007D7DDA" w:rsidP="007D7DDA">
            <w:pPr>
              <w:jc w:val="center"/>
              <w:rPr>
                <w:lang w:val="uk-UA"/>
              </w:rPr>
            </w:pPr>
          </w:p>
        </w:tc>
        <w:tc>
          <w:tcPr>
            <w:tcW w:w="567" w:type="dxa"/>
          </w:tcPr>
          <w:p w14:paraId="7F8E77FE" w14:textId="77777777" w:rsidR="007D7DDA" w:rsidRPr="00BF6644" w:rsidRDefault="007D7DDA" w:rsidP="007D7DDA">
            <w:pPr>
              <w:jc w:val="center"/>
              <w:rPr>
                <w:lang w:val="uk-UA"/>
              </w:rPr>
            </w:pPr>
          </w:p>
        </w:tc>
        <w:tc>
          <w:tcPr>
            <w:tcW w:w="567" w:type="dxa"/>
          </w:tcPr>
          <w:p w14:paraId="179E3F31" w14:textId="77777777" w:rsidR="007D7DDA" w:rsidRPr="00BF6644" w:rsidRDefault="007D7DDA" w:rsidP="007D7DDA">
            <w:pPr>
              <w:jc w:val="center"/>
              <w:rPr>
                <w:lang w:val="uk-UA"/>
              </w:rPr>
            </w:pPr>
          </w:p>
        </w:tc>
        <w:tc>
          <w:tcPr>
            <w:tcW w:w="567" w:type="dxa"/>
          </w:tcPr>
          <w:p w14:paraId="2CEAF9D1" w14:textId="77777777" w:rsidR="007D7DDA" w:rsidRPr="00BF6644" w:rsidRDefault="007D7DDA" w:rsidP="007D7DDA">
            <w:pPr>
              <w:jc w:val="center"/>
              <w:rPr>
                <w:lang w:val="uk-UA"/>
              </w:rPr>
            </w:pPr>
            <w:r>
              <w:rPr>
                <w:lang w:val="uk-UA"/>
              </w:rPr>
              <w:t>+</w:t>
            </w:r>
          </w:p>
        </w:tc>
        <w:tc>
          <w:tcPr>
            <w:tcW w:w="567" w:type="dxa"/>
          </w:tcPr>
          <w:p w14:paraId="4D7E978C" w14:textId="77777777" w:rsidR="007D7DDA" w:rsidRPr="00BF6644" w:rsidRDefault="007D7DDA" w:rsidP="007D7DDA">
            <w:pPr>
              <w:jc w:val="center"/>
              <w:rPr>
                <w:lang w:val="uk-UA"/>
              </w:rPr>
            </w:pPr>
          </w:p>
        </w:tc>
        <w:tc>
          <w:tcPr>
            <w:tcW w:w="567" w:type="dxa"/>
          </w:tcPr>
          <w:p w14:paraId="0C88C0C9" w14:textId="77777777" w:rsidR="007D7DDA" w:rsidRPr="00BF6644" w:rsidRDefault="007D7DDA" w:rsidP="007D7DDA">
            <w:pPr>
              <w:jc w:val="center"/>
              <w:rPr>
                <w:lang w:val="uk-UA"/>
              </w:rPr>
            </w:pPr>
          </w:p>
        </w:tc>
        <w:tc>
          <w:tcPr>
            <w:tcW w:w="567" w:type="dxa"/>
          </w:tcPr>
          <w:p w14:paraId="75589A36" w14:textId="77777777" w:rsidR="007D7DDA" w:rsidRPr="00BF6644" w:rsidRDefault="007D7DDA" w:rsidP="007D7DDA">
            <w:pPr>
              <w:jc w:val="center"/>
              <w:rPr>
                <w:lang w:val="uk-UA"/>
              </w:rPr>
            </w:pPr>
            <w:r>
              <w:rPr>
                <w:lang w:val="uk-UA"/>
              </w:rPr>
              <w:t>+</w:t>
            </w:r>
          </w:p>
        </w:tc>
        <w:tc>
          <w:tcPr>
            <w:tcW w:w="567" w:type="dxa"/>
          </w:tcPr>
          <w:p w14:paraId="6320F67C" w14:textId="77777777" w:rsidR="007D7DDA" w:rsidRPr="00BF6644" w:rsidRDefault="007D7DDA" w:rsidP="007D7DDA">
            <w:pPr>
              <w:jc w:val="center"/>
              <w:rPr>
                <w:lang w:val="uk-UA"/>
              </w:rPr>
            </w:pPr>
          </w:p>
        </w:tc>
        <w:tc>
          <w:tcPr>
            <w:tcW w:w="567" w:type="dxa"/>
          </w:tcPr>
          <w:p w14:paraId="029CF068" w14:textId="77777777" w:rsidR="007D7DDA" w:rsidRPr="00BF6644" w:rsidRDefault="007D7DDA" w:rsidP="007D7DDA">
            <w:pPr>
              <w:jc w:val="center"/>
              <w:rPr>
                <w:lang w:val="uk-UA"/>
              </w:rPr>
            </w:pPr>
          </w:p>
        </w:tc>
        <w:tc>
          <w:tcPr>
            <w:tcW w:w="567" w:type="dxa"/>
          </w:tcPr>
          <w:p w14:paraId="59BF74D6" w14:textId="77777777" w:rsidR="007D7DDA" w:rsidRPr="00BF6644" w:rsidRDefault="007D7DDA" w:rsidP="007D7DDA">
            <w:pPr>
              <w:jc w:val="center"/>
              <w:rPr>
                <w:lang w:val="uk-UA"/>
              </w:rPr>
            </w:pPr>
          </w:p>
        </w:tc>
        <w:tc>
          <w:tcPr>
            <w:tcW w:w="567" w:type="dxa"/>
          </w:tcPr>
          <w:p w14:paraId="20F21248" w14:textId="77777777" w:rsidR="007D7DDA" w:rsidRPr="00BF6644" w:rsidRDefault="007D7DDA" w:rsidP="007D7DDA">
            <w:pPr>
              <w:jc w:val="center"/>
              <w:rPr>
                <w:lang w:val="uk-UA"/>
              </w:rPr>
            </w:pPr>
          </w:p>
        </w:tc>
        <w:tc>
          <w:tcPr>
            <w:tcW w:w="567" w:type="dxa"/>
          </w:tcPr>
          <w:p w14:paraId="01B42B27" w14:textId="77777777" w:rsidR="007D7DDA" w:rsidRPr="00BF6644" w:rsidRDefault="007D7DDA" w:rsidP="007D7DDA">
            <w:pPr>
              <w:jc w:val="center"/>
              <w:rPr>
                <w:lang w:val="uk-UA"/>
              </w:rPr>
            </w:pPr>
            <w:r>
              <w:rPr>
                <w:lang w:val="uk-UA"/>
              </w:rPr>
              <w:t>+</w:t>
            </w:r>
          </w:p>
        </w:tc>
        <w:tc>
          <w:tcPr>
            <w:tcW w:w="567" w:type="dxa"/>
          </w:tcPr>
          <w:p w14:paraId="77E82638" w14:textId="77777777" w:rsidR="007D7DDA" w:rsidRPr="00BF6644" w:rsidRDefault="007D7DDA" w:rsidP="007D7DDA">
            <w:pPr>
              <w:jc w:val="center"/>
              <w:rPr>
                <w:lang w:val="uk-UA"/>
              </w:rPr>
            </w:pPr>
            <w:r>
              <w:rPr>
                <w:lang w:val="uk-UA"/>
              </w:rPr>
              <w:t>+</w:t>
            </w:r>
          </w:p>
        </w:tc>
        <w:tc>
          <w:tcPr>
            <w:tcW w:w="567" w:type="dxa"/>
          </w:tcPr>
          <w:p w14:paraId="200F3540" w14:textId="77777777" w:rsidR="007D7DDA" w:rsidRPr="00BF6644" w:rsidRDefault="007D7DDA" w:rsidP="007D7DDA">
            <w:pPr>
              <w:jc w:val="center"/>
              <w:rPr>
                <w:lang w:val="uk-UA"/>
              </w:rPr>
            </w:pPr>
            <w:r>
              <w:rPr>
                <w:lang w:val="uk-UA"/>
              </w:rPr>
              <w:t>+</w:t>
            </w:r>
          </w:p>
        </w:tc>
        <w:tc>
          <w:tcPr>
            <w:tcW w:w="567" w:type="dxa"/>
          </w:tcPr>
          <w:p w14:paraId="027A88E2" w14:textId="77777777" w:rsidR="007D7DDA" w:rsidRPr="00BF6644" w:rsidRDefault="007D7DDA" w:rsidP="007D7DDA">
            <w:pPr>
              <w:jc w:val="center"/>
              <w:rPr>
                <w:lang w:val="uk-UA"/>
              </w:rPr>
            </w:pPr>
          </w:p>
        </w:tc>
        <w:tc>
          <w:tcPr>
            <w:tcW w:w="567" w:type="dxa"/>
          </w:tcPr>
          <w:p w14:paraId="31E1F528" w14:textId="77777777" w:rsidR="007D7DDA" w:rsidRPr="00BF6644" w:rsidRDefault="007D7DDA" w:rsidP="007D7DDA">
            <w:pPr>
              <w:jc w:val="center"/>
              <w:rPr>
                <w:lang w:val="uk-UA"/>
              </w:rPr>
            </w:pPr>
            <w:r>
              <w:rPr>
                <w:lang w:val="uk-UA"/>
              </w:rPr>
              <w:t>+</w:t>
            </w:r>
          </w:p>
        </w:tc>
        <w:tc>
          <w:tcPr>
            <w:tcW w:w="567" w:type="dxa"/>
          </w:tcPr>
          <w:p w14:paraId="4486DC12" w14:textId="77777777" w:rsidR="007D7DDA" w:rsidRPr="00BF6644" w:rsidRDefault="007D7DDA" w:rsidP="007D7DDA">
            <w:pPr>
              <w:jc w:val="center"/>
              <w:rPr>
                <w:lang w:val="uk-UA"/>
              </w:rPr>
            </w:pPr>
            <w:r>
              <w:rPr>
                <w:lang w:val="uk-UA"/>
              </w:rPr>
              <w:t>+</w:t>
            </w:r>
          </w:p>
        </w:tc>
        <w:tc>
          <w:tcPr>
            <w:tcW w:w="709" w:type="dxa"/>
          </w:tcPr>
          <w:p w14:paraId="04B57589" w14:textId="77777777" w:rsidR="007D7DDA" w:rsidRPr="00BF6644" w:rsidRDefault="007D7DDA" w:rsidP="007D7DDA">
            <w:pPr>
              <w:jc w:val="center"/>
              <w:rPr>
                <w:lang w:val="uk-UA"/>
              </w:rPr>
            </w:pPr>
            <w:r>
              <w:rPr>
                <w:lang w:val="uk-UA"/>
              </w:rPr>
              <w:t>+</w:t>
            </w:r>
          </w:p>
        </w:tc>
        <w:tc>
          <w:tcPr>
            <w:tcW w:w="709" w:type="dxa"/>
          </w:tcPr>
          <w:p w14:paraId="406AB7D3" w14:textId="77777777" w:rsidR="007D7DDA" w:rsidRPr="00BF6644" w:rsidRDefault="007D7DDA" w:rsidP="007D7DDA">
            <w:pPr>
              <w:jc w:val="center"/>
              <w:rPr>
                <w:lang w:val="uk-UA"/>
              </w:rPr>
            </w:pPr>
            <w:r>
              <w:rPr>
                <w:lang w:val="uk-UA"/>
              </w:rPr>
              <w:t>+</w:t>
            </w:r>
          </w:p>
        </w:tc>
      </w:tr>
      <w:tr w:rsidR="007D7DDA" w:rsidRPr="00FD3CE2" w14:paraId="040564C4" w14:textId="77777777" w:rsidTr="00513CA2">
        <w:tc>
          <w:tcPr>
            <w:tcW w:w="1667" w:type="dxa"/>
          </w:tcPr>
          <w:p w14:paraId="7A6375C9" w14:textId="72DD9D7D" w:rsidR="007D7DDA" w:rsidRPr="00480C06" w:rsidRDefault="007D7DDA" w:rsidP="00480C06">
            <w:pPr>
              <w:jc w:val="center"/>
              <w:rPr>
                <w:lang w:val="uk-UA"/>
              </w:rPr>
            </w:pPr>
            <w:r w:rsidRPr="00002BCF">
              <w:t>ОК2</w:t>
            </w:r>
            <w:r w:rsidR="00480C06">
              <w:rPr>
                <w:lang w:val="uk-UA"/>
              </w:rPr>
              <w:t>3</w:t>
            </w:r>
          </w:p>
        </w:tc>
        <w:tc>
          <w:tcPr>
            <w:tcW w:w="602" w:type="dxa"/>
          </w:tcPr>
          <w:p w14:paraId="54AAA4DE" w14:textId="77777777" w:rsidR="007D7DDA" w:rsidRPr="00BF6644" w:rsidRDefault="007D7DDA" w:rsidP="007D7DDA">
            <w:pPr>
              <w:jc w:val="center"/>
              <w:rPr>
                <w:lang w:val="uk-UA"/>
              </w:rPr>
            </w:pPr>
            <w:r>
              <w:rPr>
                <w:lang w:val="uk-UA"/>
              </w:rPr>
              <w:t>+</w:t>
            </w:r>
          </w:p>
        </w:tc>
        <w:tc>
          <w:tcPr>
            <w:tcW w:w="567" w:type="dxa"/>
          </w:tcPr>
          <w:p w14:paraId="3183B470" w14:textId="77777777" w:rsidR="007D7DDA" w:rsidRPr="00BF6644" w:rsidRDefault="007D7DDA" w:rsidP="007D7DDA">
            <w:pPr>
              <w:jc w:val="center"/>
              <w:rPr>
                <w:lang w:val="uk-UA"/>
              </w:rPr>
            </w:pPr>
            <w:r>
              <w:rPr>
                <w:lang w:val="uk-UA"/>
              </w:rPr>
              <w:t>+</w:t>
            </w:r>
          </w:p>
        </w:tc>
        <w:tc>
          <w:tcPr>
            <w:tcW w:w="567" w:type="dxa"/>
          </w:tcPr>
          <w:p w14:paraId="24ADF3B9" w14:textId="77777777" w:rsidR="007D7DDA" w:rsidRPr="00BF6644" w:rsidRDefault="007D7DDA" w:rsidP="007D7DDA">
            <w:pPr>
              <w:jc w:val="center"/>
              <w:rPr>
                <w:lang w:val="uk-UA"/>
              </w:rPr>
            </w:pPr>
          </w:p>
        </w:tc>
        <w:tc>
          <w:tcPr>
            <w:tcW w:w="567" w:type="dxa"/>
          </w:tcPr>
          <w:p w14:paraId="406BBB2D" w14:textId="77777777" w:rsidR="007D7DDA" w:rsidRPr="00BF6644" w:rsidRDefault="007D7DDA" w:rsidP="007D7DDA">
            <w:pPr>
              <w:jc w:val="center"/>
              <w:rPr>
                <w:lang w:val="uk-UA"/>
              </w:rPr>
            </w:pPr>
            <w:r>
              <w:rPr>
                <w:lang w:val="uk-UA"/>
              </w:rPr>
              <w:t>+</w:t>
            </w:r>
          </w:p>
        </w:tc>
        <w:tc>
          <w:tcPr>
            <w:tcW w:w="567" w:type="dxa"/>
          </w:tcPr>
          <w:p w14:paraId="7FF8854F" w14:textId="77777777" w:rsidR="007D7DDA" w:rsidRPr="00BF6644" w:rsidRDefault="007D7DDA" w:rsidP="007D7DDA">
            <w:pPr>
              <w:jc w:val="center"/>
              <w:rPr>
                <w:lang w:val="uk-UA"/>
              </w:rPr>
            </w:pPr>
            <w:r>
              <w:rPr>
                <w:lang w:val="uk-UA"/>
              </w:rPr>
              <w:t>+</w:t>
            </w:r>
          </w:p>
        </w:tc>
        <w:tc>
          <w:tcPr>
            <w:tcW w:w="567" w:type="dxa"/>
          </w:tcPr>
          <w:p w14:paraId="7C1F3157" w14:textId="77777777" w:rsidR="007D7DDA" w:rsidRPr="00BF6644" w:rsidRDefault="007D7DDA" w:rsidP="007D7DDA">
            <w:pPr>
              <w:jc w:val="center"/>
              <w:rPr>
                <w:lang w:val="uk-UA"/>
              </w:rPr>
            </w:pPr>
          </w:p>
        </w:tc>
        <w:tc>
          <w:tcPr>
            <w:tcW w:w="567" w:type="dxa"/>
          </w:tcPr>
          <w:p w14:paraId="53B4CA5E" w14:textId="77777777" w:rsidR="007D7DDA" w:rsidRPr="00BF6644" w:rsidRDefault="007D7DDA" w:rsidP="007D7DDA">
            <w:pPr>
              <w:jc w:val="center"/>
              <w:rPr>
                <w:lang w:val="uk-UA"/>
              </w:rPr>
            </w:pPr>
            <w:r>
              <w:rPr>
                <w:lang w:val="uk-UA"/>
              </w:rPr>
              <w:t>+</w:t>
            </w:r>
          </w:p>
        </w:tc>
        <w:tc>
          <w:tcPr>
            <w:tcW w:w="567" w:type="dxa"/>
          </w:tcPr>
          <w:p w14:paraId="59C46A6A" w14:textId="77777777" w:rsidR="007D7DDA" w:rsidRPr="00BF6644" w:rsidRDefault="007D7DDA" w:rsidP="007D7DDA">
            <w:pPr>
              <w:jc w:val="center"/>
              <w:rPr>
                <w:lang w:val="uk-UA"/>
              </w:rPr>
            </w:pPr>
            <w:r>
              <w:rPr>
                <w:lang w:val="uk-UA"/>
              </w:rPr>
              <w:t>+</w:t>
            </w:r>
          </w:p>
        </w:tc>
        <w:tc>
          <w:tcPr>
            <w:tcW w:w="567" w:type="dxa"/>
          </w:tcPr>
          <w:p w14:paraId="5F333E6C" w14:textId="77777777" w:rsidR="007D7DDA" w:rsidRPr="00BF6644" w:rsidRDefault="007D7DDA" w:rsidP="007D7DDA">
            <w:pPr>
              <w:jc w:val="center"/>
              <w:rPr>
                <w:lang w:val="uk-UA"/>
              </w:rPr>
            </w:pPr>
          </w:p>
        </w:tc>
        <w:tc>
          <w:tcPr>
            <w:tcW w:w="567" w:type="dxa"/>
          </w:tcPr>
          <w:p w14:paraId="4BEE8DE0" w14:textId="77777777" w:rsidR="007D7DDA" w:rsidRPr="00BF6644" w:rsidRDefault="007D7DDA" w:rsidP="007D7DDA">
            <w:pPr>
              <w:jc w:val="center"/>
              <w:rPr>
                <w:lang w:val="uk-UA"/>
              </w:rPr>
            </w:pPr>
          </w:p>
        </w:tc>
        <w:tc>
          <w:tcPr>
            <w:tcW w:w="567" w:type="dxa"/>
          </w:tcPr>
          <w:p w14:paraId="19C59FA5" w14:textId="77777777" w:rsidR="007D7DDA" w:rsidRPr="00BF6644" w:rsidRDefault="007D7DDA" w:rsidP="007D7DDA">
            <w:pPr>
              <w:jc w:val="center"/>
              <w:rPr>
                <w:lang w:val="uk-UA"/>
              </w:rPr>
            </w:pPr>
            <w:r>
              <w:rPr>
                <w:lang w:val="uk-UA"/>
              </w:rPr>
              <w:t>+</w:t>
            </w:r>
          </w:p>
        </w:tc>
        <w:tc>
          <w:tcPr>
            <w:tcW w:w="567" w:type="dxa"/>
          </w:tcPr>
          <w:p w14:paraId="4D8A4B8A" w14:textId="77777777" w:rsidR="007D7DDA" w:rsidRPr="00BF6644" w:rsidRDefault="007D7DDA" w:rsidP="007D7DDA">
            <w:pPr>
              <w:jc w:val="center"/>
              <w:rPr>
                <w:lang w:val="uk-UA"/>
              </w:rPr>
            </w:pPr>
          </w:p>
        </w:tc>
        <w:tc>
          <w:tcPr>
            <w:tcW w:w="567" w:type="dxa"/>
          </w:tcPr>
          <w:p w14:paraId="4D80DBBA" w14:textId="77777777" w:rsidR="007D7DDA" w:rsidRPr="00BF6644" w:rsidRDefault="007D7DDA" w:rsidP="007D7DDA">
            <w:pPr>
              <w:jc w:val="center"/>
              <w:rPr>
                <w:lang w:val="uk-UA"/>
              </w:rPr>
            </w:pPr>
          </w:p>
        </w:tc>
        <w:tc>
          <w:tcPr>
            <w:tcW w:w="567" w:type="dxa"/>
          </w:tcPr>
          <w:p w14:paraId="637A4C4E" w14:textId="77777777" w:rsidR="007D7DDA" w:rsidRPr="00BF6644" w:rsidRDefault="007D7DDA" w:rsidP="007D7DDA">
            <w:pPr>
              <w:jc w:val="center"/>
              <w:rPr>
                <w:lang w:val="uk-UA"/>
              </w:rPr>
            </w:pPr>
            <w:r>
              <w:rPr>
                <w:lang w:val="uk-UA"/>
              </w:rPr>
              <w:t>+</w:t>
            </w:r>
          </w:p>
        </w:tc>
        <w:tc>
          <w:tcPr>
            <w:tcW w:w="567" w:type="dxa"/>
          </w:tcPr>
          <w:p w14:paraId="65CE2F17" w14:textId="77777777" w:rsidR="007D7DDA" w:rsidRPr="00BF6644" w:rsidRDefault="007D7DDA" w:rsidP="007D7DDA">
            <w:pPr>
              <w:jc w:val="center"/>
              <w:rPr>
                <w:lang w:val="uk-UA"/>
              </w:rPr>
            </w:pPr>
            <w:r>
              <w:rPr>
                <w:lang w:val="uk-UA"/>
              </w:rPr>
              <w:t>+</w:t>
            </w:r>
          </w:p>
        </w:tc>
        <w:tc>
          <w:tcPr>
            <w:tcW w:w="567" w:type="dxa"/>
          </w:tcPr>
          <w:p w14:paraId="31F16EA2" w14:textId="77777777" w:rsidR="007D7DDA" w:rsidRPr="00BF6644" w:rsidRDefault="007D7DDA" w:rsidP="007D7DDA">
            <w:pPr>
              <w:jc w:val="center"/>
              <w:rPr>
                <w:lang w:val="uk-UA"/>
              </w:rPr>
            </w:pPr>
            <w:r>
              <w:rPr>
                <w:lang w:val="uk-UA"/>
              </w:rPr>
              <w:t>+</w:t>
            </w:r>
          </w:p>
        </w:tc>
        <w:tc>
          <w:tcPr>
            <w:tcW w:w="567" w:type="dxa"/>
          </w:tcPr>
          <w:p w14:paraId="162DF833" w14:textId="77777777" w:rsidR="007D7DDA" w:rsidRPr="00BF6644" w:rsidRDefault="007D7DDA" w:rsidP="007D7DDA">
            <w:pPr>
              <w:jc w:val="center"/>
              <w:rPr>
                <w:lang w:val="uk-UA"/>
              </w:rPr>
            </w:pPr>
          </w:p>
        </w:tc>
        <w:tc>
          <w:tcPr>
            <w:tcW w:w="567" w:type="dxa"/>
          </w:tcPr>
          <w:p w14:paraId="7C976A9B" w14:textId="77777777" w:rsidR="007D7DDA" w:rsidRPr="00BF6644" w:rsidRDefault="007D7DDA" w:rsidP="007D7DDA">
            <w:pPr>
              <w:jc w:val="center"/>
              <w:rPr>
                <w:lang w:val="uk-UA"/>
              </w:rPr>
            </w:pPr>
            <w:r>
              <w:rPr>
                <w:lang w:val="uk-UA"/>
              </w:rPr>
              <w:t>+</w:t>
            </w:r>
          </w:p>
        </w:tc>
        <w:tc>
          <w:tcPr>
            <w:tcW w:w="709" w:type="dxa"/>
          </w:tcPr>
          <w:p w14:paraId="57E1B158" w14:textId="77777777" w:rsidR="007D7DDA" w:rsidRPr="00BF6644" w:rsidRDefault="007D7DDA" w:rsidP="007D7DDA">
            <w:pPr>
              <w:jc w:val="center"/>
              <w:rPr>
                <w:lang w:val="uk-UA"/>
              </w:rPr>
            </w:pPr>
          </w:p>
        </w:tc>
        <w:tc>
          <w:tcPr>
            <w:tcW w:w="709" w:type="dxa"/>
          </w:tcPr>
          <w:p w14:paraId="085D72AF" w14:textId="77777777" w:rsidR="007D7DDA" w:rsidRPr="00BF6644" w:rsidRDefault="007D7DDA" w:rsidP="007D7DDA">
            <w:pPr>
              <w:jc w:val="center"/>
              <w:rPr>
                <w:lang w:val="uk-UA"/>
              </w:rPr>
            </w:pPr>
            <w:r>
              <w:rPr>
                <w:lang w:val="uk-UA"/>
              </w:rPr>
              <w:t>+</w:t>
            </w:r>
          </w:p>
        </w:tc>
      </w:tr>
      <w:tr w:rsidR="007D7DDA" w:rsidRPr="00FD3CE2" w14:paraId="7D2C1300" w14:textId="77777777" w:rsidTr="00513CA2">
        <w:tc>
          <w:tcPr>
            <w:tcW w:w="1667" w:type="dxa"/>
          </w:tcPr>
          <w:p w14:paraId="5DF767BA" w14:textId="173A7C1E" w:rsidR="007D7DDA" w:rsidRPr="00480C06" w:rsidRDefault="007D7DDA" w:rsidP="00480C06">
            <w:pPr>
              <w:jc w:val="center"/>
              <w:rPr>
                <w:lang w:val="uk-UA"/>
              </w:rPr>
            </w:pPr>
            <w:r w:rsidRPr="00002BCF">
              <w:t>ОК2</w:t>
            </w:r>
            <w:r w:rsidR="00480C06">
              <w:rPr>
                <w:lang w:val="uk-UA"/>
              </w:rPr>
              <w:t>4</w:t>
            </w:r>
          </w:p>
        </w:tc>
        <w:tc>
          <w:tcPr>
            <w:tcW w:w="602" w:type="dxa"/>
          </w:tcPr>
          <w:p w14:paraId="77533112" w14:textId="77777777" w:rsidR="007D7DDA" w:rsidRPr="00BF6644" w:rsidRDefault="007D7DDA" w:rsidP="007D7DDA">
            <w:pPr>
              <w:jc w:val="center"/>
              <w:rPr>
                <w:lang w:val="uk-UA"/>
              </w:rPr>
            </w:pPr>
            <w:r>
              <w:rPr>
                <w:lang w:val="uk-UA"/>
              </w:rPr>
              <w:t>+</w:t>
            </w:r>
          </w:p>
        </w:tc>
        <w:tc>
          <w:tcPr>
            <w:tcW w:w="567" w:type="dxa"/>
          </w:tcPr>
          <w:p w14:paraId="4D8E6BF6" w14:textId="77777777" w:rsidR="007D7DDA" w:rsidRPr="00BF6644" w:rsidRDefault="007D7DDA" w:rsidP="007D7DDA">
            <w:pPr>
              <w:jc w:val="center"/>
              <w:rPr>
                <w:lang w:val="uk-UA"/>
              </w:rPr>
            </w:pPr>
            <w:r>
              <w:rPr>
                <w:lang w:val="uk-UA"/>
              </w:rPr>
              <w:t>+</w:t>
            </w:r>
          </w:p>
        </w:tc>
        <w:tc>
          <w:tcPr>
            <w:tcW w:w="567" w:type="dxa"/>
          </w:tcPr>
          <w:p w14:paraId="6BD08FE9" w14:textId="77777777" w:rsidR="007D7DDA" w:rsidRPr="00BF6644" w:rsidRDefault="007D7DDA" w:rsidP="007D7DDA">
            <w:pPr>
              <w:jc w:val="center"/>
              <w:rPr>
                <w:lang w:val="uk-UA"/>
              </w:rPr>
            </w:pPr>
            <w:r>
              <w:rPr>
                <w:lang w:val="uk-UA"/>
              </w:rPr>
              <w:t>+</w:t>
            </w:r>
          </w:p>
        </w:tc>
        <w:tc>
          <w:tcPr>
            <w:tcW w:w="567" w:type="dxa"/>
          </w:tcPr>
          <w:p w14:paraId="3B2DCBCA" w14:textId="77777777" w:rsidR="007D7DDA" w:rsidRPr="00BF6644" w:rsidRDefault="007D7DDA" w:rsidP="007D7DDA">
            <w:pPr>
              <w:jc w:val="center"/>
              <w:rPr>
                <w:lang w:val="uk-UA"/>
              </w:rPr>
            </w:pPr>
          </w:p>
        </w:tc>
        <w:tc>
          <w:tcPr>
            <w:tcW w:w="567" w:type="dxa"/>
          </w:tcPr>
          <w:p w14:paraId="66EFDED2" w14:textId="77777777" w:rsidR="007D7DDA" w:rsidRPr="00BF6644" w:rsidRDefault="007D7DDA" w:rsidP="007D7DDA">
            <w:pPr>
              <w:jc w:val="center"/>
              <w:rPr>
                <w:lang w:val="uk-UA"/>
              </w:rPr>
            </w:pPr>
            <w:r>
              <w:rPr>
                <w:lang w:val="uk-UA"/>
              </w:rPr>
              <w:t>+</w:t>
            </w:r>
          </w:p>
        </w:tc>
        <w:tc>
          <w:tcPr>
            <w:tcW w:w="567" w:type="dxa"/>
          </w:tcPr>
          <w:p w14:paraId="1B440159" w14:textId="77777777" w:rsidR="007D7DDA" w:rsidRPr="00BF6644" w:rsidRDefault="007D7DDA" w:rsidP="007D7DDA">
            <w:pPr>
              <w:jc w:val="center"/>
              <w:rPr>
                <w:lang w:val="uk-UA"/>
              </w:rPr>
            </w:pPr>
            <w:r>
              <w:rPr>
                <w:lang w:val="uk-UA"/>
              </w:rPr>
              <w:t>+</w:t>
            </w:r>
          </w:p>
        </w:tc>
        <w:tc>
          <w:tcPr>
            <w:tcW w:w="567" w:type="dxa"/>
          </w:tcPr>
          <w:p w14:paraId="1AF46BC1" w14:textId="77777777" w:rsidR="007D7DDA" w:rsidRPr="00BF6644" w:rsidRDefault="007D7DDA" w:rsidP="007D7DDA">
            <w:pPr>
              <w:jc w:val="center"/>
              <w:rPr>
                <w:lang w:val="uk-UA"/>
              </w:rPr>
            </w:pPr>
            <w:r>
              <w:rPr>
                <w:lang w:val="uk-UA"/>
              </w:rPr>
              <w:t>+</w:t>
            </w:r>
          </w:p>
        </w:tc>
        <w:tc>
          <w:tcPr>
            <w:tcW w:w="567" w:type="dxa"/>
          </w:tcPr>
          <w:p w14:paraId="2DD69C56" w14:textId="77777777" w:rsidR="007D7DDA" w:rsidRPr="00BF6644" w:rsidRDefault="007D7DDA" w:rsidP="007D7DDA">
            <w:pPr>
              <w:jc w:val="center"/>
              <w:rPr>
                <w:lang w:val="uk-UA"/>
              </w:rPr>
            </w:pPr>
            <w:r>
              <w:rPr>
                <w:lang w:val="uk-UA"/>
              </w:rPr>
              <w:t>+</w:t>
            </w:r>
          </w:p>
        </w:tc>
        <w:tc>
          <w:tcPr>
            <w:tcW w:w="567" w:type="dxa"/>
          </w:tcPr>
          <w:p w14:paraId="1D386530" w14:textId="77777777" w:rsidR="007D7DDA" w:rsidRPr="00BF6644" w:rsidRDefault="007D7DDA" w:rsidP="007D7DDA">
            <w:pPr>
              <w:jc w:val="center"/>
              <w:rPr>
                <w:lang w:val="uk-UA"/>
              </w:rPr>
            </w:pPr>
          </w:p>
        </w:tc>
        <w:tc>
          <w:tcPr>
            <w:tcW w:w="567" w:type="dxa"/>
          </w:tcPr>
          <w:p w14:paraId="178EA307" w14:textId="77777777" w:rsidR="007D7DDA" w:rsidRPr="00BF6644" w:rsidRDefault="007D7DDA" w:rsidP="007D7DDA">
            <w:pPr>
              <w:jc w:val="center"/>
              <w:rPr>
                <w:lang w:val="uk-UA"/>
              </w:rPr>
            </w:pPr>
            <w:r>
              <w:rPr>
                <w:lang w:val="uk-UA"/>
              </w:rPr>
              <w:t>+</w:t>
            </w:r>
          </w:p>
        </w:tc>
        <w:tc>
          <w:tcPr>
            <w:tcW w:w="567" w:type="dxa"/>
          </w:tcPr>
          <w:p w14:paraId="56110D0C" w14:textId="77777777" w:rsidR="007D7DDA" w:rsidRPr="00BF6644" w:rsidRDefault="007D7DDA" w:rsidP="007D7DDA">
            <w:pPr>
              <w:jc w:val="center"/>
              <w:rPr>
                <w:lang w:val="uk-UA"/>
              </w:rPr>
            </w:pPr>
          </w:p>
        </w:tc>
        <w:tc>
          <w:tcPr>
            <w:tcW w:w="567" w:type="dxa"/>
          </w:tcPr>
          <w:p w14:paraId="672E6677" w14:textId="77777777" w:rsidR="007D7DDA" w:rsidRPr="00BF6644" w:rsidRDefault="007D7DDA" w:rsidP="007D7DDA">
            <w:pPr>
              <w:jc w:val="center"/>
              <w:rPr>
                <w:lang w:val="uk-UA"/>
              </w:rPr>
            </w:pPr>
          </w:p>
        </w:tc>
        <w:tc>
          <w:tcPr>
            <w:tcW w:w="567" w:type="dxa"/>
          </w:tcPr>
          <w:p w14:paraId="7A1DCCA7" w14:textId="77777777" w:rsidR="007D7DDA" w:rsidRPr="00BF6644" w:rsidRDefault="007D7DDA" w:rsidP="007D7DDA">
            <w:pPr>
              <w:jc w:val="center"/>
              <w:rPr>
                <w:lang w:val="uk-UA"/>
              </w:rPr>
            </w:pPr>
            <w:r>
              <w:rPr>
                <w:lang w:val="uk-UA"/>
              </w:rPr>
              <w:t>+</w:t>
            </w:r>
          </w:p>
        </w:tc>
        <w:tc>
          <w:tcPr>
            <w:tcW w:w="567" w:type="dxa"/>
          </w:tcPr>
          <w:p w14:paraId="6441124F" w14:textId="77777777" w:rsidR="007D7DDA" w:rsidRPr="00BF6644" w:rsidRDefault="007D7DDA" w:rsidP="007D7DDA">
            <w:pPr>
              <w:jc w:val="center"/>
              <w:rPr>
                <w:lang w:val="uk-UA"/>
              </w:rPr>
            </w:pPr>
          </w:p>
        </w:tc>
        <w:tc>
          <w:tcPr>
            <w:tcW w:w="567" w:type="dxa"/>
          </w:tcPr>
          <w:p w14:paraId="2F68536A" w14:textId="77777777" w:rsidR="007D7DDA" w:rsidRPr="00BF6644" w:rsidRDefault="007D7DDA" w:rsidP="007D7DDA">
            <w:pPr>
              <w:jc w:val="center"/>
              <w:rPr>
                <w:lang w:val="uk-UA"/>
              </w:rPr>
            </w:pPr>
          </w:p>
        </w:tc>
        <w:tc>
          <w:tcPr>
            <w:tcW w:w="567" w:type="dxa"/>
          </w:tcPr>
          <w:p w14:paraId="5054E6DE" w14:textId="77777777" w:rsidR="007D7DDA" w:rsidRPr="00BF6644" w:rsidRDefault="007D7DDA" w:rsidP="007D7DDA">
            <w:pPr>
              <w:jc w:val="center"/>
              <w:rPr>
                <w:lang w:val="uk-UA"/>
              </w:rPr>
            </w:pPr>
            <w:r>
              <w:rPr>
                <w:lang w:val="uk-UA"/>
              </w:rPr>
              <w:t>+</w:t>
            </w:r>
          </w:p>
        </w:tc>
        <w:tc>
          <w:tcPr>
            <w:tcW w:w="567" w:type="dxa"/>
          </w:tcPr>
          <w:p w14:paraId="6429B8EC" w14:textId="77777777" w:rsidR="007D7DDA" w:rsidRPr="00BF6644" w:rsidRDefault="007D7DDA" w:rsidP="007D7DDA">
            <w:pPr>
              <w:jc w:val="center"/>
              <w:rPr>
                <w:lang w:val="uk-UA"/>
              </w:rPr>
            </w:pPr>
          </w:p>
        </w:tc>
        <w:tc>
          <w:tcPr>
            <w:tcW w:w="567" w:type="dxa"/>
          </w:tcPr>
          <w:p w14:paraId="2FA8339D" w14:textId="77777777" w:rsidR="007D7DDA" w:rsidRPr="00BF6644" w:rsidRDefault="007D7DDA" w:rsidP="007D7DDA">
            <w:pPr>
              <w:jc w:val="center"/>
              <w:rPr>
                <w:lang w:val="uk-UA"/>
              </w:rPr>
            </w:pPr>
            <w:r>
              <w:rPr>
                <w:lang w:val="uk-UA"/>
              </w:rPr>
              <w:t>+</w:t>
            </w:r>
          </w:p>
        </w:tc>
        <w:tc>
          <w:tcPr>
            <w:tcW w:w="709" w:type="dxa"/>
          </w:tcPr>
          <w:p w14:paraId="62D0EDDE" w14:textId="77777777" w:rsidR="007D7DDA" w:rsidRPr="00BF6644" w:rsidRDefault="007D7DDA" w:rsidP="007D7DDA">
            <w:pPr>
              <w:jc w:val="center"/>
              <w:rPr>
                <w:lang w:val="uk-UA"/>
              </w:rPr>
            </w:pPr>
            <w:r>
              <w:rPr>
                <w:lang w:val="uk-UA"/>
              </w:rPr>
              <w:t>+</w:t>
            </w:r>
          </w:p>
        </w:tc>
        <w:tc>
          <w:tcPr>
            <w:tcW w:w="709" w:type="dxa"/>
          </w:tcPr>
          <w:p w14:paraId="044243B4" w14:textId="77777777" w:rsidR="007D7DDA" w:rsidRPr="00BF6644" w:rsidRDefault="007D7DDA" w:rsidP="007D7DDA">
            <w:pPr>
              <w:jc w:val="center"/>
              <w:rPr>
                <w:lang w:val="uk-UA"/>
              </w:rPr>
            </w:pPr>
          </w:p>
        </w:tc>
      </w:tr>
      <w:tr w:rsidR="007D7DDA" w:rsidRPr="00FD3CE2" w14:paraId="3831CBB1" w14:textId="77777777" w:rsidTr="00513CA2">
        <w:tc>
          <w:tcPr>
            <w:tcW w:w="1667" w:type="dxa"/>
          </w:tcPr>
          <w:p w14:paraId="1EE1D333" w14:textId="6F097A58" w:rsidR="007D7DDA" w:rsidRPr="00480C06" w:rsidRDefault="007D7DDA" w:rsidP="00480C06">
            <w:pPr>
              <w:jc w:val="center"/>
              <w:rPr>
                <w:lang w:val="uk-UA"/>
              </w:rPr>
            </w:pPr>
            <w:r w:rsidRPr="00002BCF">
              <w:t>ОК2</w:t>
            </w:r>
            <w:r w:rsidR="00480C06">
              <w:rPr>
                <w:lang w:val="uk-UA"/>
              </w:rPr>
              <w:t>5</w:t>
            </w:r>
          </w:p>
        </w:tc>
        <w:tc>
          <w:tcPr>
            <w:tcW w:w="602" w:type="dxa"/>
          </w:tcPr>
          <w:p w14:paraId="58700A17" w14:textId="77777777" w:rsidR="007D7DDA" w:rsidRPr="00BF6644" w:rsidRDefault="007D7DDA" w:rsidP="007D7DDA">
            <w:pPr>
              <w:jc w:val="center"/>
              <w:rPr>
                <w:lang w:val="uk-UA"/>
              </w:rPr>
            </w:pPr>
            <w:r>
              <w:rPr>
                <w:lang w:val="uk-UA"/>
              </w:rPr>
              <w:t>+</w:t>
            </w:r>
          </w:p>
        </w:tc>
        <w:tc>
          <w:tcPr>
            <w:tcW w:w="567" w:type="dxa"/>
          </w:tcPr>
          <w:p w14:paraId="5D4007E5" w14:textId="77777777" w:rsidR="007D7DDA" w:rsidRPr="00BF6644" w:rsidRDefault="007D7DDA" w:rsidP="007D7DDA">
            <w:pPr>
              <w:jc w:val="center"/>
              <w:rPr>
                <w:lang w:val="uk-UA"/>
              </w:rPr>
            </w:pPr>
            <w:r>
              <w:rPr>
                <w:lang w:val="uk-UA"/>
              </w:rPr>
              <w:t>+</w:t>
            </w:r>
          </w:p>
        </w:tc>
        <w:tc>
          <w:tcPr>
            <w:tcW w:w="567" w:type="dxa"/>
          </w:tcPr>
          <w:p w14:paraId="7C7BB979" w14:textId="77777777" w:rsidR="007D7DDA" w:rsidRPr="00BF6644" w:rsidRDefault="007D7DDA" w:rsidP="007D7DDA">
            <w:pPr>
              <w:jc w:val="center"/>
              <w:rPr>
                <w:lang w:val="uk-UA"/>
              </w:rPr>
            </w:pPr>
          </w:p>
        </w:tc>
        <w:tc>
          <w:tcPr>
            <w:tcW w:w="567" w:type="dxa"/>
          </w:tcPr>
          <w:p w14:paraId="31875CA1" w14:textId="77777777" w:rsidR="007D7DDA" w:rsidRPr="00BF6644" w:rsidRDefault="007D7DDA" w:rsidP="007D7DDA">
            <w:pPr>
              <w:jc w:val="center"/>
              <w:rPr>
                <w:lang w:val="uk-UA"/>
              </w:rPr>
            </w:pPr>
            <w:r>
              <w:rPr>
                <w:lang w:val="uk-UA"/>
              </w:rPr>
              <w:t>+</w:t>
            </w:r>
          </w:p>
        </w:tc>
        <w:tc>
          <w:tcPr>
            <w:tcW w:w="567" w:type="dxa"/>
          </w:tcPr>
          <w:p w14:paraId="30F96820" w14:textId="77777777" w:rsidR="007D7DDA" w:rsidRPr="00BF6644" w:rsidRDefault="007D7DDA" w:rsidP="007D7DDA">
            <w:pPr>
              <w:jc w:val="center"/>
              <w:rPr>
                <w:lang w:val="uk-UA"/>
              </w:rPr>
            </w:pPr>
            <w:r>
              <w:rPr>
                <w:lang w:val="uk-UA"/>
              </w:rPr>
              <w:t>+</w:t>
            </w:r>
          </w:p>
        </w:tc>
        <w:tc>
          <w:tcPr>
            <w:tcW w:w="567" w:type="dxa"/>
          </w:tcPr>
          <w:p w14:paraId="6B1C7315" w14:textId="77777777" w:rsidR="007D7DDA" w:rsidRPr="00BF6644" w:rsidRDefault="007D7DDA" w:rsidP="007D7DDA">
            <w:pPr>
              <w:jc w:val="center"/>
              <w:rPr>
                <w:lang w:val="uk-UA"/>
              </w:rPr>
            </w:pPr>
            <w:r>
              <w:rPr>
                <w:lang w:val="uk-UA"/>
              </w:rPr>
              <w:t>+</w:t>
            </w:r>
          </w:p>
        </w:tc>
        <w:tc>
          <w:tcPr>
            <w:tcW w:w="567" w:type="dxa"/>
          </w:tcPr>
          <w:p w14:paraId="3D77D634" w14:textId="77777777" w:rsidR="007D7DDA" w:rsidRPr="00BF6644" w:rsidRDefault="007D7DDA" w:rsidP="007D7DDA">
            <w:pPr>
              <w:jc w:val="center"/>
              <w:rPr>
                <w:lang w:val="uk-UA"/>
              </w:rPr>
            </w:pPr>
            <w:r>
              <w:rPr>
                <w:lang w:val="uk-UA"/>
              </w:rPr>
              <w:t>+</w:t>
            </w:r>
          </w:p>
        </w:tc>
        <w:tc>
          <w:tcPr>
            <w:tcW w:w="567" w:type="dxa"/>
          </w:tcPr>
          <w:p w14:paraId="3961602F" w14:textId="77777777" w:rsidR="007D7DDA" w:rsidRPr="00BF6644" w:rsidRDefault="007D7DDA" w:rsidP="007D7DDA">
            <w:pPr>
              <w:jc w:val="center"/>
              <w:rPr>
                <w:lang w:val="uk-UA"/>
              </w:rPr>
            </w:pPr>
            <w:r>
              <w:rPr>
                <w:lang w:val="uk-UA"/>
              </w:rPr>
              <w:t>+</w:t>
            </w:r>
          </w:p>
        </w:tc>
        <w:tc>
          <w:tcPr>
            <w:tcW w:w="567" w:type="dxa"/>
          </w:tcPr>
          <w:p w14:paraId="67B3B600" w14:textId="77777777" w:rsidR="007D7DDA" w:rsidRPr="00BF6644" w:rsidRDefault="007D7DDA" w:rsidP="007D7DDA">
            <w:pPr>
              <w:jc w:val="center"/>
              <w:rPr>
                <w:lang w:val="uk-UA"/>
              </w:rPr>
            </w:pPr>
            <w:r>
              <w:rPr>
                <w:lang w:val="uk-UA"/>
              </w:rPr>
              <w:t>+</w:t>
            </w:r>
          </w:p>
        </w:tc>
        <w:tc>
          <w:tcPr>
            <w:tcW w:w="567" w:type="dxa"/>
          </w:tcPr>
          <w:p w14:paraId="745A106A" w14:textId="77777777" w:rsidR="007D7DDA" w:rsidRPr="00BF6644" w:rsidRDefault="007D7DDA" w:rsidP="007D7DDA">
            <w:pPr>
              <w:jc w:val="center"/>
              <w:rPr>
                <w:lang w:val="uk-UA"/>
              </w:rPr>
            </w:pPr>
            <w:r>
              <w:rPr>
                <w:lang w:val="uk-UA"/>
              </w:rPr>
              <w:t>+</w:t>
            </w:r>
          </w:p>
        </w:tc>
        <w:tc>
          <w:tcPr>
            <w:tcW w:w="567" w:type="dxa"/>
          </w:tcPr>
          <w:p w14:paraId="3E349A5C" w14:textId="77777777" w:rsidR="007D7DDA" w:rsidRPr="00BF6644" w:rsidRDefault="007D7DDA" w:rsidP="007D7DDA">
            <w:pPr>
              <w:jc w:val="center"/>
              <w:rPr>
                <w:lang w:val="uk-UA"/>
              </w:rPr>
            </w:pPr>
            <w:r>
              <w:rPr>
                <w:lang w:val="uk-UA"/>
              </w:rPr>
              <w:t>+</w:t>
            </w:r>
          </w:p>
        </w:tc>
        <w:tc>
          <w:tcPr>
            <w:tcW w:w="567" w:type="dxa"/>
          </w:tcPr>
          <w:p w14:paraId="03128BF9" w14:textId="77777777" w:rsidR="007D7DDA" w:rsidRPr="00BF6644" w:rsidRDefault="007D7DDA" w:rsidP="007D7DDA">
            <w:pPr>
              <w:jc w:val="center"/>
              <w:rPr>
                <w:lang w:val="uk-UA"/>
              </w:rPr>
            </w:pPr>
          </w:p>
        </w:tc>
        <w:tc>
          <w:tcPr>
            <w:tcW w:w="567" w:type="dxa"/>
          </w:tcPr>
          <w:p w14:paraId="79908D0B" w14:textId="77777777" w:rsidR="007D7DDA" w:rsidRPr="00BF6644" w:rsidRDefault="007D7DDA" w:rsidP="007D7DDA">
            <w:pPr>
              <w:jc w:val="center"/>
              <w:rPr>
                <w:lang w:val="uk-UA"/>
              </w:rPr>
            </w:pPr>
            <w:r>
              <w:rPr>
                <w:lang w:val="uk-UA"/>
              </w:rPr>
              <w:t>+</w:t>
            </w:r>
          </w:p>
        </w:tc>
        <w:tc>
          <w:tcPr>
            <w:tcW w:w="567" w:type="dxa"/>
          </w:tcPr>
          <w:p w14:paraId="397FEB0A" w14:textId="77777777" w:rsidR="007D7DDA" w:rsidRPr="00BF6644" w:rsidRDefault="007D7DDA" w:rsidP="007D7DDA">
            <w:pPr>
              <w:jc w:val="center"/>
              <w:rPr>
                <w:lang w:val="uk-UA"/>
              </w:rPr>
            </w:pPr>
            <w:r>
              <w:rPr>
                <w:lang w:val="uk-UA"/>
              </w:rPr>
              <w:t>+</w:t>
            </w:r>
          </w:p>
        </w:tc>
        <w:tc>
          <w:tcPr>
            <w:tcW w:w="567" w:type="dxa"/>
          </w:tcPr>
          <w:p w14:paraId="7B68BBC4" w14:textId="77777777" w:rsidR="007D7DDA" w:rsidRPr="00BF6644" w:rsidRDefault="007D7DDA" w:rsidP="007D7DDA">
            <w:pPr>
              <w:jc w:val="center"/>
              <w:rPr>
                <w:lang w:val="uk-UA"/>
              </w:rPr>
            </w:pPr>
            <w:r>
              <w:rPr>
                <w:lang w:val="uk-UA"/>
              </w:rPr>
              <w:t>+</w:t>
            </w:r>
          </w:p>
        </w:tc>
        <w:tc>
          <w:tcPr>
            <w:tcW w:w="567" w:type="dxa"/>
          </w:tcPr>
          <w:p w14:paraId="7BF845EF" w14:textId="77777777" w:rsidR="007D7DDA" w:rsidRPr="00BF6644" w:rsidRDefault="007D7DDA" w:rsidP="007D7DDA">
            <w:pPr>
              <w:jc w:val="center"/>
              <w:rPr>
                <w:lang w:val="uk-UA"/>
              </w:rPr>
            </w:pPr>
            <w:r>
              <w:rPr>
                <w:lang w:val="uk-UA"/>
              </w:rPr>
              <w:t>+</w:t>
            </w:r>
          </w:p>
        </w:tc>
        <w:tc>
          <w:tcPr>
            <w:tcW w:w="567" w:type="dxa"/>
          </w:tcPr>
          <w:p w14:paraId="7E9FEC37" w14:textId="77777777" w:rsidR="007D7DDA" w:rsidRPr="00BF6644" w:rsidRDefault="007D7DDA" w:rsidP="007D7DDA">
            <w:pPr>
              <w:jc w:val="center"/>
              <w:rPr>
                <w:lang w:val="uk-UA"/>
              </w:rPr>
            </w:pPr>
          </w:p>
        </w:tc>
        <w:tc>
          <w:tcPr>
            <w:tcW w:w="567" w:type="dxa"/>
          </w:tcPr>
          <w:p w14:paraId="5835E6B3" w14:textId="77777777" w:rsidR="007D7DDA" w:rsidRPr="00BF6644" w:rsidRDefault="007D7DDA" w:rsidP="007D7DDA">
            <w:pPr>
              <w:jc w:val="center"/>
              <w:rPr>
                <w:lang w:val="uk-UA"/>
              </w:rPr>
            </w:pPr>
            <w:r>
              <w:rPr>
                <w:lang w:val="uk-UA"/>
              </w:rPr>
              <w:t>+</w:t>
            </w:r>
          </w:p>
        </w:tc>
        <w:tc>
          <w:tcPr>
            <w:tcW w:w="709" w:type="dxa"/>
          </w:tcPr>
          <w:p w14:paraId="26E05073" w14:textId="77777777" w:rsidR="007D7DDA" w:rsidRPr="00BF6644" w:rsidRDefault="007D7DDA" w:rsidP="007D7DDA">
            <w:pPr>
              <w:jc w:val="center"/>
              <w:rPr>
                <w:lang w:val="uk-UA"/>
              </w:rPr>
            </w:pPr>
            <w:r>
              <w:rPr>
                <w:lang w:val="uk-UA"/>
              </w:rPr>
              <w:t>+</w:t>
            </w:r>
          </w:p>
        </w:tc>
        <w:tc>
          <w:tcPr>
            <w:tcW w:w="709" w:type="dxa"/>
          </w:tcPr>
          <w:p w14:paraId="067B0314" w14:textId="77777777" w:rsidR="007D7DDA" w:rsidRPr="00BF6644" w:rsidRDefault="007D7DDA" w:rsidP="007D7DDA">
            <w:pPr>
              <w:jc w:val="center"/>
              <w:rPr>
                <w:lang w:val="uk-UA"/>
              </w:rPr>
            </w:pPr>
            <w:r>
              <w:rPr>
                <w:lang w:val="uk-UA"/>
              </w:rPr>
              <w:t>+</w:t>
            </w:r>
          </w:p>
        </w:tc>
      </w:tr>
      <w:tr w:rsidR="007D7DDA" w:rsidRPr="00FD3CE2" w14:paraId="38390A9C" w14:textId="77777777" w:rsidTr="00513CA2">
        <w:tc>
          <w:tcPr>
            <w:tcW w:w="1667" w:type="dxa"/>
          </w:tcPr>
          <w:p w14:paraId="69600C55" w14:textId="05DB761E" w:rsidR="007D7DDA" w:rsidRPr="00480C06" w:rsidRDefault="007D7DDA" w:rsidP="00480C06">
            <w:pPr>
              <w:jc w:val="center"/>
              <w:rPr>
                <w:lang w:val="uk-UA"/>
              </w:rPr>
            </w:pPr>
            <w:r w:rsidRPr="00002BCF">
              <w:t>ОК2</w:t>
            </w:r>
            <w:r w:rsidR="00480C06">
              <w:rPr>
                <w:lang w:val="uk-UA"/>
              </w:rPr>
              <w:t>6</w:t>
            </w:r>
          </w:p>
        </w:tc>
        <w:tc>
          <w:tcPr>
            <w:tcW w:w="602" w:type="dxa"/>
          </w:tcPr>
          <w:p w14:paraId="24C5FA36" w14:textId="77777777" w:rsidR="007D7DDA" w:rsidRPr="00FD3CE2" w:rsidRDefault="007D7DDA" w:rsidP="007D7DDA">
            <w:pPr>
              <w:jc w:val="center"/>
              <w:rPr>
                <w:lang w:val="uk-UA"/>
              </w:rPr>
            </w:pPr>
            <w:r>
              <w:rPr>
                <w:lang w:val="uk-UA"/>
              </w:rPr>
              <w:t>+</w:t>
            </w:r>
          </w:p>
        </w:tc>
        <w:tc>
          <w:tcPr>
            <w:tcW w:w="567" w:type="dxa"/>
          </w:tcPr>
          <w:p w14:paraId="5A1CC195" w14:textId="77777777" w:rsidR="007D7DDA" w:rsidRPr="00FD3CE2" w:rsidRDefault="007D7DDA" w:rsidP="007D7DDA">
            <w:pPr>
              <w:jc w:val="center"/>
              <w:rPr>
                <w:lang w:val="uk-UA"/>
              </w:rPr>
            </w:pPr>
            <w:r>
              <w:rPr>
                <w:lang w:val="uk-UA"/>
              </w:rPr>
              <w:t>+</w:t>
            </w:r>
          </w:p>
        </w:tc>
        <w:tc>
          <w:tcPr>
            <w:tcW w:w="567" w:type="dxa"/>
          </w:tcPr>
          <w:p w14:paraId="1C3B5469" w14:textId="77777777" w:rsidR="007D7DDA" w:rsidRPr="00FD3CE2" w:rsidRDefault="007D7DDA" w:rsidP="007D7DDA">
            <w:pPr>
              <w:jc w:val="center"/>
              <w:rPr>
                <w:lang w:val="uk-UA"/>
              </w:rPr>
            </w:pPr>
          </w:p>
        </w:tc>
        <w:tc>
          <w:tcPr>
            <w:tcW w:w="567" w:type="dxa"/>
          </w:tcPr>
          <w:p w14:paraId="2B220D79" w14:textId="77777777" w:rsidR="007D7DDA" w:rsidRPr="00FD3CE2" w:rsidRDefault="007D7DDA" w:rsidP="007D7DDA">
            <w:pPr>
              <w:jc w:val="center"/>
              <w:rPr>
                <w:lang w:val="uk-UA"/>
              </w:rPr>
            </w:pPr>
            <w:r>
              <w:rPr>
                <w:lang w:val="uk-UA"/>
              </w:rPr>
              <w:t>+</w:t>
            </w:r>
          </w:p>
        </w:tc>
        <w:tc>
          <w:tcPr>
            <w:tcW w:w="567" w:type="dxa"/>
          </w:tcPr>
          <w:p w14:paraId="546B9FD1" w14:textId="77777777" w:rsidR="007D7DDA" w:rsidRPr="00FD3CE2" w:rsidRDefault="007D7DDA" w:rsidP="007D7DDA">
            <w:pPr>
              <w:jc w:val="center"/>
              <w:rPr>
                <w:lang w:val="uk-UA"/>
              </w:rPr>
            </w:pPr>
            <w:r>
              <w:rPr>
                <w:lang w:val="uk-UA"/>
              </w:rPr>
              <w:t>+</w:t>
            </w:r>
          </w:p>
        </w:tc>
        <w:tc>
          <w:tcPr>
            <w:tcW w:w="567" w:type="dxa"/>
          </w:tcPr>
          <w:p w14:paraId="3FDEEBFE" w14:textId="77777777" w:rsidR="007D7DDA" w:rsidRPr="00FD3CE2" w:rsidRDefault="007D7DDA" w:rsidP="007D7DDA">
            <w:pPr>
              <w:jc w:val="center"/>
              <w:rPr>
                <w:lang w:val="uk-UA"/>
              </w:rPr>
            </w:pPr>
          </w:p>
        </w:tc>
        <w:tc>
          <w:tcPr>
            <w:tcW w:w="567" w:type="dxa"/>
          </w:tcPr>
          <w:p w14:paraId="66104BA8" w14:textId="77777777" w:rsidR="007D7DDA" w:rsidRPr="00FD3CE2" w:rsidRDefault="007D7DDA" w:rsidP="007D7DDA">
            <w:pPr>
              <w:jc w:val="center"/>
              <w:rPr>
                <w:lang w:val="uk-UA"/>
              </w:rPr>
            </w:pPr>
          </w:p>
        </w:tc>
        <w:tc>
          <w:tcPr>
            <w:tcW w:w="567" w:type="dxa"/>
          </w:tcPr>
          <w:p w14:paraId="1A336AD0" w14:textId="77777777" w:rsidR="007D7DDA" w:rsidRPr="00FD3CE2" w:rsidRDefault="007D7DDA" w:rsidP="007D7DDA">
            <w:pPr>
              <w:jc w:val="center"/>
              <w:rPr>
                <w:lang w:val="uk-UA"/>
              </w:rPr>
            </w:pPr>
            <w:r>
              <w:rPr>
                <w:lang w:val="uk-UA"/>
              </w:rPr>
              <w:t>+</w:t>
            </w:r>
          </w:p>
        </w:tc>
        <w:tc>
          <w:tcPr>
            <w:tcW w:w="567" w:type="dxa"/>
          </w:tcPr>
          <w:p w14:paraId="41956DED" w14:textId="77777777" w:rsidR="007D7DDA" w:rsidRPr="00FD3CE2" w:rsidRDefault="007D7DDA" w:rsidP="007D7DDA">
            <w:pPr>
              <w:jc w:val="center"/>
              <w:rPr>
                <w:lang w:val="uk-UA"/>
              </w:rPr>
            </w:pPr>
          </w:p>
        </w:tc>
        <w:tc>
          <w:tcPr>
            <w:tcW w:w="567" w:type="dxa"/>
          </w:tcPr>
          <w:p w14:paraId="1CA6F810" w14:textId="77777777" w:rsidR="007D7DDA" w:rsidRPr="00FD3CE2" w:rsidRDefault="007D7DDA" w:rsidP="007D7DDA">
            <w:pPr>
              <w:jc w:val="center"/>
              <w:rPr>
                <w:lang w:val="uk-UA"/>
              </w:rPr>
            </w:pPr>
          </w:p>
        </w:tc>
        <w:tc>
          <w:tcPr>
            <w:tcW w:w="567" w:type="dxa"/>
          </w:tcPr>
          <w:p w14:paraId="4C8744EB" w14:textId="77777777" w:rsidR="007D7DDA" w:rsidRPr="00FD3CE2" w:rsidRDefault="007D7DDA" w:rsidP="007D7DDA">
            <w:pPr>
              <w:jc w:val="center"/>
              <w:rPr>
                <w:lang w:val="uk-UA"/>
              </w:rPr>
            </w:pPr>
          </w:p>
        </w:tc>
        <w:tc>
          <w:tcPr>
            <w:tcW w:w="567" w:type="dxa"/>
          </w:tcPr>
          <w:p w14:paraId="7C6BD3AB" w14:textId="77777777" w:rsidR="007D7DDA" w:rsidRPr="00FD3CE2" w:rsidRDefault="007D7DDA" w:rsidP="007D7DDA">
            <w:pPr>
              <w:jc w:val="center"/>
              <w:rPr>
                <w:lang w:val="uk-UA"/>
              </w:rPr>
            </w:pPr>
          </w:p>
        </w:tc>
        <w:tc>
          <w:tcPr>
            <w:tcW w:w="567" w:type="dxa"/>
          </w:tcPr>
          <w:p w14:paraId="4FA44154" w14:textId="77777777" w:rsidR="007D7DDA" w:rsidRPr="00FD3CE2" w:rsidRDefault="007D7DDA" w:rsidP="007D7DDA">
            <w:pPr>
              <w:jc w:val="center"/>
              <w:rPr>
                <w:lang w:val="uk-UA"/>
              </w:rPr>
            </w:pPr>
            <w:r>
              <w:rPr>
                <w:lang w:val="uk-UA"/>
              </w:rPr>
              <w:t>+</w:t>
            </w:r>
          </w:p>
        </w:tc>
        <w:tc>
          <w:tcPr>
            <w:tcW w:w="567" w:type="dxa"/>
          </w:tcPr>
          <w:p w14:paraId="6B6B173E" w14:textId="77777777" w:rsidR="007D7DDA" w:rsidRPr="00FD3CE2" w:rsidRDefault="007D7DDA" w:rsidP="007D7DDA">
            <w:pPr>
              <w:jc w:val="center"/>
              <w:rPr>
                <w:lang w:val="uk-UA"/>
              </w:rPr>
            </w:pPr>
            <w:r>
              <w:rPr>
                <w:lang w:val="uk-UA"/>
              </w:rPr>
              <w:t>+</w:t>
            </w:r>
          </w:p>
        </w:tc>
        <w:tc>
          <w:tcPr>
            <w:tcW w:w="567" w:type="dxa"/>
          </w:tcPr>
          <w:p w14:paraId="06679CAA" w14:textId="77777777" w:rsidR="007D7DDA" w:rsidRPr="00FD3CE2" w:rsidRDefault="007D7DDA" w:rsidP="007D7DDA">
            <w:pPr>
              <w:jc w:val="center"/>
              <w:rPr>
                <w:lang w:val="uk-UA"/>
              </w:rPr>
            </w:pPr>
            <w:r>
              <w:rPr>
                <w:lang w:val="uk-UA"/>
              </w:rPr>
              <w:t>+</w:t>
            </w:r>
          </w:p>
        </w:tc>
        <w:tc>
          <w:tcPr>
            <w:tcW w:w="567" w:type="dxa"/>
          </w:tcPr>
          <w:p w14:paraId="4FF1D20A" w14:textId="77777777" w:rsidR="007D7DDA" w:rsidRPr="00FD3CE2" w:rsidRDefault="007D7DDA" w:rsidP="007D7DDA">
            <w:pPr>
              <w:jc w:val="center"/>
              <w:rPr>
                <w:lang w:val="uk-UA"/>
              </w:rPr>
            </w:pPr>
          </w:p>
        </w:tc>
        <w:tc>
          <w:tcPr>
            <w:tcW w:w="567" w:type="dxa"/>
          </w:tcPr>
          <w:p w14:paraId="0B13B0E3" w14:textId="77777777" w:rsidR="007D7DDA" w:rsidRPr="00FD3CE2" w:rsidRDefault="007D7DDA" w:rsidP="007D7DDA">
            <w:pPr>
              <w:jc w:val="center"/>
              <w:rPr>
                <w:lang w:val="uk-UA"/>
              </w:rPr>
            </w:pPr>
            <w:r>
              <w:rPr>
                <w:lang w:val="uk-UA"/>
              </w:rPr>
              <w:t>+</w:t>
            </w:r>
          </w:p>
        </w:tc>
        <w:tc>
          <w:tcPr>
            <w:tcW w:w="567" w:type="dxa"/>
          </w:tcPr>
          <w:p w14:paraId="0D75B37C" w14:textId="77777777" w:rsidR="007D7DDA" w:rsidRPr="00FD3CE2" w:rsidRDefault="007D7DDA" w:rsidP="007D7DDA">
            <w:pPr>
              <w:jc w:val="center"/>
              <w:rPr>
                <w:lang w:val="uk-UA"/>
              </w:rPr>
            </w:pPr>
          </w:p>
        </w:tc>
        <w:tc>
          <w:tcPr>
            <w:tcW w:w="709" w:type="dxa"/>
          </w:tcPr>
          <w:p w14:paraId="7773464E" w14:textId="77777777" w:rsidR="007D7DDA" w:rsidRPr="00FD3CE2" w:rsidRDefault="007D7DDA" w:rsidP="007D7DDA">
            <w:pPr>
              <w:jc w:val="center"/>
              <w:rPr>
                <w:lang w:val="uk-UA"/>
              </w:rPr>
            </w:pPr>
            <w:r>
              <w:rPr>
                <w:lang w:val="uk-UA"/>
              </w:rPr>
              <w:t>+</w:t>
            </w:r>
          </w:p>
        </w:tc>
        <w:tc>
          <w:tcPr>
            <w:tcW w:w="709" w:type="dxa"/>
          </w:tcPr>
          <w:p w14:paraId="1C5D0943" w14:textId="77777777" w:rsidR="007D7DDA" w:rsidRPr="00FD3CE2" w:rsidRDefault="007D7DDA" w:rsidP="007D7DDA">
            <w:pPr>
              <w:jc w:val="center"/>
              <w:rPr>
                <w:lang w:val="uk-UA"/>
              </w:rPr>
            </w:pPr>
            <w:r>
              <w:rPr>
                <w:lang w:val="uk-UA"/>
              </w:rPr>
              <w:t>+</w:t>
            </w:r>
          </w:p>
        </w:tc>
      </w:tr>
      <w:tr w:rsidR="007D7DDA" w:rsidRPr="00FD3CE2" w14:paraId="7635DDCA" w14:textId="77777777" w:rsidTr="00513CA2">
        <w:tc>
          <w:tcPr>
            <w:tcW w:w="1667" w:type="dxa"/>
          </w:tcPr>
          <w:p w14:paraId="7F58D025" w14:textId="28001B5E" w:rsidR="007D7DDA" w:rsidRPr="00480C06" w:rsidRDefault="007D7DDA" w:rsidP="00480C06">
            <w:pPr>
              <w:jc w:val="center"/>
              <w:rPr>
                <w:lang w:val="uk-UA"/>
              </w:rPr>
            </w:pPr>
            <w:r w:rsidRPr="00002BCF">
              <w:t>ОК2</w:t>
            </w:r>
            <w:r w:rsidR="00480C06">
              <w:rPr>
                <w:lang w:val="uk-UA"/>
              </w:rPr>
              <w:t>7</w:t>
            </w:r>
          </w:p>
        </w:tc>
        <w:tc>
          <w:tcPr>
            <w:tcW w:w="602" w:type="dxa"/>
          </w:tcPr>
          <w:p w14:paraId="0D36149B" w14:textId="77777777" w:rsidR="007D7DDA" w:rsidRPr="00FD3CE2" w:rsidRDefault="007D7DDA" w:rsidP="007D7DDA">
            <w:pPr>
              <w:jc w:val="center"/>
              <w:rPr>
                <w:lang w:val="uk-UA"/>
              </w:rPr>
            </w:pPr>
            <w:r>
              <w:rPr>
                <w:lang w:val="uk-UA"/>
              </w:rPr>
              <w:t>+</w:t>
            </w:r>
          </w:p>
        </w:tc>
        <w:tc>
          <w:tcPr>
            <w:tcW w:w="567" w:type="dxa"/>
          </w:tcPr>
          <w:p w14:paraId="6EC126D8" w14:textId="77777777" w:rsidR="007D7DDA" w:rsidRPr="00FD3CE2" w:rsidRDefault="007D7DDA" w:rsidP="007D7DDA">
            <w:pPr>
              <w:jc w:val="center"/>
              <w:rPr>
                <w:lang w:val="uk-UA"/>
              </w:rPr>
            </w:pPr>
            <w:r>
              <w:rPr>
                <w:lang w:val="uk-UA"/>
              </w:rPr>
              <w:t>+</w:t>
            </w:r>
          </w:p>
        </w:tc>
        <w:tc>
          <w:tcPr>
            <w:tcW w:w="567" w:type="dxa"/>
          </w:tcPr>
          <w:p w14:paraId="02FC1094" w14:textId="77777777" w:rsidR="007D7DDA" w:rsidRPr="00FD3CE2" w:rsidRDefault="007D7DDA" w:rsidP="007D7DDA">
            <w:pPr>
              <w:jc w:val="center"/>
              <w:rPr>
                <w:lang w:val="uk-UA"/>
              </w:rPr>
            </w:pPr>
          </w:p>
        </w:tc>
        <w:tc>
          <w:tcPr>
            <w:tcW w:w="567" w:type="dxa"/>
          </w:tcPr>
          <w:p w14:paraId="1B14A4A8" w14:textId="77777777" w:rsidR="007D7DDA" w:rsidRPr="00FD3CE2" w:rsidRDefault="007D7DDA" w:rsidP="007D7DDA">
            <w:pPr>
              <w:jc w:val="center"/>
              <w:rPr>
                <w:lang w:val="uk-UA"/>
              </w:rPr>
            </w:pPr>
          </w:p>
        </w:tc>
        <w:tc>
          <w:tcPr>
            <w:tcW w:w="567" w:type="dxa"/>
          </w:tcPr>
          <w:p w14:paraId="01FD7EEE" w14:textId="77777777" w:rsidR="007D7DDA" w:rsidRPr="00FD3CE2" w:rsidRDefault="007D7DDA" w:rsidP="007D7DDA">
            <w:pPr>
              <w:jc w:val="center"/>
              <w:rPr>
                <w:lang w:val="uk-UA"/>
              </w:rPr>
            </w:pPr>
            <w:r>
              <w:rPr>
                <w:lang w:val="uk-UA"/>
              </w:rPr>
              <w:t>+</w:t>
            </w:r>
          </w:p>
        </w:tc>
        <w:tc>
          <w:tcPr>
            <w:tcW w:w="567" w:type="dxa"/>
          </w:tcPr>
          <w:p w14:paraId="74FB15EC" w14:textId="77777777" w:rsidR="007D7DDA" w:rsidRPr="00FD3CE2" w:rsidRDefault="007D7DDA" w:rsidP="007D7DDA">
            <w:pPr>
              <w:jc w:val="center"/>
              <w:rPr>
                <w:lang w:val="uk-UA"/>
              </w:rPr>
            </w:pPr>
            <w:r>
              <w:rPr>
                <w:lang w:val="uk-UA"/>
              </w:rPr>
              <w:t>+</w:t>
            </w:r>
          </w:p>
        </w:tc>
        <w:tc>
          <w:tcPr>
            <w:tcW w:w="567" w:type="dxa"/>
          </w:tcPr>
          <w:p w14:paraId="5F84F80B" w14:textId="77777777" w:rsidR="007D7DDA" w:rsidRPr="00FD3CE2" w:rsidRDefault="007D7DDA" w:rsidP="007D7DDA">
            <w:pPr>
              <w:jc w:val="center"/>
              <w:rPr>
                <w:lang w:val="uk-UA"/>
              </w:rPr>
            </w:pPr>
            <w:r>
              <w:rPr>
                <w:lang w:val="uk-UA"/>
              </w:rPr>
              <w:t>+</w:t>
            </w:r>
          </w:p>
        </w:tc>
        <w:tc>
          <w:tcPr>
            <w:tcW w:w="567" w:type="dxa"/>
          </w:tcPr>
          <w:p w14:paraId="0B2CB1C4" w14:textId="77777777" w:rsidR="007D7DDA" w:rsidRPr="00FD3CE2" w:rsidRDefault="007D7DDA" w:rsidP="007D7DDA">
            <w:pPr>
              <w:jc w:val="center"/>
              <w:rPr>
                <w:lang w:val="uk-UA"/>
              </w:rPr>
            </w:pPr>
            <w:r>
              <w:rPr>
                <w:lang w:val="uk-UA"/>
              </w:rPr>
              <w:t>+</w:t>
            </w:r>
          </w:p>
        </w:tc>
        <w:tc>
          <w:tcPr>
            <w:tcW w:w="567" w:type="dxa"/>
          </w:tcPr>
          <w:p w14:paraId="4CAC51AB" w14:textId="77777777" w:rsidR="007D7DDA" w:rsidRPr="00FD3CE2" w:rsidRDefault="007D7DDA" w:rsidP="007D7DDA">
            <w:pPr>
              <w:jc w:val="center"/>
              <w:rPr>
                <w:lang w:val="uk-UA"/>
              </w:rPr>
            </w:pPr>
          </w:p>
        </w:tc>
        <w:tc>
          <w:tcPr>
            <w:tcW w:w="567" w:type="dxa"/>
          </w:tcPr>
          <w:p w14:paraId="09C5E012" w14:textId="77777777" w:rsidR="007D7DDA" w:rsidRPr="00FD3CE2" w:rsidRDefault="007D7DDA" w:rsidP="007D7DDA">
            <w:pPr>
              <w:jc w:val="center"/>
              <w:rPr>
                <w:lang w:val="uk-UA"/>
              </w:rPr>
            </w:pPr>
          </w:p>
        </w:tc>
        <w:tc>
          <w:tcPr>
            <w:tcW w:w="567" w:type="dxa"/>
          </w:tcPr>
          <w:p w14:paraId="0731C8F1" w14:textId="77777777" w:rsidR="007D7DDA" w:rsidRPr="00FD3CE2" w:rsidRDefault="007D7DDA" w:rsidP="007D7DDA">
            <w:pPr>
              <w:jc w:val="center"/>
              <w:rPr>
                <w:lang w:val="uk-UA"/>
              </w:rPr>
            </w:pPr>
          </w:p>
        </w:tc>
        <w:tc>
          <w:tcPr>
            <w:tcW w:w="567" w:type="dxa"/>
          </w:tcPr>
          <w:p w14:paraId="1BF67415" w14:textId="77777777" w:rsidR="007D7DDA" w:rsidRPr="00FD3CE2" w:rsidRDefault="007D7DDA" w:rsidP="007D7DDA">
            <w:pPr>
              <w:jc w:val="center"/>
              <w:rPr>
                <w:lang w:val="uk-UA"/>
              </w:rPr>
            </w:pPr>
          </w:p>
        </w:tc>
        <w:tc>
          <w:tcPr>
            <w:tcW w:w="567" w:type="dxa"/>
          </w:tcPr>
          <w:p w14:paraId="58D01BC0" w14:textId="77777777" w:rsidR="007D7DDA" w:rsidRPr="00FD3CE2" w:rsidRDefault="007D7DDA" w:rsidP="007D7DDA">
            <w:pPr>
              <w:jc w:val="center"/>
              <w:rPr>
                <w:lang w:val="uk-UA"/>
              </w:rPr>
            </w:pPr>
            <w:r>
              <w:rPr>
                <w:lang w:val="uk-UA"/>
              </w:rPr>
              <w:t>+</w:t>
            </w:r>
          </w:p>
        </w:tc>
        <w:tc>
          <w:tcPr>
            <w:tcW w:w="567" w:type="dxa"/>
          </w:tcPr>
          <w:p w14:paraId="42C57196" w14:textId="77777777" w:rsidR="007D7DDA" w:rsidRPr="00FD3CE2" w:rsidRDefault="007D7DDA" w:rsidP="007D7DDA">
            <w:pPr>
              <w:jc w:val="center"/>
              <w:rPr>
                <w:lang w:val="uk-UA"/>
              </w:rPr>
            </w:pPr>
            <w:r>
              <w:rPr>
                <w:lang w:val="uk-UA"/>
              </w:rPr>
              <w:t>+</w:t>
            </w:r>
          </w:p>
        </w:tc>
        <w:tc>
          <w:tcPr>
            <w:tcW w:w="567" w:type="dxa"/>
          </w:tcPr>
          <w:p w14:paraId="2BA3635B" w14:textId="77777777" w:rsidR="007D7DDA" w:rsidRPr="00FD3CE2" w:rsidRDefault="007D7DDA" w:rsidP="007D7DDA">
            <w:pPr>
              <w:jc w:val="center"/>
              <w:rPr>
                <w:lang w:val="uk-UA"/>
              </w:rPr>
            </w:pPr>
            <w:r>
              <w:rPr>
                <w:lang w:val="uk-UA"/>
              </w:rPr>
              <w:t>+</w:t>
            </w:r>
          </w:p>
        </w:tc>
        <w:tc>
          <w:tcPr>
            <w:tcW w:w="567" w:type="dxa"/>
          </w:tcPr>
          <w:p w14:paraId="3627680F" w14:textId="77777777" w:rsidR="007D7DDA" w:rsidRPr="00FD3CE2" w:rsidRDefault="007D7DDA" w:rsidP="007D7DDA">
            <w:pPr>
              <w:jc w:val="center"/>
              <w:rPr>
                <w:lang w:val="uk-UA"/>
              </w:rPr>
            </w:pPr>
            <w:r>
              <w:rPr>
                <w:lang w:val="uk-UA"/>
              </w:rPr>
              <w:t>+</w:t>
            </w:r>
          </w:p>
        </w:tc>
        <w:tc>
          <w:tcPr>
            <w:tcW w:w="567" w:type="dxa"/>
          </w:tcPr>
          <w:p w14:paraId="20CFE4AA" w14:textId="77777777" w:rsidR="007D7DDA" w:rsidRPr="00FD3CE2" w:rsidRDefault="007D7DDA" w:rsidP="007D7DDA">
            <w:pPr>
              <w:jc w:val="center"/>
              <w:rPr>
                <w:lang w:val="uk-UA"/>
              </w:rPr>
            </w:pPr>
            <w:r>
              <w:rPr>
                <w:lang w:val="uk-UA"/>
              </w:rPr>
              <w:t>+</w:t>
            </w:r>
          </w:p>
        </w:tc>
        <w:tc>
          <w:tcPr>
            <w:tcW w:w="567" w:type="dxa"/>
          </w:tcPr>
          <w:p w14:paraId="6283FFBC" w14:textId="77777777" w:rsidR="007D7DDA" w:rsidRPr="00FD3CE2" w:rsidRDefault="007D7DDA" w:rsidP="007D7DDA">
            <w:pPr>
              <w:jc w:val="center"/>
              <w:rPr>
                <w:lang w:val="uk-UA"/>
              </w:rPr>
            </w:pPr>
            <w:r>
              <w:rPr>
                <w:lang w:val="uk-UA"/>
              </w:rPr>
              <w:t>+</w:t>
            </w:r>
          </w:p>
        </w:tc>
        <w:tc>
          <w:tcPr>
            <w:tcW w:w="709" w:type="dxa"/>
          </w:tcPr>
          <w:p w14:paraId="7CF6AF0D" w14:textId="77777777" w:rsidR="007D7DDA" w:rsidRPr="00FD3CE2" w:rsidRDefault="007D7DDA" w:rsidP="007D7DDA">
            <w:pPr>
              <w:jc w:val="center"/>
              <w:rPr>
                <w:lang w:val="uk-UA"/>
              </w:rPr>
            </w:pPr>
            <w:r>
              <w:rPr>
                <w:lang w:val="uk-UA"/>
              </w:rPr>
              <w:t>+</w:t>
            </w:r>
          </w:p>
        </w:tc>
        <w:tc>
          <w:tcPr>
            <w:tcW w:w="709" w:type="dxa"/>
          </w:tcPr>
          <w:p w14:paraId="1EA68B2C" w14:textId="77777777" w:rsidR="007D7DDA" w:rsidRPr="00FD3CE2" w:rsidRDefault="007D7DDA" w:rsidP="007D7DDA">
            <w:pPr>
              <w:jc w:val="center"/>
              <w:rPr>
                <w:lang w:val="uk-UA"/>
              </w:rPr>
            </w:pPr>
            <w:r>
              <w:rPr>
                <w:lang w:val="uk-UA"/>
              </w:rPr>
              <w:t>+</w:t>
            </w:r>
          </w:p>
        </w:tc>
      </w:tr>
      <w:tr w:rsidR="007D7DDA" w:rsidRPr="00FD3CE2" w14:paraId="568AF4CC" w14:textId="77777777" w:rsidTr="00513CA2">
        <w:tc>
          <w:tcPr>
            <w:tcW w:w="1667" w:type="dxa"/>
          </w:tcPr>
          <w:p w14:paraId="0B8A812D" w14:textId="10CDCBE0" w:rsidR="007D7DDA" w:rsidRPr="00480C06" w:rsidRDefault="007D7DDA" w:rsidP="00480C06">
            <w:pPr>
              <w:jc w:val="center"/>
              <w:rPr>
                <w:lang w:val="uk-UA"/>
              </w:rPr>
            </w:pPr>
            <w:r w:rsidRPr="00002BCF">
              <w:t>ОК2</w:t>
            </w:r>
            <w:r w:rsidR="00480C06">
              <w:rPr>
                <w:lang w:val="uk-UA"/>
              </w:rPr>
              <w:t>8</w:t>
            </w:r>
          </w:p>
        </w:tc>
        <w:tc>
          <w:tcPr>
            <w:tcW w:w="602" w:type="dxa"/>
          </w:tcPr>
          <w:p w14:paraId="5B8A5950" w14:textId="77777777" w:rsidR="007D7DDA" w:rsidRPr="00BF6644" w:rsidRDefault="007D7DDA" w:rsidP="007D7DDA">
            <w:pPr>
              <w:jc w:val="center"/>
              <w:rPr>
                <w:lang w:val="uk-UA"/>
              </w:rPr>
            </w:pPr>
            <w:r>
              <w:rPr>
                <w:lang w:val="uk-UA"/>
              </w:rPr>
              <w:t>+</w:t>
            </w:r>
          </w:p>
        </w:tc>
        <w:tc>
          <w:tcPr>
            <w:tcW w:w="567" w:type="dxa"/>
          </w:tcPr>
          <w:p w14:paraId="65913437" w14:textId="77777777" w:rsidR="007D7DDA" w:rsidRPr="00BF6644" w:rsidRDefault="007D7DDA" w:rsidP="007D7DDA">
            <w:pPr>
              <w:jc w:val="center"/>
              <w:rPr>
                <w:lang w:val="uk-UA"/>
              </w:rPr>
            </w:pPr>
            <w:r>
              <w:rPr>
                <w:lang w:val="uk-UA"/>
              </w:rPr>
              <w:t>+</w:t>
            </w:r>
          </w:p>
        </w:tc>
        <w:tc>
          <w:tcPr>
            <w:tcW w:w="567" w:type="dxa"/>
          </w:tcPr>
          <w:p w14:paraId="0E8D203D" w14:textId="77777777" w:rsidR="007D7DDA" w:rsidRPr="00BF6644" w:rsidRDefault="007D7DDA" w:rsidP="007D7DDA">
            <w:pPr>
              <w:jc w:val="center"/>
              <w:rPr>
                <w:lang w:val="uk-UA"/>
              </w:rPr>
            </w:pPr>
          </w:p>
        </w:tc>
        <w:tc>
          <w:tcPr>
            <w:tcW w:w="567" w:type="dxa"/>
          </w:tcPr>
          <w:p w14:paraId="571A7A1C" w14:textId="77777777" w:rsidR="007D7DDA" w:rsidRPr="00BF6644" w:rsidRDefault="007D7DDA" w:rsidP="007D7DDA">
            <w:pPr>
              <w:jc w:val="center"/>
              <w:rPr>
                <w:lang w:val="uk-UA"/>
              </w:rPr>
            </w:pPr>
            <w:r>
              <w:rPr>
                <w:lang w:val="uk-UA"/>
              </w:rPr>
              <w:t>+</w:t>
            </w:r>
          </w:p>
        </w:tc>
        <w:tc>
          <w:tcPr>
            <w:tcW w:w="567" w:type="dxa"/>
          </w:tcPr>
          <w:p w14:paraId="2DCB559F" w14:textId="77777777" w:rsidR="007D7DDA" w:rsidRPr="00BF6644" w:rsidRDefault="007D7DDA" w:rsidP="007D7DDA">
            <w:pPr>
              <w:jc w:val="center"/>
              <w:rPr>
                <w:lang w:val="uk-UA"/>
              </w:rPr>
            </w:pPr>
            <w:r>
              <w:rPr>
                <w:lang w:val="uk-UA"/>
              </w:rPr>
              <w:t>+</w:t>
            </w:r>
          </w:p>
        </w:tc>
        <w:tc>
          <w:tcPr>
            <w:tcW w:w="567" w:type="dxa"/>
          </w:tcPr>
          <w:p w14:paraId="6CA0793E" w14:textId="77777777" w:rsidR="007D7DDA" w:rsidRPr="00BF6644" w:rsidRDefault="007D7DDA" w:rsidP="007D7DDA">
            <w:pPr>
              <w:jc w:val="center"/>
              <w:rPr>
                <w:lang w:val="uk-UA"/>
              </w:rPr>
            </w:pPr>
          </w:p>
        </w:tc>
        <w:tc>
          <w:tcPr>
            <w:tcW w:w="567" w:type="dxa"/>
          </w:tcPr>
          <w:p w14:paraId="63584079" w14:textId="77777777" w:rsidR="007D7DDA" w:rsidRPr="00BF6644" w:rsidRDefault="007D7DDA" w:rsidP="007D7DDA">
            <w:pPr>
              <w:jc w:val="center"/>
              <w:rPr>
                <w:lang w:val="uk-UA"/>
              </w:rPr>
            </w:pPr>
            <w:r>
              <w:rPr>
                <w:lang w:val="uk-UA"/>
              </w:rPr>
              <w:t>+</w:t>
            </w:r>
          </w:p>
        </w:tc>
        <w:tc>
          <w:tcPr>
            <w:tcW w:w="567" w:type="dxa"/>
          </w:tcPr>
          <w:p w14:paraId="4BAE5306" w14:textId="77777777" w:rsidR="007D7DDA" w:rsidRPr="00BF6644" w:rsidRDefault="007D7DDA" w:rsidP="007D7DDA">
            <w:pPr>
              <w:jc w:val="center"/>
              <w:rPr>
                <w:lang w:val="uk-UA"/>
              </w:rPr>
            </w:pPr>
            <w:r>
              <w:rPr>
                <w:lang w:val="uk-UA"/>
              </w:rPr>
              <w:t>+</w:t>
            </w:r>
          </w:p>
        </w:tc>
        <w:tc>
          <w:tcPr>
            <w:tcW w:w="567" w:type="dxa"/>
          </w:tcPr>
          <w:p w14:paraId="79B3EAB0" w14:textId="77777777" w:rsidR="007D7DDA" w:rsidRPr="00BF6644" w:rsidRDefault="007D7DDA" w:rsidP="007D7DDA">
            <w:pPr>
              <w:jc w:val="center"/>
              <w:rPr>
                <w:lang w:val="uk-UA"/>
              </w:rPr>
            </w:pPr>
          </w:p>
        </w:tc>
        <w:tc>
          <w:tcPr>
            <w:tcW w:w="567" w:type="dxa"/>
          </w:tcPr>
          <w:p w14:paraId="063F5628" w14:textId="77777777" w:rsidR="007D7DDA" w:rsidRPr="00BF6644" w:rsidRDefault="007D7DDA" w:rsidP="007D7DDA">
            <w:pPr>
              <w:jc w:val="center"/>
              <w:rPr>
                <w:lang w:val="uk-UA"/>
              </w:rPr>
            </w:pPr>
          </w:p>
        </w:tc>
        <w:tc>
          <w:tcPr>
            <w:tcW w:w="567" w:type="dxa"/>
          </w:tcPr>
          <w:p w14:paraId="46D8E584" w14:textId="77777777" w:rsidR="007D7DDA" w:rsidRPr="00FD3CE2" w:rsidRDefault="007D7DDA" w:rsidP="007D7DDA">
            <w:pPr>
              <w:jc w:val="center"/>
              <w:rPr>
                <w:lang w:val="uk-UA"/>
              </w:rPr>
            </w:pPr>
          </w:p>
        </w:tc>
        <w:tc>
          <w:tcPr>
            <w:tcW w:w="567" w:type="dxa"/>
          </w:tcPr>
          <w:p w14:paraId="09E9E082" w14:textId="77777777" w:rsidR="007D7DDA" w:rsidRPr="00BF6644" w:rsidRDefault="007D7DDA" w:rsidP="007D7DDA">
            <w:pPr>
              <w:jc w:val="center"/>
              <w:rPr>
                <w:lang w:val="uk-UA"/>
              </w:rPr>
            </w:pPr>
          </w:p>
        </w:tc>
        <w:tc>
          <w:tcPr>
            <w:tcW w:w="567" w:type="dxa"/>
          </w:tcPr>
          <w:p w14:paraId="6C568FC0" w14:textId="77777777" w:rsidR="007D7DDA" w:rsidRPr="00BF6644" w:rsidRDefault="007D7DDA" w:rsidP="007D7DDA">
            <w:pPr>
              <w:jc w:val="center"/>
              <w:rPr>
                <w:lang w:val="uk-UA"/>
              </w:rPr>
            </w:pPr>
            <w:r>
              <w:rPr>
                <w:lang w:val="uk-UA"/>
              </w:rPr>
              <w:t>+</w:t>
            </w:r>
          </w:p>
        </w:tc>
        <w:tc>
          <w:tcPr>
            <w:tcW w:w="567" w:type="dxa"/>
          </w:tcPr>
          <w:p w14:paraId="4FD59F40" w14:textId="77777777" w:rsidR="007D7DDA" w:rsidRPr="00BF6644" w:rsidRDefault="007D7DDA" w:rsidP="007D7DDA">
            <w:pPr>
              <w:jc w:val="center"/>
              <w:rPr>
                <w:lang w:val="uk-UA"/>
              </w:rPr>
            </w:pPr>
            <w:r>
              <w:rPr>
                <w:lang w:val="uk-UA"/>
              </w:rPr>
              <w:t>+</w:t>
            </w:r>
          </w:p>
        </w:tc>
        <w:tc>
          <w:tcPr>
            <w:tcW w:w="567" w:type="dxa"/>
          </w:tcPr>
          <w:p w14:paraId="514B46AC" w14:textId="77777777" w:rsidR="007D7DDA" w:rsidRPr="00BF6644" w:rsidRDefault="007D7DDA" w:rsidP="007D7DDA">
            <w:pPr>
              <w:jc w:val="center"/>
              <w:rPr>
                <w:lang w:val="uk-UA"/>
              </w:rPr>
            </w:pPr>
            <w:r>
              <w:rPr>
                <w:lang w:val="uk-UA"/>
              </w:rPr>
              <w:t>+</w:t>
            </w:r>
          </w:p>
        </w:tc>
        <w:tc>
          <w:tcPr>
            <w:tcW w:w="567" w:type="dxa"/>
          </w:tcPr>
          <w:p w14:paraId="4FE307F4" w14:textId="77777777" w:rsidR="007D7DDA" w:rsidRPr="00BF6644" w:rsidRDefault="007D7DDA" w:rsidP="007D7DDA">
            <w:pPr>
              <w:jc w:val="center"/>
              <w:rPr>
                <w:lang w:val="uk-UA"/>
              </w:rPr>
            </w:pPr>
            <w:r>
              <w:rPr>
                <w:lang w:val="uk-UA"/>
              </w:rPr>
              <w:t>+</w:t>
            </w:r>
          </w:p>
        </w:tc>
        <w:tc>
          <w:tcPr>
            <w:tcW w:w="567" w:type="dxa"/>
          </w:tcPr>
          <w:p w14:paraId="53B502D1" w14:textId="77777777" w:rsidR="007D7DDA" w:rsidRPr="00BF6644" w:rsidRDefault="007D7DDA" w:rsidP="007D7DDA">
            <w:pPr>
              <w:jc w:val="center"/>
              <w:rPr>
                <w:lang w:val="uk-UA"/>
              </w:rPr>
            </w:pPr>
            <w:r>
              <w:rPr>
                <w:lang w:val="uk-UA"/>
              </w:rPr>
              <w:t>+</w:t>
            </w:r>
          </w:p>
        </w:tc>
        <w:tc>
          <w:tcPr>
            <w:tcW w:w="567" w:type="dxa"/>
          </w:tcPr>
          <w:p w14:paraId="6239EA55" w14:textId="77777777" w:rsidR="007D7DDA" w:rsidRPr="00BF6644" w:rsidRDefault="007D7DDA" w:rsidP="007D7DDA">
            <w:pPr>
              <w:jc w:val="center"/>
              <w:rPr>
                <w:lang w:val="uk-UA"/>
              </w:rPr>
            </w:pPr>
          </w:p>
        </w:tc>
        <w:tc>
          <w:tcPr>
            <w:tcW w:w="709" w:type="dxa"/>
          </w:tcPr>
          <w:p w14:paraId="62DFB9FC" w14:textId="77777777" w:rsidR="007D7DDA" w:rsidRPr="00BF6644" w:rsidRDefault="007D7DDA" w:rsidP="007D7DDA">
            <w:pPr>
              <w:jc w:val="center"/>
              <w:rPr>
                <w:lang w:val="uk-UA"/>
              </w:rPr>
            </w:pPr>
            <w:r>
              <w:rPr>
                <w:lang w:val="uk-UA"/>
              </w:rPr>
              <w:t>+</w:t>
            </w:r>
          </w:p>
        </w:tc>
        <w:tc>
          <w:tcPr>
            <w:tcW w:w="709" w:type="dxa"/>
          </w:tcPr>
          <w:p w14:paraId="3BEEE318" w14:textId="77777777" w:rsidR="007D7DDA" w:rsidRPr="00BF6644" w:rsidRDefault="007D7DDA" w:rsidP="007D7DDA">
            <w:pPr>
              <w:jc w:val="center"/>
              <w:rPr>
                <w:lang w:val="uk-UA"/>
              </w:rPr>
            </w:pPr>
            <w:r>
              <w:rPr>
                <w:lang w:val="uk-UA"/>
              </w:rPr>
              <w:t>+</w:t>
            </w:r>
          </w:p>
        </w:tc>
      </w:tr>
      <w:tr w:rsidR="007D7DDA" w:rsidRPr="00FD3CE2" w14:paraId="46D9A485" w14:textId="77777777" w:rsidTr="00513CA2">
        <w:tc>
          <w:tcPr>
            <w:tcW w:w="1667" w:type="dxa"/>
          </w:tcPr>
          <w:p w14:paraId="2BDE1139" w14:textId="6F312C3C" w:rsidR="007D7DDA" w:rsidRPr="00480C06" w:rsidRDefault="007D7DDA" w:rsidP="00480C06">
            <w:pPr>
              <w:jc w:val="center"/>
              <w:rPr>
                <w:lang w:val="uk-UA"/>
              </w:rPr>
            </w:pPr>
            <w:r w:rsidRPr="00002BCF">
              <w:t>ОК2</w:t>
            </w:r>
            <w:r w:rsidR="00480C06">
              <w:rPr>
                <w:lang w:val="uk-UA"/>
              </w:rPr>
              <w:t>9</w:t>
            </w:r>
          </w:p>
        </w:tc>
        <w:tc>
          <w:tcPr>
            <w:tcW w:w="602" w:type="dxa"/>
          </w:tcPr>
          <w:p w14:paraId="01478CC1" w14:textId="77777777" w:rsidR="007D7DDA" w:rsidRPr="00BF6644" w:rsidRDefault="007D7DDA" w:rsidP="007D7DDA">
            <w:pPr>
              <w:jc w:val="center"/>
              <w:rPr>
                <w:lang w:val="uk-UA"/>
              </w:rPr>
            </w:pPr>
            <w:r>
              <w:rPr>
                <w:lang w:val="uk-UA"/>
              </w:rPr>
              <w:t>+</w:t>
            </w:r>
          </w:p>
        </w:tc>
        <w:tc>
          <w:tcPr>
            <w:tcW w:w="567" w:type="dxa"/>
          </w:tcPr>
          <w:p w14:paraId="30EF81CF" w14:textId="77777777" w:rsidR="007D7DDA" w:rsidRPr="00BF6644" w:rsidRDefault="007D7DDA" w:rsidP="007D7DDA">
            <w:pPr>
              <w:jc w:val="center"/>
              <w:rPr>
                <w:lang w:val="uk-UA"/>
              </w:rPr>
            </w:pPr>
            <w:r>
              <w:rPr>
                <w:lang w:val="uk-UA"/>
              </w:rPr>
              <w:t>+</w:t>
            </w:r>
          </w:p>
        </w:tc>
        <w:tc>
          <w:tcPr>
            <w:tcW w:w="567" w:type="dxa"/>
          </w:tcPr>
          <w:p w14:paraId="6F53B6CB" w14:textId="77777777" w:rsidR="007D7DDA" w:rsidRPr="00BF6644" w:rsidRDefault="007D7DDA" w:rsidP="007D7DDA">
            <w:pPr>
              <w:jc w:val="center"/>
              <w:rPr>
                <w:lang w:val="uk-UA"/>
              </w:rPr>
            </w:pPr>
          </w:p>
        </w:tc>
        <w:tc>
          <w:tcPr>
            <w:tcW w:w="567" w:type="dxa"/>
          </w:tcPr>
          <w:p w14:paraId="799871DB" w14:textId="77777777" w:rsidR="007D7DDA" w:rsidRPr="00BF6644" w:rsidRDefault="007D7DDA" w:rsidP="007D7DDA">
            <w:pPr>
              <w:jc w:val="center"/>
              <w:rPr>
                <w:lang w:val="uk-UA"/>
              </w:rPr>
            </w:pPr>
            <w:r>
              <w:rPr>
                <w:lang w:val="uk-UA"/>
              </w:rPr>
              <w:t>+</w:t>
            </w:r>
          </w:p>
        </w:tc>
        <w:tc>
          <w:tcPr>
            <w:tcW w:w="567" w:type="dxa"/>
          </w:tcPr>
          <w:p w14:paraId="6854DA90" w14:textId="77777777" w:rsidR="007D7DDA" w:rsidRPr="00BF6644" w:rsidRDefault="007D7DDA" w:rsidP="007D7DDA">
            <w:pPr>
              <w:jc w:val="center"/>
              <w:rPr>
                <w:lang w:val="uk-UA"/>
              </w:rPr>
            </w:pPr>
            <w:r>
              <w:rPr>
                <w:lang w:val="uk-UA"/>
              </w:rPr>
              <w:t>+</w:t>
            </w:r>
          </w:p>
        </w:tc>
        <w:tc>
          <w:tcPr>
            <w:tcW w:w="567" w:type="dxa"/>
          </w:tcPr>
          <w:p w14:paraId="1A51B7D5" w14:textId="77777777" w:rsidR="007D7DDA" w:rsidRPr="00BF6644" w:rsidRDefault="007D7DDA" w:rsidP="007D7DDA">
            <w:pPr>
              <w:jc w:val="center"/>
              <w:rPr>
                <w:lang w:val="uk-UA"/>
              </w:rPr>
            </w:pPr>
            <w:r>
              <w:rPr>
                <w:lang w:val="uk-UA"/>
              </w:rPr>
              <w:t>+</w:t>
            </w:r>
          </w:p>
        </w:tc>
        <w:tc>
          <w:tcPr>
            <w:tcW w:w="567" w:type="dxa"/>
          </w:tcPr>
          <w:p w14:paraId="4C0620F9" w14:textId="77777777" w:rsidR="007D7DDA" w:rsidRPr="00BF6644" w:rsidRDefault="007D7DDA" w:rsidP="007D7DDA">
            <w:pPr>
              <w:jc w:val="center"/>
              <w:rPr>
                <w:lang w:val="uk-UA"/>
              </w:rPr>
            </w:pPr>
            <w:r>
              <w:rPr>
                <w:lang w:val="uk-UA"/>
              </w:rPr>
              <w:t>+</w:t>
            </w:r>
          </w:p>
        </w:tc>
        <w:tc>
          <w:tcPr>
            <w:tcW w:w="567" w:type="dxa"/>
          </w:tcPr>
          <w:p w14:paraId="222BCBF2" w14:textId="77777777" w:rsidR="007D7DDA" w:rsidRPr="00BF6644" w:rsidRDefault="007D7DDA" w:rsidP="007D7DDA">
            <w:pPr>
              <w:jc w:val="center"/>
              <w:rPr>
                <w:lang w:val="uk-UA"/>
              </w:rPr>
            </w:pPr>
            <w:r>
              <w:rPr>
                <w:lang w:val="uk-UA"/>
              </w:rPr>
              <w:t>+</w:t>
            </w:r>
          </w:p>
        </w:tc>
        <w:tc>
          <w:tcPr>
            <w:tcW w:w="567" w:type="dxa"/>
          </w:tcPr>
          <w:p w14:paraId="053BD471" w14:textId="77777777" w:rsidR="007D7DDA" w:rsidRPr="00BF6644" w:rsidRDefault="007D7DDA" w:rsidP="007D7DDA">
            <w:pPr>
              <w:jc w:val="center"/>
              <w:rPr>
                <w:lang w:val="uk-UA"/>
              </w:rPr>
            </w:pPr>
          </w:p>
        </w:tc>
        <w:tc>
          <w:tcPr>
            <w:tcW w:w="567" w:type="dxa"/>
          </w:tcPr>
          <w:p w14:paraId="63519823" w14:textId="77777777" w:rsidR="007D7DDA" w:rsidRPr="00BF6644" w:rsidRDefault="007D7DDA" w:rsidP="007D7DDA">
            <w:pPr>
              <w:jc w:val="center"/>
              <w:rPr>
                <w:lang w:val="uk-UA"/>
              </w:rPr>
            </w:pPr>
          </w:p>
        </w:tc>
        <w:tc>
          <w:tcPr>
            <w:tcW w:w="567" w:type="dxa"/>
          </w:tcPr>
          <w:p w14:paraId="4C46738C" w14:textId="77777777" w:rsidR="007D7DDA" w:rsidRPr="00BF6644" w:rsidRDefault="007D7DDA" w:rsidP="007D7DDA">
            <w:pPr>
              <w:jc w:val="center"/>
              <w:rPr>
                <w:lang w:val="uk-UA"/>
              </w:rPr>
            </w:pPr>
          </w:p>
        </w:tc>
        <w:tc>
          <w:tcPr>
            <w:tcW w:w="567" w:type="dxa"/>
          </w:tcPr>
          <w:p w14:paraId="45CB8CDD" w14:textId="77777777" w:rsidR="007D7DDA" w:rsidRPr="00BF6644" w:rsidRDefault="007D7DDA" w:rsidP="007D7DDA">
            <w:pPr>
              <w:jc w:val="center"/>
              <w:rPr>
                <w:lang w:val="uk-UA"/>
              </w:rPr>
            </w:pPr>
          </w:p>
        </w:tc>
        <w:tc>
          <w:tcPr>
            <w:tcW w:w="567" w:type="dxa"/>
          </w:tcPr>
          <w:p w14:paraId="2CE7CD4F" w14:textId="77777777" w:rsidR="007D7DDA" w:rsidRPr="00BF6644" w:rsidRDefault="007D7DDA" w:rsidP="007D7DDA">
            <w:pPr>
              <w:jc w:val="center"/>
              <w:rPr>
                <w:lang w:val="uk-UA"/>
              </w:rPr>
            </w:pPr>
            <w:r>
              <w:rPr>
                <w:lang w:val="uk-UA"/>
              </w:rPr>
              <w:t>+</w:t>
            </w:r>
          </w:p>
        </w:tc>
        <w:tc>
          <w:tcPr>
            <w:tcW w:w="567" w:type="dxa"/>
          </w:tcPr>
          <w:p w14:paraId="53BC0D11" w14:textId="77777777" w:rsidR="007D7DDA" w:rsidRPr="00BF6644" w:rsidRDefault="007D7DDA" w:rsidP="007D7DDA">
            <w:pPr>
              <w:jc w:val="center"/>
              <w:rPr>
                <w:lang w:val="uk-UA"/>
              </w:rPr>
            </w:pPr>
            <w:r>
              <w:rPr>
                <w:lang w:val="uk-UA"/>
              </w:rPr>
              <w:t>+</w:t>
            </w:r>
          </w:p>
        </w:tc>
        <w:tc>
          <w:tcPr>
            <w:tcW w:w="567" w:type="dxa"/>
          </w:tcPr>
          <w:p w14:paraId="704E15F2" w14:textId="77777777" w:rsidR="007D7DDA" w:rsidRPr="00BF6644" w:rsidRDefault="007D7DDA" w:rsidP="007D7DDA">
            <w:pPr>
              <w:jc w:val="center"/>
              <w:rPr>
                <w:lang w:val="uk-UA"/>
              </w:rPr>
            </w:pPr>
            <w:r>
              <w:rPr>
                <w:lang w:val="uk-UA"/>
              </w:rPr>
              <w:t>+</w:t>
            </w:r>
          </w:p>
        </w:tc>
        <w:tc>
          <w:tcPr>
            <w:tcW w:w="567" w:type="dxa"/>
          </w:tcPr>
          <w:p w14:paraId="7EACDDC5" w14:textId="77777777" w:rsidR="007D7DDA" w:rsidRPr="00BF6644" w:rsidRDefault="007D7DDA" w:rsidP="007D7DDA">
            <w:pPr>
              <w:jc w:val="center"/>
              <w:rPr>
                <w:lang w:val="uk-UA"/>
              </w:rPr>
            </w:pPr>
            <w:r>
              <w:rPr>
                <w:lang w:val="uk-UA"/>
              </w:rPr>
              <w:t>+</w:t>
            </w:r>
          </w:p>
        </w:tc>
        <w:tc>
          <w:tcPr>
            <w:tcW w:w="567" w:type="dxa"/>
          </w:tcPr>
          <w:p w14:paraId="48C4CE52" w14:textId="77777777" w:rsidR="007D7DDA" w:rsidRPr="00BF6644" w:rsidRDefault="007D7DDA" w:rsidP="007D7DDA">
            <w:pPr>
              <w:jc w:val="center"/>
              <w:rPr>
                <w:lang w:val="uk-UA"/>
              </w:rPr>
            </w:pPr>
            <w:r>
              <w:rPr>
                <w:lang w:val="uk-UA"/>
              </w:rPr>
              <w:t>+</w:t>
            </w:r>
          </w:p>
        </w:tc>
        <w:tc>
          <w:tcPr>
            <w:tcW w:w="567" w:type="dxa"/>
          </w:tcPr>
          <w:p w14:paraId="412BEE17" w14:textId="77777777" w:rsidR="007D7DDA" w:rsidRPr="00BF6644" w:rsidRDefault="007D7DDA" w:rsidP="007D7DDA">
            <w:pPr>
              <w:jc w:val="center"/>
              <w:rPr>
                <w:lang w:val="uk-UA"/>
              </w:rPr>
            </w:pPr>
            <w:r>
              <w:rPr>
                <w:lang w:val="uk-UA"/>
              </w:rPr>
              <w:t>+</w:t>
            </w:r>
          </w:p>
        </w:tc>
        <w:tc>
          <w:tcPr>
            <w:tcW w:w="709" w:type="dxa"/>
          </w:tcPr>
          <w:p w14:paraId="4D59BB13" w14:textId="77777777" w:rsidR="007D7DDA" w:rsidRPr="00BF6644" w:rsidRDefault="007D7DDA" w:rsidP="007D7DDA">
            <w:pPr>
              <w:jc w:val="center"/>
              <w:rPr>
                <w:lang w:val="uk-UA"/>
              </w:rPr>
            </w:pPr>
            <w:r>
              <w:rPr>
                <w:lang w:val="uk-UA"/>
              </w:rPr>
              <w:t>+</w:t>
            </w:r>
          </w:p>
        </w:tc>
        <w:tc>
          <w:tcPr>
            <w:tcW w:w="709" w:type="dxa"/>
          </w:tcPr>
          <w:p w14:paraId="066AB620" w14:textId="77777777" w:rsidR="007D7DDA" w:rsidRPr="00BF6644" w:rsidRDefault="007D7DDA" w:rsidP="007D7DDA">
            <w:pPr>
              <w:jc w:val="center"/>
              <w:rPr>
                <w:lang w:val="uk-UA"/>
              </w:rPr>
            </w:pPr>
            <w:r>
              <w:rPr>
                <w:lang w:val="uk-UA"/>
              </w:rPr>
              <w:t>+</w:t>
            </w:r>
          </w:p>
        </w:tc>
      </w:tr>
      <w:tr w:rsidR="007D7DDA" w:rsidRPr="00FD3CE2" w14:paraId="674EE368" w14:textId="77777777" w:rsidTr="00513CA2">
        <w:tc>
          <w:tcPr>
            <w:tcW w:w="1667" w:type="dxa"/>
          </w:tcPr>
          <w:p w14:paraId="26895351" w14:textId="28D9D1A6" w:rsidR="007D7DDA" w:rsidRPr="00480C06" w:rsidRDefault="007D7DDA" w:rsidP="00480C06">
            <w:pPr>
              <w:jc w:val="center"/>
              <w:rPr>
                <w:lang w:val="uk-UA"/>
              </w:rPr>
            </w:pPr>
            <w:r w:rsidRPr="00002BCF">
              <w:t>ОК</w:t>
            </w:r>
            <w:r w:rsidR="00480C06">
              <w:rPr>
                <w:lang w:val="uk-UA"/>
              </w:rPr>
              <w:t>30</w:t>
            </w:r>
          </w:p>
        </w:tc>
        <w:tc>
          <w:tcPr>
            <w:tcW w:w="602" w:type="dxa"/>
          </w:tcPr>
          <w:p w14:paraId="7D4E0B76" w14:textId="77777777" w:rsidR="007D7DDA" w:rsidRPr="00BF6644" w:rsidRDefault="007D7DDA" w:rsidP="007D7DDA">
            <w:pPr>
              <w:jc w:val="center"/>
              <w:rPr>
                <w:lang w:val="uk-UA"/>
              </w:rPr>
            </w:pPr>
            <w:r>
              <w:rPr>
                <w:lang w:val="uk-UA"/>
              </w:rPr>
              <w:t>+</w:t>
            </w:r>
          </w:p>
        </w:tc>
        <w:tc>
          <w:tcPr>
            <w:tcW w:w="567" w:type="dxa"/>
          </w:tcPr>
          <w:p w14:paraId="361AA12F" w14:textId="77777777" w:rsidR="007D7DDA" w:rsidRPr="00BF6644" w:rsidRDefault="007D7DDA" w:rsidP="007D7DDA">
            <w:pPr>
              <w:jc w:val="center"/>
              <w:rPr>
                <w:lang w:val="uk-UA"/>
              </w:rPr>
            </w:pPr>
            <w:r>
              <w:rPr>
                <w:lang w:val="uk-UA"/>
              </w:rPr>
              <w:t>+</w:t>
            </w:r>
          </w:p>
        </w:tc>
        <w:tc>
          <w:tcPr>
            <w:tcW w:w="567" w:type="dxa"/>
          </w:tcPr>
          <w:p w14:paraId="36A65088" w14:textId="77777777" w:rsidR="007D7DDA" w:rsidRPr="00BF6644" w:rsidRDefault="007D7DDA" w:rsidP="007D7DDA">
            <w:pPr>
              <w:jc w:val="center"/>
              <w:rPr>
                <w:lang w:val="uk-UA"/>
              </w:rPr>
            </w:pPr>
          </w:p>
        </w:tc>
        <w:tc>
          <w:tcPr>
            <w:tcW w:w="567" w:type="dxa"/>
          </w:tcPr>
          <w:p w14:paraId="256C3DAF" w14:textId="77777777" w:rsidR="007D7DDA" w:rsidRPr="00BF6644" w:rsidRDefault="007D7DDA" w:rsidP="007D7DDA">
            <w:pPr>
              <w:jc w:val="center"/>
              <w:rPr>
                <w:lang w:val="uk-UA"/>
              </w:rPr>
            </w:pPr>
            <w:r>
              <w:rPr>
                <w:lang w:val="uk-UA"/>
              </w:rPr>
              <w:t>+</w:t>
            </w:r>
          </w:p>
        </w:tc>
        <w:tc>
          <w:tcPr>
            <w:tcW w:w="567" w:type="dxa"/>
          </w:tcPr>
          <w:p w14:paraId="448738F7" w14:textId="77777777" w:rsidR="007D7DDA" w:rsidRPr="00BF6644" w:rsidRDefault="007D7DDA" w:rsidP="007D7DDA">
            <w:pPr>
              <w:jc w:val="center"/>
              <w:rPr>
                <w:lang w:val="uk-UA"/>
              </w:rPr>
            </w:pPr>
            <w:r>
              <w:rPr>
                <w:lang w:val="uk-UA"/>
              </w:rPr>
              <w:t>+</w:t>
            </w:r>
          </w:p>
        </w:tc>
        <w:tc>
          <w:tcPr>
            <w:tcW w:w="567" w:type="dxa"/>
          </w:tcPr>
          <w:p w14:paraId="12A14622" w14:textId="77777777" w:rsidR="007D7DDA" w:rsidRPr="00BF6644" w:rsidRDefault="007D7DDA" w:rsidP="007D7DDA">
            <w:pPr>
              <w:jc w:val="center"/>
              <w:rPr>
                <w:lang w:val="uk-UA"/>
              </w:rPr>
            </w:pPr>
          </w:p>
        </w:tc>
        <w:tc>
          <w:tcPr>
            <w:tcW w:w="567" w:type="dxa"/>
          </w:tcPr>
          <w:p w14:paraId="500C3721" w14:textId="77777777" w:rsidR="007D7DDA" w:rsidRPr="00BF6644" w:rsidRDefault="007D7DDA" w:rsidP="007D7DDA">
            <w:pPr>
              <w:jc w:val="center"/>
              <w:rPr>
                <w:lang w:val="uk-UA"/>
              </w:rPr>
            </w:pPr>
            <w:r>
              <w:rPr>
                <w:lang w:val="uk-UA"/>
              </w:rPr>
              <w:t>+</w:t>
            </w:r>
          </w:p>
        </w:tc>
        <w:tc>
          <w:tcPr>
            <w:tcW w:w="567" w:type="dxa"/>
          </w:tcPr>
          <w:p w14:paraId="7FABD057" w14:textId="77777777" w:rsidR="007D7DDA" w:rsidRPr="00BF6644" w:rsidRDefault="007D7DDA" w:rsidP="007D7DDA">
            <w:pPr>
              <w:jc w:val="center"/>
              <w:rPr>
                <w:lang w:val="uk-UA"/>
              </w:rPr>
            </w:pPr>
            <w:r>
              <w:rPr>
                <w:lang w:val="uk-UA"/>
              </w:rPr>
              <w:t>+</w:t>
            </w:r>
          </w:p>
        </w:tc>
        <w:tc>
          <w:tcPr>
            <w:tcW w:w="567" w:type="dxa"/>
          </w:tcPr>
          <w:p w14:paraId="7D649442" w14:textId="77777777" w:rsidR="007D7DDA" w:rsidRPr="00BF6644" w:rsidRDefault="007D7DDA" w:rsidP="007D7DDA">
            <w:pPr>
              <w:jc w:val="center"/>
              <w:rPr>
                <w:lang w:val="uk-UA"/>
              </w:rPr>
            </w:pPr>
          </w:p>
        </w:tc>
        <w:tc>
          <w:tcPr>
            <w:tcW w:w="567" w:type="dxa"/>
          </w:tcPr>
          <w:p w14:paraId="1698B585" w14:textId="77777777" w:rsidR="007D7DDA" w:rsidRPr="00BF6644" w:rsidRDefault="007D7DDA" w:rsidP="007D7DDA">
            <w:pPr>
              <w:jc w:val="center"/>
              <w:rPr>
                <w:lang w:val="uk-UA"/>
              </w:rPr>
            </w:pPr>
            <w:r>
              <w:rPr>
                <w:lang w:val="uk-UA"/>
              </w:rPr>
              <w:t>+</w:t>
            </w:r>
          </w:p>
        </w:tc>
        <w:tc>
          <w:tcPr>
            <w:tcW w:w="567" w:type="dxa"/>
          </w:tcPr>
          <w:p w14:paraId="7B78676F" w14:textId="77777777" w:rsidR="007D7DDA" w:rsidRPr="00FD3CE2" w:rsidRDefault="007D7DDA" w:rsidP="007D7DDA">
            <w:pPr>
              <w:jc w:val="center"/>
              <w:rPr>
                <w:lang w:val="uk-UA"/>
              </w:rPr>
            </w:pPr>
          </w:p>
        </w:tc>
        <w:tc>
          <w:tcPr>
            <w:tcW w:w="567" w:type="dxa"/>
          </w:tcPr>
          <w:p w14:paraId="55250F66" w14:textId="77777777" w:rsidR="007D7DDA" w:rsidRPr="00BF6644" w:rsidRDefault="007D7DDA" w:rsidP="007D7DDA">
            <w:pPr>
              <w:jc w:val="center"/>
              <w:rPr>
                <w:lang w:val="uk-UA"/>
              </w:rPr>
            </w:pPr>
          </w:p>
        </w:tc>
        <w:tc>
          <w:tcPr>
            <w:tcW w:w="567" w:type="dxa"/>
          </w:tcPr>
          <w:p w14:paraId="09CCA27C" w14:textId="77777777" w:rsidR="007D7DDA" w:rsidRPr="00BF6644" w:rsidRDefault="007D7DDA" w:rsidP="007D7DDA">
            <w:pPr>
              <w:jc w:val="center"/>
              <w:rPr>
                <w:lang w:val="uk-UA"/>
              </w:rPr>
            </w:pPr>
            <w:r>
              <w:rPr>
                <w:lang w:val="uk-UA"/>
              </w:rPr>
              <w:t>+</w:t>
            </w:r>
          </w:p>
        </w:tc>
        <w:tc>
          <w:tcPr>
            <w:tcW w:w="567" w:type="dxa"/>
          </w:tcPr>
          <w:p w14:paraId="0A822E24" w14:textId="77777777" w:rsidR="007D7DDA" w:rsidRPr="00BF6644" w:rsidRDefault="007D7DDA" w:rsidP="007D7DDA">
            <w:pPr>
              <w:jc w:val="center"/>
              <w:rPr>
                <w:lang w:val="uk-UA"/>
              </w:rPr>
            </w:pPr>
            <w:r>
              <w:rPr>
                <w:lang w:val="uk-UA"/>
              </w:rPr>
              <w:t>+</w:t>
            </w:r>
          </w:p>
        </w:tc>
        <w:tc>
          <w:tcPr>
            <w:tcW w:w="567" w:type="dxa"/>
          </w:tcPr>
          <w:p w14:paraId="3F30CC4E" w14:textId="77777777" w:rsidR="007D7DDA" w:rsidRPr="00BF6644" w:rsidRDefault="007D7DDA" w:rsidP="007D7DDA">
            <w:pPr>
              <w:jc w:val="center"/>
              <w:rPr>
                <w:lang w:val="uk-UA"/>
              </w:rPr>
            </w:pPr>
            <w:r>
              <w:rPr>
                <w:lang w:val="uk-UA"/>
              </w:rPr>
              <w:t>+</w:t>
            </w:r>
          </w:p>
        </w:tc>
        <w:tc>
          <w:tcPr>
            <w:tcW w:w="567" w:type="dxa"/>
          </w:tcPr>
          <w:p w14:paraId="4E1AB323" w14:textId="77777777" w:rsidR="007D7DDA" w:rsidRPr="00BF6644" w:rsidRDefault="007D7DDA" w:rsidP="007D7DDA">
            <w:pPr>
              <w:jc w:val="center"/>
              <w:rPr>
                <w:lang w:val="uk-UA"/>
              </w:rPr>
            </w:pPr>
            <w:r>
              <w:rPr>
                <w:lang w:val="uk-UA"/>
              </w:rPr>
              <w:t>+</w:t>
            </w:r>
          </w:p>
        </w:tc>
        <w:tc>
          <w:tcPr>
            <w:tcW w:w="567" w:type="dxa"/>
          </w:tcPr>
          <w:p w14:paraId="715727A5" w14:textId="77777777" w:rsidR="007D7DDA" w:rsidRPr="00BF6644" w:rsidRDefault="007D7DDA" w:rsidP="007D7DDA">
            <w:pPr>
              <w:jc w:val="center"/>
              <w:rPr>
                <w:lang w:val="uk-UA"/>
              </w:rPr>
            </w:pPr>
            <w:r>
              <w:rPr>
                <w:lang w:val="uk-UA"/>
              </w:rPr>
              <w:t>+</w:t>
            </w:r>
          </w:p>
        </w:tc>
        <w:tc>
          <w:tcPr>
            <w:tcW w:w="567" w:type="dxa"/>
          </w:tcPr>
          <w:p w14:paraId="3798CE4B" w14:textId="77777777" w:rsidR="007D7DDA" w:rsidRPr="00BF6644" w:rsidRDefault="007D7DDA" w:rsidP="007D7DDA">
            <w:pPr>
              <w:jc w:val="center"/>
              <w:rPr>
                <w:lang w:val="uk-UA"/>
              </w:rPr>
            </w:pPr>
            <w:r>
              <w:rPr>
                <w:lang w:val="uk-UA"/>
              </w:rPr>
              <w:t>+</w:t>
            </w:r>
          </w:p>
        </w:tc>
        <w:tc>
          <w:tcPr>
            <w:tcW w:w="709" w:type="dxa"/>
          </w:tcPr>
          <w:p w14:paraId="7C2ED5B4" w14:textId="77777777" w:rsidR="007D7DDA" w:rsidRPr="00BF6644" w:rsidRDefault="007D7DDA" w:rsidP="007D7DDA">
            <w:pPr>
              <w:jc w:val="center"/>
              <w:rPr>
                <w:lang w:val="uk-UA"/>
              </w:rPr>
            </w:pPr>
            <w:r>
              <w:rPr>
                <w:lang w:val="uk-UA"/>
              </w:rPr>
              <w:t>+</w:t>
            </w:r>
          </w:p>
        </w:tc>
        <w:tc>
          <w:tcPr>
            <w:tcW w:w="709" w:type="dxa"/>
          </w:tcPr>
          <w:p w14:paraId="2BC95F04" w14:textId="77777777" w:rsidR="007D7DDA" w:rsidRPr="00BF6644" w:rsidRDefault="007D7DDA" w:rsidP="007D7DDA">
            <w:pPr>
              <w:jc w:val="center"/>
              <w:rPr>
                <w:lang w:val="uk-UA"/>
              </w:rPr>
            </w:pPr>
            <w:r>
              <w:rPr>
                <w:lang w:val="uk-UA"/>
              </w:rPr>
              <w:t>+</w:t>
            </w:r>
          </w:p>
        </w:tc>
      </w:tr>
      <w:tr w:rsidR="007D7DDA" w:rsidRPr="00FD3CE2" w14:paraId="72575EBE" w14:textId="77777777" w:rsidTr="00513CA2">
        <w:tc>
          <w:tcPr>
            <w:tcW w:w="1667" w:type="dxa"/>
          </w:tcPr>
          <w:p w14:paraId="58770D82" w14:textId="1736C62C" w:rsidR="007D7DDA" w:rsidRPr="00480C06" w:rsidRDefault="007D7DDA" w:rsidP="00480C06">
            <w:pPr>
              <w:jc w:val="center"/>
              <w:rPr>
                <w:lang w:val="uk-UA"/>
              </w:rPr>
            </w:pPr>
            <w:r w:rsidRPr="00002BCF">
              <w:t>ОК</w:t>
            </w:r>
            <w:r w:rsidR="00480C06">
              <w:rPr>
                <w:lang w:val="uk-UA"/>
              </w:rPr>
              <w:t>31</w:t>
            </w:r>
          </w:p>
        </w:tc>
        <w:tc>
          <w:tcPr>
            <w:tcW w:w="602" w:type="dxa"/>
          </w:tcPr>
          <w:p w14:paraId="6A4E1050" w14:textId="77777777" w:rsidR="007D7DDA" w:rsidRPr="00FD3CE2" w:rsidRDefault="007D7DDA" w:rsidP="007D7DDA">
            <w:pPr>
              <w:jc w:val="center"/>
              <w:rPr>
                <w:lang w:val="uk-UA"/>
              </w:rPr>
            </w:pPr>
            <w:r>
              <w:rPr>
                <w:lang w:val="uk-UA"/>
              </w:rPr>
              <w:t>+</w:t>
            </w:r>
          </w:p>
        </w:tc>
        <w:tc>
          <w:tcPr>
            <w:tcW w:w="567" w:type="dxa"/>
          </w:tcPr>
          <w:p w14:paraId="4FD4AFF8" w14:textId="77777777" w:rsidR="007D7DDA" w:rsidRPr="00FD3CE2" w:rsidRDefault="007D7DDA" w:rsidP="007D7DDA">
            <w:pPr>
              <w:jc w:val="center"/>
              <w:rPr>
                <w:lang w:val="uk-UA"/>
              </w:rPr>
            </w:pPr>
            <w:r>
              <w:rPr>
                <w:lang w:val="uk-UA"/>
              </w:rPr>
              <w:t>+</w:t>
            </w:r>
          </w:p>
        </w:tc>
        <w:tc>
          <w:tcPr>
            <w:tcW w:w="567" w:type="dxa"/>
          </w:tcPr>
          <w:p w14:paraId="2D6F8DF1" w14:textId="77777777" w:rsidR="007D7DDA" w:rsidRPr="00FD3CE2" w:rsidRDefault="007D7DDA" w:rsidP="007D7DDA">
            <w:pPr>
              <w:jc w:val="center"/>
              <w:rPr>
                <w:lang w:val="uk-UA"/>
              </w:rPr>
            </w:pPr>
          </w:p>
        </w:tc>
        <w:tc>
          <w:tcPr>
            <w:tcW w:w="567" w:type="dxa"/>
          </w:tcPr>
          <w:p w14:paraId="2BA53004" w14:textId="77777777" w:rsidR="007D7DDA" w:rsidRPr="00FD3CE2" w:rsidRDefault="007D7DDA" w:rsidP="007D7DDA">
            <w:pPr>
              <w:jc w:val="center"/>
              <w:rPr>
                <w:lang w:val="uk-UA"/>
              </w:rPr>
            </w:pPr>
          </w:p>
        </w:tc>
        <w:tc>
          <w:tcPr>
            <w:tcW w:w="567" w:type="dxa"/>
          </w:tcPr>
          <w:p w14:paraId="7B2FDEA5" w14:textId="77777777" w:rsidR="007D7DDA" w:rsidRPr="00FD3CE2" w:rsidRDefault="007D7DDA" w:rsidP="007D7DDA">
            <w:pPr>
              <w:jc w:val="center"/>
              <w:rPr>
                <w:lang w:val="uk-UA"/>
              </w:rPr>
            </w:pPr>
            <w:r>
              <w:rPr>
                <w:lang w:val="uk-UA"/>
              </w:rPr>
              <w:t>+</w:t>
            </w:r>
          </w:p>
        </w:tc>
        <w:tc>
          <w:tcPr>
            <w:tcW w:w="567" w:type="dxa"/>
          </w:tcPr>
          <w:p w14:paraId="767D4DEF" w14:textId="77777777" w:rsidR="007D7DDA" w:rsidRPr="00FD3CE2" w:rsidRDefault="007D7DDA" w:rsidP="007D7DDA">
            <w:pPr>
              <w:jc w:val="center"/>
              <w:rPr>
                <w:lang w:val="uk-UA"/>
              </w:rPr>
            </w:pPr>
            <w:r>
              <w:rPr>
                <w:lang w:val="uk-UA"/>
              </w:rPr>
              <w:t>+</w:t>
            </w:r>
          </w:p>
        </w:tc>
        <w:tc>
          <w:tcPr>
            <w:tcW w:w="567" w:type="dxa"/>
          </w:tcPr>
          <w:p w14:paraId="4023BC8A" w14:textId="77777777" w:rsidR="007D7DDA" w:rsidRPr="00FD3CE2" w:rsidRDefault="007D7DDA" w:rsidP="007D7DDA">
            <w:pPr>
              <w:jc w:val="center"/>
              <w:rPr>
                <w:lang w:val="uk-UA"/>
              </w:rPr>
            </w:pPr>
            <w:r>
              <w:rPr>
                <w:lang w:val="uk-UA"/>
              </w:rPr>
              <w:t>+</w:t>
            </w:r>
          </w:p>
        </w:tc>
        <w:tc>
          <w:tcPr>
            <w:tcW w:w="567" w:type="dxa"/>
          </w:tcPr>
          <w:p w14:paraId="3604D792" w14:textId="77777777" w:rsidR="007D7DDA" w:rsidRPr="00FD3CE2" w:rsidRDefault="007D7DDA" w:rsidP="007D7DDA">
            <w:pPr>
              <w:jc w:val="center"/>
              <w:rPr>
                <w:lang w:val="uk-UA"/>
              </w:rPr>
            </w:pPr>
            <w:r>
              <w:rPr>
                <w:lang w:val="uk-UA"/>
              </w:rPr>
              <w:t>+</w:t>
            </w:r>
          </w:p>
        </w:tc>
        <w:tc>
          <w:tcPr>
            <w:tcW w:w="567" w:type="dxa"/>
          </w:tcPr>
          <w:p w14:paraId="72CEC2EB" w14:textId="77777777" w:rsidR="007D7DDA" w:rsidRPr="00FD3CE2" w:rsidRDefault="007D7DDA" w:rsidP="007D7DDA">
            <w:pPr>
              <w:jc w:val="center"/>
              <w:rPr>
                <w:lang w:val="uk-UA"/>
              </w:rPr>
            </w:pPr>
          </w:p>
        </w:tc>
        <w:tc>
          <w:tcPr>
            <w:tcW w:w="567" w:type="dxa"/>
          </w:tcPr>
          <w:p w14:paraId="0118AB22" w14:textId="77777777" w:rsidR="007D7DDA" w:rsidRPr="00FD3CE2" w:rsidRDefault="007D7DDA" w:rsidP="007D7DDA">
            <w:pPr>
              <w:jc w:val="center"/>
              <w:rPr>
                <w:lang w:val="uk-UA"/>
              </w:rPr>
            </w:pPr>
          </w:p>
        </w:tc>
        <w:tc>
          <w:tcPr>
            <w:tcW w:w="567" w:type="dxa"/>
          </w:tcPr>
          <w:p w14:paraId="2A69F146" w14:textId="77777777" w:rsidR="007D7DDA" w:rsidRPr="00FD3CE2" w:rsidRDefault="007D7DDA" w:rsidP="007D7DDA">
            <w:pPr>
              <w:jc w:val="center"/>
              <w:rPr>
                <w:lang w:val="uk-UA"/>
              </w:rPr>
            </w:pPr>
          </w:p>
        </w:tc>
        <w:tc>
          <w:tcPr>
            <w:tcW w:w="567" w:type="dxa"/>
          </w:tcPr>
          <w:p w14:paraId="3D59CD91" w14:textId="77777777" w:rsidR="007D7DDA" w:rsidRPr="00FD3CE2" w:rsidRDefault="007D7DDA" w:rsidP="007D7DDA">
            <w:pPr>
              <w:jc w:val="center"/>
              <w:rPr>
                <w:lang w:val="uk-UA"/>
              </w:rPr>
            </w:pPr>
          </w:p>
        </w:tc>
        <w:tc>
          <w:tcPr>
            <w:tcW w:w="567" w:type="dxa"/>
          </w:tcPr>
          <w:p w14:paraId="39300F6D" w14:textId="77777777" w:rsidR="007D7DDA" w:rsidRPr="00FD3CE2" w:rsidRDefault="007D7DDA" w:rsidP="007D7DDA">
            <w:pPr>
              <w:jc w:val="center"/>
              <w:rPr>
                <w:lang w:val="uk-UA"/>
              </w:rPr>
            </w:pPr>
            <w:r>
              <w:rPr>
                <w:lang w:val="uk-UA"/>
              </w:rPr>
              <w:t>+</w:t>
            </w:r>
          </w:p>
        </w:tc>
        <w:tc>
          <w:tcPr>
            <w:tcW w:w="567" w:type="dxa"/>
          </w:tcPr>
          <w:p w14:paraId="03CC9F5E" w14:textId="77777777" w:rsidR="007D7DDA" w:rsidRPr="00FD3CE2" w:rsidRDefault="007D7DDA" w:rsidP="007D7DDA">
            <w:pPr>
              <w:jc w:val="center"/>
              <w:rPr>
                <w:lang w:val="uk-UA"/>
              </w:rPr>
            </w:pPr>
            <w:r>
              <w:rPr>
                <w:lang w:val="uk-UA"/>
              </w:rPr>
              <w:t>+</w:t>
            </w:r>
          </w:p>
        </w:tc>
        <w:tc>
          <w:tcPr>
            <w:tcW w:w="567" w:type="dxa"/>
          </w:tcPr>
          <w:p w14:paraId="5C0A99A9" w14:textId="77777777" w:rsidR="007D7DDA" w:rsidRPr="00FD3CE2" w:rsidRDefault="007D7DDA" w:rsidP="007D7DDA">
            <w:pPr>
              <w:jc w:val="center"/>
              <w:rPr>
                <w:lang w:val="uk-UA"/>
              </w:rPr>
            </w:pPr>
            <w:r>
              <w:rPr>
                <w:lang w:val="uk-UA"/>
              </w:rPr>
              <w:t>+</w:t>
            </w:r>
          </w:p>
        </w:tc>
        <w:tc>
          <w:tcPr>
            <w:tcW w:w="567" w:type="dxa"/>
          </w:tcPr>
          <w:p w14:paraId="1DB5D14C" w14:textId="77777777" w:rsidR="007D7DDA" w:rsidRPr="00FD3CE2" w:rsidRDefault="007D7DDA" w:rsidP="007D7DDA">
            <w:pPr>
              <w:jc w:val="center"/>
              <w:rPr>
                <w:lang w:val="uk-UA"/>
              </w:rPr>
            </w:pPr>
            <w:r>
              <w:rPr>
                <w:lang w:val="uk-UA"/>
              </w:rPr>
              <w:t>+</w:t>
            </w:r>
          </w:p>
        </w:tc>
        <w:tc>
          <w:tcPr>
            <w:tcW w:w="567" w:type="dxa"/>
          </w:tcPr>
          <w:p w14:paraId="632B0F79" w14:textId="77777777" w:rsidR="007D7DDA" w:rsidRPr="00FD3CE2" w:rsidRDefault="007D7DDA" w:rsidP="007D7DDA">
            <w:pPr>
              <w:jc w:val="center"/>
              <w:rPr>
                <w:lang w:val="uk-UA"/>
              </w:rPr>
            </w:pPr>
            <w:r>
              <w:rPr>
                <w:lang w:val="uk-UA"/>
              </w:rPr>
              <w:t>+</w:t>
            </w:r>
          </w:p>
        </w:tc>
        <w:tc>
          <w:tcPr>
            <w:tcW w:w="567" w:type="dxa"/>
          </w:tcPr>
          <w:p w14:paraId="05FD7E03" w14:textId="77777777" w:rsidR="007D7DDA" w:rsidRPr="00FD3CE2" w:rsidRDefault="007D7DDA" w:rsidP="007D7DDA">
            <w:pPr>
              <w:jc w:val="center"/>
              <w:rPr>
                <w:lang w:val="uk-UA"/>
              </w:rPr>
            </w:pPr>
            <w:r>
              <w:rPr>
                <w:lang w:val="uk-UA"/>
              </w:rPr>
              <w:t>+</w:t>
            </w:r>
          </w:p>
        </w:tc>
        <w:tc>
          <w:tcPr>
            <w:tcW w:w="709" w:type="dxa"/>
          </w:tcPr>
          <w:p w14:paraId="68D7DF87" w14:textId="77777777" w:rsidR="007D7DDA" w:rsidRPr="00FD3CE2" w:rsidRDefault="007D7DDA" w:rsidP="007D7DDA">
            <w:pPr>
              <w:jc w:val="center"/>
              <w:rPr>
                <w:lang w:val="uk-UA"/>
              </w:rPr>
            </w:pPr>
            <w:r>
              <w:rPr>
                <w:lang w:val="uk-UA"/>
              </w:rPr>
              <w:t>+</w:t>
            </w:r>
          </w:p>
        </w:tc>
        <w:tc>
          <w:tcPr>
            <w:tcW w:w="709" w:type="dxa"/>
          </w:tcPr>
          <w:p w14:paraId="3CA71EDA" w14:textId="77777777" w:rsidR="007D7DDA" w:rsidRPr="00FD3CE2" w:rsidRDefault="007D7DDA" w:rsidP="007D7DDA">
            <w:pPr>
              <w:jc w:val="center"/>
              <w:rPr>
                <w:lang w:val="uk-UA"/>
              </w:rPr>
            </w:pPr>
            <w:r>
              <w:rPr>
                <w:lang w:val="uk-UA"/>
              </w:rPr>
              <w:t>+</w:t>
            </w:r>
          </w:p>
        </w:tc>
      </w:tr>
      <w:tr w:rsidR="007D7DDA" w:rsidRPr="00FD3CE2" w14:paraId="7E0CD309" w14:textId="77777777" w:rsidTr="00513CA2">
        <w:tc>
          <w:tcPr>
            <w:tcW w:w="1667" w:type="dxa"/>
          </w:tcPr>
          <w:p w14:paraId="060DE294" w14:textId="35EA6D94" w:rsidR="007D7DDA" w:rsidRPr="00480C06" w:rsidRDefault="007D7DDA" w:rsidP="00480C06">
            <w:pPr>
              <w:jc w:val="center"/>
              <w:rPr>
                <w:lang w:val="uk-UA"/>
              </w:rPr>
            </w:pPr>
            <w:r w:rsidRPr="00002BCF">
              <w:t>ОК3</w:t>
            </w:r>
            <w:r w:rsidR="00480C06">
              <w:rPr>
                <w:lang w:val="uk-UA"/>
              </w:rPr>
              <w:t>2</w:t>
            </w:r>
          </w:p>
        </w:tc>
        <w:tc>
          <w:tcPr>
            <w:tcW w:w="602" w:type="dxa"/>
          </w:tcPr>
          <w:p w14:paraId="5DB9F159" w14:textId="77777777" w:rsidR="007D7DDA" w:rsidRPr="00BF6644" w:rsidRDefault="007D7DDA" w:rsidP="007D7DDA">
            <w:pPr>
              <w:jc w:val="center"/>
              <w:rPr>
                <w:lang w:val="uk-UA"/>
              </w:rPr>
            </w:pPr>
            <w:r>
              <w:rPr>
                <w:lang w:val="uk-UA"/>
              </w:rPr>
              <w:t>+</w:t>
            </w:r>
          </w:p>
        </w:tc>
        <w:tc>
          <w:tcPr>
            <w:tcW w:w="567" w:type="dxa"/>
          </w:tcPr>
          <w:p w14:paraId="416CDC44" w14:textId="77777777" w:rsidR="007D7DDA" w:rsidRPr="00BF6644" w:rsidRDefault="007D7DDA" w:rsidP="007D7DDA">
            <w:pPr>
              <w:jc w:val="center"/>
              <w:rPr>
                <w:lang w:val="uk-UA"/>
              </w:rPr>
            </w:pPr>
            <w:r>
              <w:rPr>
                <w:lang w:val="uk-UA"/>
              </w:rPr>
              <w:t>+</w:t>
            </w:r>
          </w:p>
        </w:tc>
        <w:tc>
          <w:tcPr>
            <w:tcW w:w="567" w:type="dxa"/>
          </w:tcPr>
          <w:p w14:paraId="084AFCFD" w14:textId="77777777" w:rsidR="007D7DDA" w:rsidRPr="00BF6644" w:rsidRDefault="007D7DDA" w:rsidP="007D7DDA">
            <w:pPr>
              <w:jc w:val="center"/>
              <w:rPr>
                <w:lang w:val="uk-UA"/>
              </w:rPr>
            </w:pPr>
          </w:p>
        </w:tc>
        <w:tc>
          <w:tcPr>
            <w:tcW w:w="567" w:type="dxa"/>
          </w:tcPr>
          <w:p w14:paraId="3FD8390C" w14:textId="77777777" w:rsidR="007D7DDA" w:rsidRPr="00BF6644" w:rsidRDefault="007D7DDA" w:rsidP="007D7DDA">
            <w:pPr>
              <w:jc w:val="center"/>
              <w:rPr>
                <w:lang w:val="uk-UA"/>
              </w:rPr>
            </w:pPr>
            <w:r>
              <w:rPr>
                <w:lang w:val="uk-UA"/>
              </w:rPr>
              <w:t>+</w:t>
            </w:r>
          </w:p>
        </w:tc>
        <w:tc>
          <w:tcPr>
            <w:tcW w:w="567" w:type="dxa"/>
          </w:tcPr>
          <w:p w14:paraId="6511519B" w14:textId="77777777" w:rsidR="007D7DDA" w:rsidRPr="00BF6644" w:rsidRDefault="007D7DDA" w:rsidP="007D7DDA">
            <w:pPr>
              <w:jc w:val="center"/>
              <w:rPr>
                <w:lang w:val="uk-UA"/>
              </w:rPr>
            </w:pPr>
            <w:r>
              <w:rPr>
                <w:lang w:val="uk-UA"/>
              </w:rPr>
              <w:t>+</w:t>
            </w:r>
          </w:p>
        </w:tc>
        <w:tc>
          <w:tcPr>
            <w:tcW w:w="567" w:type="dxa"/>
          </w:tcPr>
          <w:p w14:paraId="647495C0" w14:textId="77777777" w:rsidR="007D7DDA" w:rsidRPr="00BF6644" w:rsidRDefault="007D7DDA" w:rsidP="007D7DDA">
            <w:pPr>
              <w:jc w:val="center"/>
              <w:rPr>
                <w:lang w:val="uk-UA"/>
              </w:rPr>
            </w:pPr>
          </w:p>
        </w:tc>
        <w:tc>
          <w:tcPr>
            <w:tcW w:w="567" w:type="dxa"/>
          </w:tcPr>
          <w:p w14:paraId="67A1DCE9" w14:textId="77777777" w:rsidR="007D7DDA" w:rsidRPr="00BF6644" w:rsidRDefault="007D7DDA" w:rsidP="007D7DDA">
            <w:pPr>
              <w:jc w:val="center"/>
              <w:rPr>
                <w:lang w:val="uk-UA"/>
              </w:rPr>
            </w:pPr>
            <w:r>
              <w:rPr>
                <w:lang w:val="uk-UA"/>
              </w:rPr>
              <w:t>+</w:t>
            </w:r>
          </w:p>
        </w:tc>
        <w:tc>
          <w:tcPr>
            <w:tcW w:w="567" w:type="dxa"/>
          </w:tcPr>
          <w:p w14:paraId="47A4C1A4" w14:textId="77777777" w:rsidR="007D7DDA" w:rsidRPr="00BF6644" w:rsidRDefault="007D7DDA" w:rsidP="007D7DDA">
            <w:pPr>
              <w:jc w:val="center"/>
              <w:rPr>
                <w:lang w:val="uk-UA"/>
              </w:rPr>
            </w:pPr>
            <w:r>
              <w:rPr>
                <w:lang w:val="uk-UA"/>
              </w:rPr>
              <w:t>+</w:t>
            </w:r>
          </w:p>
        </w:tc>
        <w:tc>
          <w:tcPr>
            <w:tcW w:w="567" w:type="dxa"/>
          </w:tcPr>
          <w:p w14:paraId="16A5991B" w14:textId="77777777" w:rsidR="007D7DDA" w:rsidRPr="00BF6644" w:rsidRDefault="007D7DDA" w:rsidP="007D7DDA">
            <w:pPr>
              <w:jc w:val="center"/>
              <w:rPr>
                <w:lang w:val="uk-UA"/>
              </w:rPr>
            </w:pPr>
          </w:p>
        </w:tc>
        <w:tc>
          <w:tcPr>
            <w:tcW w:w="567" w:type="dxa"/>
          </w:tcPr>
          <w:p w14:paraId="69EF6331" w14:textId="77777777" w:rsidR="007D7DDA" w:rsidRPr="00BF6644" w:rsidRDefault="007D7DDA" w:rsidP="007D7DDA">
            <w:pPr>
              <w:jc w:val="center"/>
              <w:rPr>
                <w:lang w:val="uk-UA"/>
              </w:rPr>
            </w:pPr>
            <w:r>
              <w:rPr>
                <w:lang w:val="uk-UA"/>
              </w:rPr>
              <w:t>+</w:t>
            </w:r>
          </w:p>
        </w:tc>
        <w:tc>
          <w:tcPr>
            <w:tcW w:w="567" w:type="dxa"/>
          </w:tcPr>
          <w:p w14:paraId="1FBD4C75" w14:textId="77777777" w:rsidR="007D7DDA" w:rsidRPr="00FD3CE2" w:rsidRDefault="007D7DDA" w:rsidP="007D7DDA">
            <w:pPr>
              <w:jc w:val="center"/>
              <w:rPr>
                <w:lang w:val="uk-UA"/>
              </w:rPr>
            </w:pPr>
          </w:p>
        </w:tc>
        <w:tc>
          <w:tcPr>
            <w:tcW w:w="567" w:type="dxa"/>
          </w:tcPr>
          <w:p w14:paraId="3C2AEF6F" w14:textId="77777777" w:rsidR="007D7DDA" w:rsidRPr="00BF6644" w:rsidRDefault="007D7DDA" w:rsidP="007D7DDA">
            <w:pPr>
              <w:jc w:val="center"/>
              <w:rPr>
                <w:lang w:val="uk-UA"/>
              </w:rPr>
            </w:pPr>
          </w:p>
        </w:tc>
        <w:tc>
          <w:tcPr>
            <w:tcW w:w="567" w:type="dxa"/>
          </w:tcPr>
          <w:p w14:paraId="56304160" w14:textId="77777777" w:rsidR="007D7DDA" w:rsidRPr="00BF6644" w:rsidRDefault="007D7DDA" w:rsidP="007D7DDA">
            <w:pPr>
              <w:jc w:val="center"/>
              <w:rPr>
                <w:lang w:val="uk-UA"/>
              </w:rPr>
            </w:pPr>
            <w:r>
              <w:rPr>
                <w:lang w:val="uk-UA"/>
              </w:rPr>
              <w:t>+</w:t>
            </w:r>
          </w:p>
        </w:tc>
        <w:tc>
          <w:tcPr>
            <w:tcW w:w="567" w:type="dxa"/>
          </w:tcPr>
          <w:p w14:paraId="1448E7BB" w14:textId="77777777" w:rsidR="007D7DDA" w:rsidRPr="00BF6644" w:rsidRDefault="007D7DDA" w:rsidP="007D7DDA">
            <w:pPr>
              <w:jc w:val="center"/>
              <w:rPr>
                <w:lang w:val="uk-UA"/>
              </w:rPr>
            </w:pPr>
            <w:r>
              <w:rPr>
                <w:lang w:val="uk-UA"/>
              </w:rPr>
              <w:t>+</w:t>
            </w:r>
          </w:p>
        </w:tc>
        <w:tc>
          <w:tcPr>
            <w:tcW w:w="567" w:type="dxa"/>
          </w:tcPr>
          <w:p w14:paraId="4BEE9AF8" w14:textId="77777777" w:rsidR="007D7DDA" w:rsidRPr="00BF6644" w:rsidRDefault="007D7DDA" w:rsidP="007D7DDA">
            <w:pPr>
              <w:jc w:val="center"/>
              <w:rPr>
                <w:lang w:val="uk-UA"/>
              </w:rPr>
            </w:pPr>
            <w:r>
              <w:rPr>
                <w:lang w:val="uk-UA"/>
              </w:rPr>
              <w:t>+</w:t>
            </w:r>
          </w:p>
        </w:tc>
        <w:tc>
          <w:tcPr>
            <w:tcW w:w="567" w:type="dxa"/>
          </w:tcPr>
          <w:p w14:paraId="1BBBF21D" w14:textId="77777777" w:rsidR="007D7DDA" w:rsidRPr="00BF6644" w:rsidRDefault="007D7DDA" w:rsidP="007D7DDA">
            <w:pPr>
              <w:jc w:val="center"/>
              <w:rPr>
                <w:lang w:val="uk-UA"/>
              </w:rPr>
            </w:pPr>
            <w:r>
              <w:rPr>
                <w:lang w:val="uk-UA"/>
              </w:rPr>
              <w:t>+</w:t>
            </w:r>
          </w:p>
        </w:tc>
        <w:tc>
          <w:tcPr>
            <w:tcW w:w="567" w:type="dxa"/>
          </w:tcPr>
          <w:p w14:paraId="14440A18" w14:textId="77777777" w:rsidR="007D7DDA" w:rsidRPr="00BF6644" w:rsidRDefault="007D7DDA" w:rsidP="007D7DDA">
            <w:pPr>
              <w:jc w:val="center"/>
              <w:rPr>
                <w:lang w:val="uk-UA"/>
              </w:rPr>
            </w:pPr>
            <w:r>
              <w:rPr>
                <w:lang w:val="uk-UA"/>
              </w:rPr>
              <w:t>+</w:t>
            </w:r>
          </w:p>
        </w:tc>
        <w:tc>
          <w:tcPr>
            <w:tcW w:w="567" w:type="dxa"/>
          </w:tcPr>
          <w:p w14:paraId="1144001B" w14:textId="77777777" w:rsidR="007D7DDA" w:rsidRPr="00BF6644" w:rsidRDefault="007D7DDA" w:rsidP="007D7DDA">
            <w:pPr>
              <w:jc w:val="center"/>
              <w:rPr>
                <w:lang w:val="uk-UA"/>
              </w:rPr>
            </w:pPr>
            <w:r>
              <w:rPr>
                <w:lang w:val="uk-UA"/>
              </w:rPr>
              <w:t>+</w:t>
            </w:r>
          </w:p>
        </w:tc>
        <w:tc>
          <w:tcPr>
            <w:tcW w:w="709" w:type="dxa"/>
          </w:tcPr>
          <w:p w14:paraId="78C4C6ED" w14:textId="77777777" w:rsidR="007D7DDA" w:rsidRPr="00BF6644" w:rsidRDefault="007D7DDA" w:rsidP="007D7DDA">
            <w:pPr>
              <w:jc w:val="center"/>
              <w:rPr>
                <w:lang w:val="uk-UA"/>
              </w:rPr>
            </w:pPr>
            <w:r>
              <w:rPr>
                <w:lang w:val="uk-UA"/>
              </w:rPr>
              <w:t>+</w:t>
            </w:r>
          </w:p>
        </w:tc>
        <w:tc>
          <w:tcPr>
            <w:tcW w:w="709" w:type="dxa"/>
          </w:tcPr>
          <w:p w14:paraId="30105800" w14:textId="77777777" w:rsidR="007D7DDA" w:rsidRPr="00BF6644" w:rsidRDefault="007D7DDA" w:rsidP="007D7DDA">
            <w:pPr>
              <w:jc w:val="center"/>
              <w:rPr>
                <w:lang w:val="uk-UA"/>
              </w:rPr>
            </w:pPr>
            <w:r>
              <w:rPr>
                <w:lang w:val="uk-UA"/>
              </w:rPr>
              <w:t>+</w:t>
            </w:r>
          </w:p>
        </w:tc>
      </w:tr>
      <w:tr w:rsidR="007D7DDA" w:rsidRPr="00FD3CE2" w14:paraId="2BC8E476" w14:textId="77777777" w:rsidTr="00513CA2">
        <w:tc>
          <w:tcPr>
            <w:tcW w:w="1667" w:type="dxa"/>
          </w:tcPr>
          <w:p w14:paraId="4D08F4B5" w14:textId="6342598F" w:rsidR="007D7DDA" w:rsidRPr="00480C06" w:rsidRDefault="007D7DDA" w:rsidP="00480C06">
            <w:pPr>
              <w:jc w:val="center"/>
              <w:rPr>
                <w:lang w:val="uk-UA"/>
              </w:rPr>
            </w:pPr>
            <w:r w:rsidRPr="00002BCF">
              <w:t>ОК3</w:t>
            </w:r>
            <w:r w:rsidR="00480C06">
              <w:rPr>
                <w:lang w:val="uk-UA"/>
              </w:rPr>
              <w:t>3</w:t>
            </w:r>
          </w:p>
        </w:tc>
        <w:tc>
          <w:tcPr>
            <w:tcW w:w="602" w:type="dxa"/>
          </w:tcPr>
          <w:p w14:paraId="6BA0A815" w14:textId="77777777" w:rsidR="007D7DDA" w:rsidRPr="00BF6644" w:rsidRDefault="007D7DDA" w:rsidP="007D7DDA">
            <w:pPr>
              <w:jc w:val="center"/>
              <w:rPr>
                <w:lang w:val="uk-UA"/>
              </w:rPr>
            </w:pPr>
            <w:r>
              <w:rPr>
                <w:lang w:val="uk-UA"/>
              </w:rPr>
              <w:t>+</w:t>
            </w:r>
          </w:p>
        </w:tc>
        <w:tc>
          <w:tcPr>
            <w:tcW w:w="567" w:type="dxa"/>
          </w:tcPr>
          <w:p w14:paraId="0D5D0FCA" w14:textId="77777777" w:rsidR="007D7DDA" w:rsidRPr="00BF6644" w:rsidRDefault="007D7DDA" w:rsidP="007D7DDA">
            <w:pPr>
              <w:jc w:val="center"/>
              <w:rPr>
                <w:lang w:val="uk-UA"/>
              </w:rPr>
            </w:pPr>
            <w:r>
              <w:rPr>
                <w:lang w:val="uk-UA"/>
              </w:rPr>
              <w:t>+</w:t>
            </w:r>
          </w:p>
        </w:tc>
        <w:tc>
          <w:tcPr>
            <w:tcW w:w="567" w:type="dxa"/>
          </w:tcPr>
          <w:p w14:paraId="46336A0F" w14:textId="77777777" w:rsidR="007D7DDA" w:rsidRPr="00FD3CE2" w:rsidRDefault="007D7DDA" w:rsidP="007D7DDA">
            <w:pPr>
              <w:jc w:val="center"/>
              <w:rPr>
                <w:lang w:val="uk-UA"/>
              </w:rPr>
            </w:pPr>
            <w:r>
              <w:rPr>
                <w:lang w:val="uk-UA"/>
              </w:rPr>
              <w:t>+</w:t>
            </w:r>
          </w:p>
        </w:tc>
        <w:tc>
          <w:tcPr>
            <w:tcW w:w="567" w:type="dxa"/>
          </w:tcPr>
          <w:p w14:paraId="3D78ABB3" w14:textId="77777777" w:rsidR="007D7DDA" w:rsidRPr="00FD3CE2" w:rsidRDefault="007D7DDA" w:rsidP="007D7DDA">
            <w:pPr>
              <w:jc w:val="center"/>
              <w:rPr>
                <w:lang w:val="uk-UA"/>
              </w:rPr>
            </w:pPr>
            <w:r>
              <w:rPr>
                <w:lang w:val="uk-UA"/>
              </w:rPr>
              <w:t>+</w:t>
            </w:r>
          </w:p>
        </w:tc>
        <w:tc>
          <w:tcPr>
            <w:tcW w:w="567" w:type="dxa"/>
          </w:tcPr>
          <w:p w14:paraId="595FBB3B" w14:textId="77777777" w:rsidR="007D7DDA" w:rsidRPr="00FD3CE2" w:rsidRDefault="007D7DDA" w:rsidP="007D7DDA">
            <w:pPr>
              <w:jc w:val="center"/>
              <w:rPr>
                <w:lang w:val="uk-UA"/>
              </w:rPr>
            </w:pPr>
          </w:p>
        </w:tc>
        <w:tc>
          <w:tcPr>
            <w:tcW w:w="567" w:type="dxa"/>
          </w:tcPr>
          <w:p w14:paraId="489EB208" w14:textId="77777777" w:rsidR="007D7DDA" w:rsidRPr="00FD3CE2" w:rsidRDefault="007D7DDA" w:rsidP="007D7DDA">
            <w:pPr>
              <w:jc w:val="center"/>
              <w:rPr>
                <w:lang w:val="uk-UA"/>
              </w:rPr>
            </w:pPr>
            <w:r>
              <w:rPr>
                <w:lang w:val="uk-UA"/>
              </w:rPr>
              <w:t>+</w:t>
            </w:r>
          </w:p>
        </w:tc>
        <w:tc>
          <w:tcPr>
            <w:tcW w:w="567" w:type="dxa"/>
          </w:tcPr>
          <w:p w14:paraId="0B20B074" w14:textId="77777777" w:rsidR="007D7DDA" w:rsidRPr="00FD3CE2" w:rsidRDefault="007D7DDA" w:rsidP="007D7DDA">
            <w:pPr>
              <w:jc w:val="center"/>
              <w:rPr>
                <w:lang w:val="uk-UA"/>
              </w:rPr>
            </w:pPr>
          </w:p>
        </w:tc>
        <w:tc>
          <w:tcPr>
            <w:tcW w:w="567" w:type="dxa"/>
          </w:tcPr>
          <w:p w14:paraId="001E19ED" w14:textId="77777777" w:rsidR="007D7DDA" w:rsidRPr="00FD3CE2" w:rsidRDefault="007D7DDA" w:rsidP="007D7DDA">
            <w:pPr>
              <w:jc w:val="center"/>
              <w:rPr>
                <w:lang w:val="uk-UA"/>
              </w:rPr>
            </w:pPr>
            <w:r>
              <w:rPr>
                <w:lang w:val="uk-UA"/>
              </w:rPr>
              <w:t>+</w:t>
            </w:r>
          </w:p>
        </w:tc>
        <w:tc>
          <w:tcPr>
            <w:tcW w:w="567" w:type="dxa"/>
          </w:tcPr>
          <w:p w14:paraId="1DD54D06" w14:textId="77777777" w:rsidR="007D7DDA" w:rsidRPr="00FD3CE2" w:rsidRDefault="007D7DDA" w:rsidP="007D7DDA">
            <w:pPr>
              <w:jc w:val="center"/>
              <w:rPr>
                <w:lang w:val="uk-UA"/>
              </w:rPr>
            </w:pPr>
          </w:p>
        </w:tc>
        <w:tc>
          <w:tcPr>
            <w:tcW w:w="567" w:type="dxa"/>
          </w:tcPr>
          <w:p w14:paraId="1AF8B44D" w14:textId="77777777" w:rsidR="007D7DDA" w:rsidRPr="00FD3CE2" w:rsidRDefault="007D7DDA" w:rsidP="007D7DDA">
            <w:pPr>
              <w:jc w:val="center"/>
              <w:rPr>
                <w:lang w:val="uk-UA"/>
              </w:rPr>
            </w:pPr>
          </w:p>
        </w:tc>
        <w:tc>
          <w:tcPr>
            <w:tcW w:w="567" w:type="dxa"/>
          </w:tcPr>
          <w:p w14:paraId="5229BD05" w14:textId="77777777" w:rsidR="007D7DDA" w:rsidRPr="00FD3CE2" w:rsidRDefault="007D7DDA" w:rsidP="007D7DDA">
            <w:pPr>
              <w:jc w:val="center"/>
              <w:rPr>
                <w:lang w:val="uk-UA"/>
              </w:rPr>
            </w:pPr>
          </w:p>
        </w:tc>
        <w:tc>
          <w:tcPr>
            <w:tcW w:w="567" w:type="dxa"/>
          </w:tcPr>
          <w:p w14:paraId="26455ADC" w14:textId="77777777" w:rsidR="007D7DDA" w:rsidRPr="00FD3CE2" w:rsidRDefault="007D7DDA" w:rsidP="007D7DDA">
            <w:pPr>
              <w:jc w:val="center"/>
              <w:rPr>
                <w:lang w:val="uk-UA"/>
              </w:rPr>
            </w:pPr>
          </w:p>
        </w:tc>
        <w:tc>
          <w:tcPr>
            <w:tcW w:w="567" w:type="dxa"/>
          </w:tcPr>
          <w:p w14:paraId="4DBB6EEE" w14:textId="77777777" w:rsidR="007D7DDA" w:rsidRPr="00FD3CE2" w:rsidRDefault="007D7DDA" w:rsidP="007D7DDA">
            <w:pPr>
              <w:jc w:val="center"/>
              <w:rPr>
                <w:lang w:val="uk-UA"/>
              </w:rPr>
            </w:pPr>
            <w:r>
              <w:rPr>
                <w:lang w:val="uk-UA"/>
              </w:rPr>
              <w:t>+</w:t>
            </w:r>
          </w:p>
        </w:tc>
        <w:tc>
          <w:tcPr>
            <w:tcW w:w="567" w:type="dxa"/>
          </w:tcPr>
          <w:p w14:paraId="2A9B8577" w14:textId="77777777" w:rsidR="007D7DDA" w:rsidRPr="00FD3CE2" w:rsidRDefault="007D7DDA" w:rsidP="007D7DDA">
            <w:pPr>
              <w:jc w:val="center"/>
              <w:rPr>
                <w:lang w:val="uk-UA"/>
              </w:rPr>
            </w:pPr>
          </w:p>
        </w:tc>
        <w:tc>
          <w:tcPr>
            <w:tcW w:w="567" w:type="dxa"/>
          </w:tcPr>
          <w:p w14:paraId="2B5BFA60" w14:textId="77777777" w:rsidR="007D7DDA" w:rsidRPr="00FD3CE2" w:rsidRDefault="007D7DDA" w:rsidP="007D7DDA">
            <w:pPr>
              <w:jc w:val="center"/>
              <w:rPr>
                <w:lang w:val="uk-UA"/>
              </w:rPr>
            </w:pPr>
          </w:p>
        </w:tc>
        <w:tc>
          <w:tcPr>
            <w:tcW w:w="567" w:type="dxa"/>
          </w:tcPr>
          <w:p w14:paraId="02A10E0B" w14:textId="77777777" w:rsidR="007D7DDA" w:rsidRPr="00FD3CE2" w:rsidRDefault="007D7DDA" w:rsidP="007D7DDA">
            <w:pPr>
              <w:jc w:val="center"/>
              <w:rPr>
                <w:lang w:val="uk-UA"/>
              </w:rPr>
            </w:pPr>
            <w:r>
              <w:rPr>
                <w:lang w:val="uk-UA"/>
              </w:rPr>
              <w:t>+</w:t>
            </w:r>
          </w:p>
        </w:tc>
        <w:tc>
          <w:tcPr>
            <w:tcW w:w="567" w:type="dxa"/>
          </w:tcPr>
          <w:p w14:paraId="77A47550" w14:textId="77777777" w:rsidR="007D7DDA" w:rsidRPr="00FD3CE2" w:rsidRDefault="007D7DDA" w:rsidP="007D7DDA">
            <w:pPr>
              <w:jc w:val="center"/>
              <w:rPr>
                <w:lang w:val="uk-UA"/>
              </w:rPr>
            </w:pPr>
          </w:p>
        </w:tc>
        <w:tc>
          <w:tcPr>
            <w:tcW w:w="567" w:type="dxa"/>
          </w:tcPr>
          <w:p w14:paraId="7B357C8A" w14:textId="77777777" w:rsidR="007D7DDA" w:rsidRPr="00FD3CE2" w:rsidRDefault="007D7DDA" w:rsidP="007D7DDA">
            <w:pPr>
              <w:jc w:val="center"/>
              <w:rPr>
                <w:lang w:val="uk-UA"/>
              </w:rPr>
            </w:pPr>
            <w:r>
              <w:rPr>
                <w:lang w:val="uk-UA"/>
              </w:rPr>
              <w:t>+</w:t>
            </w:r>
          </w:p>
        </w:tc>
        <w:tc>
          <w:tcPr>
            <w:tcW w:w="709" w:type="dxa"/>
          </w:tcPr>
          <w:p w14:paraId="4DF7C26D" w14:textId="77777777" w:rsidR="007D7DDA" w:rsidRPr="00FD3CE2" w:rsidRDefault="007D7DDA" w:rsidP="007D7DDA">
            <w:pPr>
              <w:jc w:val="center"/>
              <w:rPr>
                <w:lang w:val="uk-UA"/>
              </w:rPr>
            </w:pPr>
            <w:r>
              <w:rPr>
                <w:lang w:val="uk-UA"/>
              </w:rPr>
              <w:t>+</w:t>
            </w:r>
          </w:p>
        </w:tc>
        <w:tc>
          <w:tcPr>
            <w:tcW w:w="709" w:type="dxa"/>
          </w:tcPr>
          <w:p w14:paraId="34EAB906" w14:textId="77777777" w:rsidR="007D7DDA" w:rsidRPr="00FD3CE2" w:rsidRDefault="007D7DDA" w:rsidP="007D7DDA">
            <w:pPr>
              <w:jc w:val="center"/>
              <w:rPr>
                <w:lang w:val="uk-UA"/>
              </w:rPr>
            </w:pPr>
            <w:r>
              <w:rPr>
                <w:lang w:val="uk-UA"/>
              </w:rPr>
              <w:t>+</w:t>
            </w:r>
          </w:p>
        </w:tc>
      </w:tr>
      <w:tr w:rsidR="007D7DDA" w:rsidRPr="00FD3CE2" w14:paraId="731FA86A" w14:textId="77777777" w:rsidTr="00513CA2">
        <w:tc>
          <w:tcPr>
            <w:tcW w:w="1667" w:type="dxa"/>
          </w:tcPr>
          <w:p w14:paraId="54F14F11" w14:textId="60827135" w:rsidR="007D7DDA" w:rsidRPr="00480C06" w:rsidRDefault="007D7DDA" w:rsidP="00480C06">
            <w:pPr>
              <w:jc w:val="center"/>
              <w:rPr>
                <w:lang w:val="uk-UA"/>
              </w:rPr>
            </w:pPr>
            <w:r w:rsidRPr="00002BCF">
              <w:t>ОК3</w:t>
            </w:r>
            <w:r w:rsidR="00480C06">
              <w:rPr>
                <w:lang w:val="uk-UA"/>
              </w:rPr>
              <w:t>4</w:t>
            </w:r>
          </w:p>
        </w:tc>
        <w:tc>
          <w:tcPr>
            <w:tcW w:w="602" w:type="dxa"/>
          </w:tcPr>
          <w:p w14:paraId="487334F6" w14:textId="77777777" w:rsidR="007D7DDA" w:rsidRPr="00BF6644" w:rsidRDefault="007D7DDA" w:rsidP="007D7DDA">
            <w:pPr>
              <w:jc w:val="center"/>
              <w:rPr>
                <w:lang w:val="uk-UA"/>
              </w:rPr>
            </w:pPr>
            <w:r>
              <w:rPr>
                <w:lang w:val="uk-UA"/>
              </w:rPr>
              <w:t>+</w:t>
            </w:r>
          </w:p>
        </w:tc>
        <w:tc>
          <w:tcPr>
            <w:tcW w:w="567" w:type="dxa"/>
          </w:tcPr>
          <w:p w14:paraId="06C3AFE4" w14:textId="77777777" w:rsidR="007D7DDA" w:rsidRPr="00BF6644" w:rsidRDefault="007D7DDA" w:rsidP="007D7DDA">
            <w:pPr>
              <w:jc w:val="center"/>
              <w:rPr>
                <w:lang w:val="uk-UA"/>
              </w:rPr>
            </w:pPr>
            <w:r>
              <w:rPr>
                <w:lang w:val="uk-UA"/>
              </w:rPr>
              <w:t>+</w:t>
            </w:r>
          </w:p>
        </w:tc>
        <w:tc>
          <w:tcPr>
            <w:tcW w:w="567" w:type="dxa"/>
          </w:tcPr>
          <w:p w14:paraId="1C3F6E3C" w14:textId="77777777" w:rsidR="007D7DDA" w:rsidRPr="00BF6644" w:rsidRDefault="007D7DDA" w:rsidP="007D7DDA">
            <w:pPr>
              <w:jc w:val="center"/>
              <w:rPr>
                <w:lang w:val="uk-UA"/>
              </w:rPr>
            </w:pPr>
          </w:p>
        </w:tc>
        <w:tc>
          <w:tcPr>
            <w:tcW w:w="567" w:type="dxa"/>
          </w:tcPr>
          <w:p w14:paraId="4874B44F" w14:textId="77777777" w:rsidR="007D7DDA" w:rsidRPr="00BF6644" w:rsidRDefault="007D7DDA" w:rsidP="007D7DDA">
            <w:pPr>
              <w:jc w:val="center"/>
              <w:rPr>
                <w:lang w:val="uk-UA"/>
              </w:rPr>
            </w:pPr>
            <w:r>
              <w:rPr>
                <w:lang w:val="uk-UA"/>
              </w:rPr>
              <w:t>+</w:t>
            </w:r>
          </w:p>
        </w:tc>
        <w:tc>
          <w:tcPr>
            <w:tcW w:w="567" w:type="dxa"/>
          </w:tcPr>
          <w:p w14:paraId="40362399" w14:textId="77777777" w:rsidR="007D7DDA" w:rsidRPr="00BF6644" w:rsidRDefault="007D7DDA" w:rsidP="007D7DDA">
            <w:pPr>
              <w:jc w:val="center"/>
              <w:rPr>
                <w:lang w:val="uk-UA"/>
              </w:rPr>
            </w:pPr>
            <w:r>
              <w:rPr>
                <w:lang w:val="uk-UA"/>
              </w:rPr>
              <w:t>+</w:t>
            </w:r>
          </w:p>
        </w:tc>
        <w:tc>
          <w:tcPr>
            <w:tcW w:w="567" w:type="dxa"/>
          </w:tcPr>
          <w:p w14:paraId="780089CF" w14:textId="77777777" w:rsidR="007D7DDA" w:rsidRPr="00BF6644" w:rsidRDefault="007D7DDA" w:rsidP="007D7DDA">
            <w:pPr>
              <w:jc w:val="center"/>
              <w:rPr>
                <w:lang w:val="uk-UA"/>
              </w:rPr>
            </w:pPr>
            <w:r>
              <w:rPr>
                <w:lang w:val="uk-UA"/>
              </w:rPr>
              <w:t>+</w:t>
            </w:r>
          </w:p>
        </w:tc>
        <w:tc>
          <w:tcPr>
            <w:tcW w:w="567" w:type="dxa"/>
          </w:tcPr>
          <w:p w14:paraId="47B3B340" w14:textId="77777777" w:rsidR="007D7DDA" w:rsidRPr="00BF6644" w:rsidRDefault="007D7DDA" w:rsidP="007D7DDA">
            <w:pPr>
              <w:jc w:val="center"/>
              <w:rPr>
                <w:lang w:val="uk-UA"/>
              </w:rPr>
            </w:pPr>
            <w:r>
              <w:rPr>
                <w:lang w:val="uk-UA"/>
              </w:rPr>
              <w:t>+</w:t>
            </w:r>
          </w:p>
        </w:tc>
        <w:tc>
          <w:tcPr>
            <w:tcW w:w="567" w:type="dxa"/>
          </w:tcPr>
          <w:p w14:paraId="53F06B33" w14:textId="77777777" w:rsidR="007D7DDA" w:rsidRPr="00BF6644" w:rsidRDefault="007D7DDA" w:rsidP="007D7DDA">
            <w:pPr>
              <w:jc w:val="center"/>
              <w:rPr>
                <w:lang w:val="uk-UA"/>
              </w:rPr>
            </w:pPr>
            <w:r>
              <w:rPr>
                <w:lang w:val="uk-UA"/>
              </w:rPr>
              <w:t>+</w:t>
            </w:r>
          </w:p>
        </w:tc>
        <w:tc>
          <w:tcPr>
            <w:tcW w:w="567" w:type="dxa"/>
          </w:tcPr>
          <w:p w14:paraId="494D7245" w14:textId="77777777" w:rsidR="007D7DDA" w:rsidRPr="00BF6644" w:rsidRDefault="007D7DDA" w:rsidP="007D7DDA">
            <w:pPr>
              <w:jc w:val="center"/>
              <w:rPr>
                <w:lang w:val="uk-UA"/>
              </w:rPr>
            </w:pPr>
            <w:r>
              <w:rPr>
                <w:lang w:val="uk-UA"/>
              </w:rPr>
              <w:t>+</w:t>
            </w:r>
          </w:p>
        </w:tc>
        <w:tc>
          <w:tcPr>
            <w:tcW w:w="567" w:type="dxa"/>
          </w:tcPr>
          <w:p w14:paraId="3B25ACBD" w14:textId="77777777" w:rsidR="007D7DDA" w:rsidRPr="00BF6644" w:rsidRDefault="007D7DDA" w:rsidP="007D7DDA">
            <w:pPr>
              <w:jc w:val="center"/>
              <w:rPr>
                <w:lang w:val="uk-UA"/>
              </w:rPr>
            </w:pPr>
            <w:r>
              <w:rPr>
                <w:lang w:val="uk-UA"/>
              </w:rPr>
              <w:t>+</w:t>
            </w:r>
          </w:p>
        </w:tc>
        <w:tc>
          <w:tcPr>
            <w:tcW w:w="567" w:type="dxa"/>
          </w:tcPr>
          <w:p w14:paraId="2F60A92D" w14:textId="77777777" w:rsidR="007D7DDA" w:rsidRPr="00BF6644" w:rsidRDefault="007D7DDA" w:rsidP="007D7DDA">
            <w:pPr>
              <w:jc w:val="center"/>
              <w:rPr>
                <w:lang w:val="uk-UA"/>
              </w:rPr>
            </w:pPr>
          </w:p>
        </w:tc>
        <w:tc>
          <w:tcPr>
            <w:tcW w:w="567" w:type="dxa"/>
          </w:tcPr>
          <w:p w14:paraId="2A46E702" w14:textId="77777777" w:rsidR="007D7DDA" w:rsidRPr="00BF6644" w:rsidRDefault="007D7DDA" w:rsidP="007D7DDA">
            <w:pPr>
              <w:jc w:val="center"/>
              <w:rPr>
                <w:lang w:val="uk-UA"/>
              </w:rPr>
            </w:pPr>
          </w:p>
        </w:tc>
        <w:tc>
          <w:tcPr>
            <w:tcW w:w="567" w:type="dxa"/>
          </w:tcPr>
          <w:p w14:paraId="7D191263" w14:textId="77777777" w:rsidR="007D7DDA" w:rsidRPr="00BF6644" w:rsidRDefault="007D7DDA" w:rsidP="007D7DDA">
            <w:pPr>
              <w:jc w:val="center"/>
              <w:rPr>
                <w:lang w:val="uk-UA"/>
              </w:rPr>
            </w:pPr>
            <w:r>
              <w:rPr>
                <w:lang w:val="uk-UA"/>
              </w:rPr>
              <w:t>+</w:t>
            </w:r>
          </w:p>
        </w:tc>
        <w:tc>
          <w:tcPr>
            <w:tcW w:w="567" w:type="dxa"/>
          </w:tcPr>
          <w:p w14:paraId="45E357ED" w14:textId="77777777" w:rsidR="007D7DDA" w:rsidRPr="00BF6644" w:rsidRDefault="007D7DDA" w:rsidP="007D7DDA">
            <w:pPr>
              <w:jc w:val="center"/>
              <w:rPr>
                <w:lang w:val="uk-UA"/>
              </w:rPr>
            </w:pPr>
            <w:r>
              <w:rPr>
                <w:lang w:val="uk-UA"/>
              </w:rPr>
              <w:t>+</w:t>
            </w:r>
          </w:p>
        </w:tc>
        <w:tc>
          <w:tcPr>
            <w:tcW w:w="567" w:type="dxa"/>
          </w:tcPr>
          <w:p w14:paraId="3DB0F198" w14:textId="77777777" w:rsidR="007D7DDA" w:rsidRPr="00BF6644" w:rsidRDefault="007D7DDA" w:rsidP="007D7DDA">
            <w:pPr>
              <w:jc w:val="center"/>
              <w:rPr>
                <w:lang w:val="uk-UA"/>
              </w:rPr>
            </w:pPr>
            <w:r>
              <w:rPr>
                <w:lang w:val="uk-UA"/>
              </w:rPr>
              <w:t>+</w:t>
            </w:r>
          </w:p>
        </w:tc>
        <w:tc>
          <w:tcPr>
            <w:tcW w:w="567" w:type="dxa"/>
          </w:tcPr>
          <w:p w14:paraId="48312D88" w14:textId="77777777" w:rsidR="007D7DDA" w:rsidRPr="00BF6644" w:rsidRDefault="007D7DDA" w:rsidP="007D7DDA">
            <w:pPr>
              <w:jc w:val="center"/>
              <w:rPr>
                <w:lang w:val="uk-UA"/>
              </w:rPr>
            </w:pPr>
            <w:r>
              <w:rPr>
                <w:lang w:val="uk-UA"/>
              </w:rPr>
              <w:t>+</w:t>
            </w:r>
          </w:p>
        </w:tc>
        <w:tc>
          <w:tcPr>
            <w:tcW w:w="567" w:type="dxa"/>
          </w:tcPr>
          <w:p w14:paraId="21ACA807" w14:textId="77777777" w:rsidR="007D7DDA" w:rsidRPr="00BF6644" w:rsidRDefault="007D7DDA" w:rsidP="007D7DDA">
            <w:pPr>
              <w:jc w:val="center"/>
              <w:rPr>
                <w:lang w:val="uk-UA"/>
              </w:rPr>
            </w:pPr>
            <w:r>
              <w:rPr>
                <w:lang w:val="uk-UA"/>
              </w:rPr>
              <w:t>+</w:t>
            </w:r>
          </w:p>
        </w:tc>
        <w:tc>
          <w:tcPr>
            <w:tcW w:w="567" w:type="dxa"/>
          </w:tcPr>
          <w:p w14:paraId="77B6E46A" w14:textId="77777777" w:rsidR="007D7DDA" w:rsidRPr="00BF6644" w:rsidRDefault="007D7DDA" w:rsidP="007D7DDA">
            <w:pPr>
              <w:jc w:val="center"/>
              <w:rPr>
                <w:lang w:val="uk-UA"/>
              </w:rPr>
            </w:pPr>
            <w:r>
              <w:rPr>
                <w:lang w:val="uk-UA"/>
              </w:rPr>
              <w:t>+</w:t>
            </w:r>
          </w:p>
        </w:tc>
        <w:tc>
          <w:tcPr>
            <w:tcW w:w="709" w:type="dxa"/>
          </w:tcPr>
          <w:p w14:paraId="3E65A879" w14:textId="77777777" w:rsidR="007D7DDA" w:rsidRPr="00BF6644" w:rsidRDefault="007D7DDA" w:rsidP="007D7DDA">
            <w:pPr>
              <w:jc w:val="center"/>
              <w:rPr>
                <w:lang w:val="uk-UA"/>
              </w:rPr>
            </w:pPr>
            <w:r>
              <w:rPr>
                <w:lang w:val="uk-UA"/>
              </w:rPr>
              <w:t>+</w:t>
            </w:r>
          </w:p>
        </w:tc>
        <w:tc>
          <w:tcPr>
            <w:tcW w:w="709" w:type="dxa"/>
          </w:tcPr>
          <w:p w14:paraId="5CFD0E6F" w14:textId="77777777" w:rsidR="007D7DDA" w:rsidRPr="00BF6644" w:rsidRDefault="007D7DDA" w:rsidP="007D7DDA">
            <w:pPr>
              <w:jc w:val="center"/>
              <w:rPr>
                <w:lang w:val="uk-UA"/>
              </w:rPr>
            </w:pPr>
            <w:r>
              <w:rPr>
                <w:lang w:val="uk-UA"/>
              </w:rPr>
              <w:t>+</w:t>
            </w:r>
          </w:p>
        </w:tc>
      </w:tr>
    </w:tbl>
    <w:p w14:paraId="208CE086" w14:textId="77777777" w:rsidR="00F5766D" w:rsidRPr="00FD3CE2" w:rsidRDefault="00F5766D" w:rsidP="00F5766D">
      <w:pPr>
        <w:rPr>
          <w:b/>
          <w:lang w:val="uk-UA"/>
        </w:rPr>
      </w:pPr>
    </w:p>
    <w:p w14:paraId="578E2B73" w14:textId="77777777" w:rsidR="00F5766D" w:rsidRPr="00FD3CE2" w:rsidRDefault="00F5766D" w:rsidP="00F5766D">
      <w:pPr>
        <w:rPr>
          <w:b/>
          <w:lang w:val="uk-UA"/>
        </w:rPr>
      </w:pPr>
    </w:p>
    <w:p w14:paraId="0425D284" w14:textId="77777777" w:rsidR="00F5766D" w:rsidRPr="00FD3CE2" w:rsidRDefault="00F5766D" w:rsidP="00F5766D">
      <w:pPr>
        <w:rPr>
          <w:b/>
          <w:lang w:val="uk-UA"/>
        </w:rPr>
      </w:pPr>
    </w:p>
    <w:p w14:paraId="3A09CF78" w14:textId="403800F6" w:rsidR="008A107A" w:rsidRDefault="008A107A" w:rsidP="00EA0D0F">
      <w:pPr>
        <w:rPr>
          <w:b/>
          <w:lang w:val="uk-UA"/>
        </w:rPr>
      </w:pPr>
    </w:p>
    <w:p w14:paraId="3F89BCC0" w14:textId="221AF45C" w:rsidR="000B25BA" w:rsidRDefault="000B25BA" w:rsidP="00EA0D0F">
      <w:pPr>
        <w:rPr>
          <w:b/>
          <w:lang w:val="uk-UA"/>
        </w:rPr>
      </w:pPr>
    </w:p>
    <w:p w14:paraId="7F1D2265" w14:textId="1BBD66A4" w:rsidR="000B25BA" w:rsidRDefault="000B25BA" w:rsidP="00EA0D0F">
      <w:pPr>
        <w:rPr>
          <w:b/>
          <w:lang w:val="uk-UA"/>
        </w:rPr>
      </w:pPr>
    </w:p>
    <w:p w14:paraId="4C17756C" w14:textId="3B0093E4" w:rsidR="000B25BA" w:rsidRDefault="000B25BA" w:rsidP="00EA0D0F">
      <w:pPr>
        <w:rPr>
          <w:b/>
          <w:lang w:val="uk-UA"/>
        </w:rPr>
      </w:pPr>
    </w:p>
    <w:p w14:paraId="20365BA2" w14:textId="60662C78" w:rsidR="000B25BA" w:rsidRDefault="000B25BA" w:rsidP="00EA0D0F">
      <w:pPr>
        <w:rPr>
          <w:b/>
          <w:lang w:val="uk-UA"/>
        </w:rPr>
      </w:pPr>
    </w:p>
    <w:p w14:paraId="4AC4D089" w14:textId="7B80E28B" w:rsidR="000B25BA" w:rsidRDefault="000B25BA" w:rsidP="00EA0D0F">
      <w:pPr>
        <w:rPr>
          <w:b/>
          <w:lang w:val="uk-UA"/>
        </w:rPr>
      </w:pPr>
    </w:p>
    <w:p w14:paraId="1A7FF957" w14:textId="3A8D4869" w:rsidR="000B25BA" w:rsidRDefault="000B25BA" w:rsidP="00EA0D0F">
      <w:pPr>
        <w:rPr>
          <w:b/>
          <w:lang w:val="uk-UA"/>
        </w:rPr>
      </w:pPr>
    </w:p>
    <w:p w14:paraId="591FBAC3" w14:textId="314CA3C8" w:rsidR="000B25BA" w:rsidRDefault="000B25BA" w:rsidP="00EA0D0F">
      <w:pPr>
        <w:rPr>
          <w:b/>
          <w:lang w:val="uk-UA"/>
        </w:rPr>
      </w:pPr>
    </w:p>
    <w:p w14:paraId="6433FA6F" w14:textId="391B58CE" w:rsidR="000B25BA" w:rsidRDefault="000B25BA" w:rsidP="00EA0D0F">
      <w:pPr>
        <w:rPr>
          <w:b/>
          <w:lang w:val="uk-UA"/>
        </w:rPr>
      </w:pPr>
    </w:p>
    <w:p w14:paraId="692AA090" w14:textId="235EAA54" w:rsidR="000B25BA" w:rsidRDefault="000B25BA" w:rsidP="00EA0D0F">
      <w:pPr>
        <w:rPr>
          <w:b/>
          <w:lang w:val="uk-UA"/>
        </w:rPr>
      </w:pPr>
    </w:p>
    <w:p w14:paraId="01B90F38" w14:textId="77777777" w:rsidR="000B25BA" w:rsidRPr="00FD3CE2" w:rsidRDefault="000B25BA" w:rsidP="00EA0D0F">
      <w:pPr>
        <w:rPr>
          <w:b/>
          <w:lang w:val="uk-UA"/>
        </w:rPr>
      </w:pPr>
    </w:p>
    <w:sectPr w:rsidR="000B25BA" w:rsidRPr="00FD3CE2" w:rsidSect="00136563">
      <w:pgSz w:w="16838" w:h="11906" w:orient="landscape"/>
      <w:pgMar w:top="993"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648"/>
    <w:multiLevelType w:val="hybridMultilevel"/>
    <w:tmpl w:val="D8864B6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5A6D70"/>
    <w:multiLevelType w:val="hybridMultilevel"/>
    <w:tmpl w:val="9014BDB0"/>
    <w:lvl w:ilvl="0" w:tplc="78608310">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8C5F74"/>
    <w:multiLevelType w:val="hybridMultilevel"/>
    <w:tmpl w:val="DDB630B2"/>
    <w:lvl w:ilvl="0" w:tplc="0422000F">
      <w:start w:val="1"/>
      <w:numFmt w:val="decimal"/>
      <w:lvlText w:val="%1."/>
      <w:lvlJc w:val="left"/>
      <w:pPr>
        <w:ind w:left="720" w:hanging="360"/>
      </w:p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98E6558"/>
    <w:multiLevelType w:val="hybridMultilevel"/>
    <w:tmpl w:val="9D2C2C92"/>
    <w:lvl w:ilvl="0" w:tplc="DD8CE6FA">
      <w:start w:val="1"/>
      <w:numFmt w:val="decimal"/>
      <w:lvlText w:val="%1)"/>
      <w:lvlJc w:val="left"/>
      <w:pPr>
        <w:tabs>
          <w:tab w:val="num" w:pos="1753"/>
        </w:tabs>
        <w:ind w:left="1753" w:hanging="104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2FD12F5E"/>
    <w:multiLevelType w:val="hybridMultilevel"/>
    <w:tmpl w:val="85FE08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D94CE5"/>
    <w:multiLevelType w:val="hybridMultilevel"/>
    <w:tmpl w:val="780CE794"/>
    <w:lvl w:ilvl="0" w:tplc="B53652AC">
      <w:numFmt w:val="bullet"/>
      <w:lvlText w:val="-"/>
      <w:lvlJc w:val="left"/>
      <w:pPr>
        <w:ind w:left="107" w:hanging="281"/>
      </w:pPr>
      <w:rPr>
        <w:rFonts w:ascii="Times New Roman" w:eastAsia="Times New Roman" w:hAnsi="Times New Roman" w:hint="default"/>
        <w:b/>
        <w:w w:val="100"/>
        <w:sz w:val="28"/>
      </w:rPr>
    </w:lvl>
    <w:lvl w:ilvl="1" w:tplc="F0743888">
      <w:numFmt w:val="bullet"/>
      <w:lvlText w:val="•"/>
      <w:lvlJc w:val="left"/>
      <w:pPr>
        <w:ind w:left="826" w:hanging="281"/>
      </w:pPr>
      <w:rPr>
        <w:rFonts w:hint="default"/>
      </w:rPr>
    </w:lvl>
    <w:lvl w:ilvl="2" w:tplc="1DC2255A">
      <w:numFmt w:val="bullet"/>
      <w:lvlText w:val="•"/>
      <w:lvlJc w:val="left"/>
      <w:pPr>
        <w:ind w:left="1552" w:hanging="281"/>
      </w:pPr>
      <w:rPr>
        <w:rFonts w:hint="default"/>
      </w:rPr>
    </w:lvl>
    <w:lvl w:ilvl="3" w:tplc="50C06272">
      <w:numFmt w:val="bullet"/>
      <w:lvlText w:val="•"/>
      <w:lvlJc w:val="left"/>
      <w:pPr>
        <w:ind w:left="2278" w:hanging="281"/>
      </w:pPr>
      <w:rPr>
        <w:rFonts w:hint="default"/>
      </w:rPr>
    </w:lvl>
    <w:lvl w:ilvl="4" w:tplc="21F4E5F6">
      <w:numFmt w:val="bullet"/>
      <w:lvlText w:val="•"/>
      <w:lvlJc w:val="left"/>
      <w:pPr>
        <w:ind w:left="3004" w:hanging="281"/>
      </w:pPr>
      <w:rPr>
        <w:rFonts w:hint="default"/>
      </w:rPr>
    </w:lvl>
    <w:lvl w:ilvl="5" w:tplc="CE08B4AA">
      <w:numFmt w:val="bullet"/>
      <w:lvlText w:val="•"/>
      <w:lvlJc w:val="left"/>
      <w:pPr>
        <w:ind w:left="3731" w:hanging="281"/>
      </w:pPr>
      <w:rPr>
        <w:rFonts w:hint="default"/>
      </w:rPr>
    </w:lvl>
    <w:lvl w:ilvl="6" w:tplc="91BC4C22">
      <w:numFmt w:val="bullet"/>
      <w:lvlText w:val="•"/>
      <w:lvlJc w:val="left"/>
      <w:pPr>
        <w:ind w:left="4457" w:hanging="281"/>
      </w:pPr>
      <w:rPr>
        <w:rFonts w:hint="default"/>
      </w:rPr>
    </w:lvl>
    <w:lvl w:ilvl="7" w:tplc="418635C4">
      <w:numFmt w:val="bullet"/>
      <w:lvlText w:val="•"/>
      <w:lvlJc w:val="left"/>
      <w:pPr>
        <w:ind w:left="5183" w:hanging="281"/>
      </w:pPr>
      <w:rPr>
        <w:rFonts w:hint="default"/>
      </w:rPr>
    </w:lvl>
    <w:lvl w:ilvl="8" w:tplc="FDDCA400">
      <w:numFmt w:val="bullet"/>
      <w:lvlText w:val="•"/>
      <w:lvlJc w:val="left"/>
      <w:pPr>
        <w:ind w:left="5909" w:hanging="281"/>
      </w:pPr>
      <w:rPr>
        <w:rFonts w:hint="default"/>
      </w:rPr>
    </w:lvl>
  </w:abstractNum>
  <w:abstractNum w:abstractNumId="6" w15:restartNumberingAfterBreak="0">
    <w:nsid w:val="31B946F9"/>
    <w:multiLevelType w:val="hybridMultilevel"/>
    <w:tmpl w:val="85FE08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7B4307A"/>
    <w:multiLevelType w:val="hybridMultilevel"/>
    <w:tmpl w:val="85FE08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064FC7"/>
    <w:multiLevelType w:val="hybridMultilevel"/>
    <w:tmpl w:val="A10244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C387F"/>
    <w:multiLevelType w:val="hybridMultilevel"/>
    <w:tmpl w:val="85FE08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9516E3"/>
    <w:multiLevelType w:val="hybridMultilevel"/>
    <w:tmpl w:val="55006F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76F08"/>
    <w:multiLevelType w:val="multilevel"/>
    <w:tmpl w:val="8FBA76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12A2F70"/>
    <w:multiLevelType w:val="hybridMultilevel"/>
    <w:tmpl w:val="1F045562"/>
    <w:lvl w:ilvl="0" w:tplc="83C49F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0"/>
  </w:num>
  <w:num w:numId="9">
    <w:abstractNumId w:val="9"/>
  </w:num>
  <w:num w:numId="10">
    <w:abstractNumId w:val="6"/>
  </w:num>
  <w:num w:numId="11">
    <w:abstractNumId w:val="3"/>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E3"/>
    <w:rsid w:val="00014E3C"/>
    <w:rsid w:val="00021302"/>
    <w:rsid w:val="000340E3"/>
    <w:rsid w:val="00045BBA"/>
    <w:rsid w:val="00067AF8"/>
    <w:rsid w:val="000775AD"/>
    <w:rsid w:val="00082815"/>
    <w:rsid w:val="000B0BCF"/>
    <w:rsid w:val="000B25BA"/>
    <w:rsid w:val="000C64F6"/>
    <w:rsid w:val="000E7D85"/>
    <w:rsid w:val="00104E6F"/>
    <w:rsid w:val="0011590F"/>
    <w:rsid w:val="00120991"/>
    <w:rsid w:val="00125F53"/>
    <w:rsid w:val="00135C4C"/>
    <w:rsid w:val="00136563"/>
    <w:rsid w:val="00147D9E"/>
    <w:rsid w:val="00161AE0"/>
    <w:rsid w:val="00164935"/>
    <w:rsid w:val="00167EAD"/>
    <w:rsid w:val="00170DD5"/>
    <w:rsid w:val="0018664A"/>
    <w:rsid w:val="001B0B4D"/>
    <w:rsid w:val="001F2AB7"/>
    <w:rsid w:val="001F62CC"/>
    <w:rsid w:val="002017DE"/>
    <w:rsid w:val="00214F22"/>
    <w:rsid w:val="00225CF8"/>
    <w:rsid w:val="00234EBE"/>
    <w:rsid w:val="00236C24"/>
    <w:rsid w:val="0024460B"/>
    <w:rsid w:val="00261A80"/>
    <w:rsid w:val="00262F01"/>
    <w:rsid w:val="002710C3"/>
    <w:rsid w:val="00273DAA"/>
    <w:rsid w:val="00276344"/>
    <w:rsid w:val="002955BA"/>
    <w:rsid w:val="002A6AD1"/>
    <w:rsid w:val="002B46D4"/>
    <w:rsid w:val="002D604E"/>
    <w:rsid w:val="002D7D6C"/>
    <w:rsid w:val="002E1F74"/>
    <w:rsid w:val="002E6310"/>
    <w:rsid w:val="002E69F0"/>
    <w:rsid w:val="002F66E4"/>
    <w:rsid w:val="00316076"/>
    <w:rsid w:val="00330350"/>
    <w:rsid w:val="0033094F"/>
    <w:rsid w:val="00352CEB"/>
    <w:rsid w:val="003B008B"/>
    <w:rsid w:val="003B762E"/>
    <w:rsid w:val="00423ABF"/>
    <w:rsid w:val="004241DB"/>
    <w:rsid w:val="00426274"/>
    <w:rsid w:val="00436F4E"/>
    <w:rsid w:val="004506E7"/>
    <w:rsid w:val="00480C06"/>
    <w:rsid w:val="004C0FE6"/>
    <w:rsid w:val="004D5765"/>
    <w:rsid w:val="004E3030"/>
    <w:rsid w:val="004F14EE"/>
    <w:rsid w:val="0051021E"/>
    <w:rsid w:val="005113E9"/>
    <w:rsid w:val="00513CA2"/>
    <w:rsid w:val="005272AE"/>
    <w:rsid w:val="0054232D"/>
    <w:rsid w:val="0059379F"/>
    <w:rsid w:val="005C746E"/>
    <w:rsid w:val="005E037D"/>
    <w:rsid w:val="005F0EBB"/>
    <w:rsid w:val="005F1C91"/>
    <w:rsid w:val="00602FD9"/>
    <w:rsid w:val="00604A37"/>
    <w:rsid w:val="0062162C"/>
    <w:rsid w:val="00632221"/>
    <w:rsid w:val="00633922"/>
    <w:rsid w:val="00637C9A"/>
    <w:rsid w:val="006625F6"/>
    <w:rsid w:val="00684DD0"/>
    <w:rsid w:val="006878E7"/>
    <w:rsid w:val="006A4A6C"/>
    <w:rsid w:val="006D694B"/>
    <w:rsid w:val="00707ECB"/>
    <w:rsid w:val="0073463B"/>
    <w:rsid w:val="00753C83"/>
    <w:rsid w:val="00757A01"/>
    <w:rsid w:val="00757BB6"/>
    <w:rsid w:val="00762029"/>
    <w:rsid w:val="00783B8D"/>
    <w:rsid w:val="00785F37"/>
    <w:rsid w:val="007C2FE3"/>
    <w:rsid w:val="007C5551"/>
    <w:rsid w:val="007D4045"/>
    <w:rsid w:val="007D6848"/>
    <w:rsid w:val="007D7DDA"/>
    <w:rsid w:val="007E0F3C"/>
    <w:rsid w:val="007E61B5"/>
    <w:rsid w:val="007F09FD"/>
    <w:rsid w:val="00803D61"/>
    <w:rsid w:val="00817852"/>
    <w:rsid w:val="00820F8E"/>
    <w:rsid w:val="00822232"/>
    <w:rsid w:val="0082421D"/>
    <w:rsid w:val="008346E3"/>
    <w:rsid w:val="008377D9"/>
    <w:rsid w:val="00866441"/>
    <w:rsid w:val="0088069F"/>
    <w:rsid w:val="00891B93"/>
    <w:rsid w:val="00894CF9"/>
    <w:rsid w:val="008A107A"/>
    <w:rsid w:val="008D3238"/>
    <w:rsid w:val="008D50C0"/>
    <w:rsid w:val="008F463C"/>
    <w:rsid w:val="008F5F26"/>
    <w:rsid w:val="00933AA4"/>
    <w:rsid w:val="009340A6"/>
    <w:rsid w:val="00945634"/>
    <w:rsid w:val="00955DFA"/>
    <w:rsid w:val="00970BB8"/>
    <w:rsid w:val="00971299"/>
    <w:rsid w:val="00973F39"/>
    <w:rsid w:val="009B1D5C"/>
    <w:rsid w:val="009D0490"/>
    <w:rsid w:val="009E0264"/>
    <w:rsid w:val="009F136A"/>
    <w:rsid w:val="009F4D60"/>
    <w:rsid w:val="00A02190"/>
    <w:rsid w:val="00A67306"/>
    <w:rsid w:val="00A74D18"/>
    <w:rsid w:val="00AE745A"/>
    <w:rsid w:val="00AF58E5"/>
    <w:rsid w:val="00B03E89"/>
    <w:rsid w:val="00B06060"/>
    <w:rsid w:val="00B25251"/>
    <w:rsid w:val="00B36F22"/>
    <w:rsid w:val="00B54B97"/>
    <w:rsid w:val="00B641E1"/>
    <w:rsid w:val="00B71244"/>
    <w:rsid w:val="00B958DD"/>
    <w:rsid w:val="00BA6830"/>
    <w:rsid w:val="00BB6D38"/>
    <w:rsid w:val="00BC68B9"/>
    <w:rsid w:val="00BC7A6C"/>
    <w:rsid w:val="00BD21A9"/>
    <w:rsid w:val="00BF3023"/>
    <w:rsid w:val="00BF30AF"/>
    <w:rsid w:val="00C32A8E"/>
    <w:rsid w:val="00C32B19"/>
    <w:rsid w:val="00C54C9A"/>
    <w:rsid w:val="00C663C5"/>
    <w:rsid w:val="00C94A64"/>
    <w:rsid w:val="00CB2881"/>
    <w:rsid w:val="00CB3BD3"/>
    <w:rsid w:val="00CC1CA0"/>
    <w:rsid w:val="00CE4581"/>
    <w:rsid w:val="00CE6916"/>
    <w:rsid w:val="00D07458"/>
    <w:rsid w:val="00D11C3A"/>
    <w:rsid w:val="00D20CAA"/>
    <w:rsid w:val="00D4734A"/>
    <w:rsid w:val="00DB44EC"/>
    <w:rsid w:val="00DB6479"/>
    <w:rsid w:val="00DB66AA"/>
    <w:rsid w:val="00DD2C8D"/>
    <w:rsid w:val="00DE0531"/>
    <w:rsid w:val="00DE603E"/>
    <w:rsid w:val="00E0034D"/>
    <w:rsid w:val="00E22024"/>
    <w:rsid w:val="00E3302A"/>
    <w:rsid w:val="00E33E6D"/>
    <w:rsid w:val="00E67F9D"/>
    <w:rsid w:val="00E71D18"/>
    <w:rsid w:val="00E81DA1"/>
    <w:rsid w:val="00E83C81"/>
    <w:rsid w:val="00EA0D0F"/>
    <w:rsid w:val="00EB57E3"/>
    <w:rsid w:val="00EC4648"/>
    <w:rsid w:val="00ED70D8"/>
    <w:rsid w:val="00EF1C07"/>
    <w:rsid w:val="00EF6F99"/>
    <w:rsid w:val="00F033F6"/>
    <w:rsid w:val="00F043D9"/>
    <w:rsid w:val="00F34BA0"/>
    <w:rsid w:val="00F41F57"/>
    <w:rsid w:val="00F454A2"/>
    <w:rsid w:val="00F46390"/>
    <w:rsid w:val="00F509DB"/>
    <w:rsid w:val="00F53B5A"/>
    <w:rsid w:val="00F5766D"/>
    <w:rsid w:val="00F62989"/>
    <w:rsid w:val="00F902C4"/>
    <w:rsid w:val="00FB5DEE"/>
    <w:rsid w:val="00FB771F"/>
    <w:rsid w:val="00FD3CE2"/>
    <w:rsid w:val="00FE009C"/>
    <w:rsid w:val="00FE6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01EC"/>
  <w15:docId w15:val="{C892EEDA-EAB1-4B98-8098-A936EE55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E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40E3"/>
    <w:pPr>
      <w:spacing w:before="100" w:beforeAutospacing="1" w:after="100" w:afterAutospacing="1"/>
    </w:pPr>
  </w:style>
  <w:style w:type="table" w:styleId="a4">
    <w:name w:val="Table Grid"/>
    <w:basedOn w:val="a1"/>
    <w:rsid w:val="000340E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0340E3"/>
    <w:pPr>
      <w:ind w:left="720"/>
      <w:contextualSpacing/>
    </w:pPr>
  </w:style>
  <w:style w:type="paragraph" w:customStyle="1" w:styleId="10">
    <w:name w:val="Абзац списку1"/>
    <w:basedOn w:val="a"/>
    <w:uiPriority w:val="99"/>
    <w:semiHidden/>
    <w:qFormat/>
    <w:rsid w:val="000340E3"/>
    <w:pPr>
      <w:spacing w:after="200" w:line="276" w:lineRule="auto"/>
      <w:ind w:left="720"/>
      <w:contextualSpacing/>
    </w:pPr>
    <w:rPr>
      <w:rFonts w:ascii="Calibri" w:eastAsia="Calibri" w:hAnsi="Calibri"/>
      <w:sz w:val="22"/>
      <w:szCs w:val="22"/>
      <w:lang w:eastAsia="en-US"/>
    </w:rPr>
  </w:style>
  <w:style w:type="paragraph" w:customStyle="1" w:styleId="2">
    <w:name w:val="Абзац списка2"/>
    <w:basedOn w:val="a"/>
    <w:rsid w:val="000340E3"/>
    <w:pPr>
      <w:spacing w:after="200" w:line="276" w:lineRule="auto"/>
      <w:ind w:left="720"/>
      <w:contextualSpacing/>
    </w:pPr>
    <w:rPr>
      <w:rFonts w:ascii="Calibri" w:hAnsi="Calibri"/>
      <w:sz w:val="22"/>
      <w:szCs w:val="22"/>
      <w:lang w:eastAsia="en-US"/>
    </w:rPr>
  </w:style>
  <w:style w:type="character" w:customStyle="1" w:styleId="st">
    <w:name w:val="st"/>
    <w:rsid w:val="000340E3"/>
  </w:style>
  <w:style w:type="paragraph" w:styleId="a5">
    <w:name w:val="List Paragraph"/>
    <w:basedOn w:val="a"/>
    <w:uiPriority w:val="34"/>
    <w:qFormat/>
    <w:rsid w:val="00262F01"/>
    <w:pPr>
      <w:ind w:left="720"/>
      <w:contextualSpacing/>
    </w:pPr>
  </w:style>
  <w:style w:type="character" w:customStyle="1" w:styleId="fontstyle01">
    <w:name w:val="fontstyle01"/>
    <w:basedOn w:val="a0"/>
    <w:rsid w:val="00BF3023"/>
    <w:rPr>
      <w:rFonts w:ascii="Times New Roman" w:hAnsi="Times New Roman" w:cs="Times New Roman" w:hint="default"/>
      <w:b w:val="0"/>
      <w:bCs w:val="0"/>
      <w:i w:val="0"/>
      <w:iCs w:val="0"/>
      <w:color w:val="000000"/>
      <w:sz w:val="24"/>
      <w:szCs w:val="24"/>
    </w:rPr>
  </w:style>
  <w:style w:type="character" w:styleId="a6">
    <w:name w:val="Hyperlink"/>
    <w:uiPriority w:val="99"/>
    <w:rsid w:val="00FE00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3532">
      <w:bodyDiv w:val="1"/>
      <w:marLeft w:val="0"/>
      <w:marRight w:val="0"/>
      <w:marTop w:val="0"/>
      <w:marBottom w:val="0"/>
      <w:divBdr>
        <w:top w:val="none" w:sz="0" w:space="0" w:color="auto"/>
        <w:left w:val="none" w:sz="0" w:space="0" w:color="auto"/>
        <w:bottom w:val="none" w:sz="0" w:space="0" w:color="auto"/>
        <w:right w:val="none" w:sz="0" w:space="0" w:color="auto"/>
      </w:divBdr>
    </w:div>
    <w:div w:id="714545588">
      <w:bodyDiv w:val="1"/>
      <w:marLeft w:val="0"/>
      <w:marRight w:val="0"/>
      <w:marTop w:val="0"/>
      <w:marBottom w:val="0"/>
      <w:divBdr>
        <w:top w:val="none" w:sz="0" w:space="0" w:color="auto"/>
        <w:left w:val="none" w:sz="0" w:space="0" w:color="auto"/>
        <w:bottom w:val="none" w:sz="0" w:space="0" w:color="auto"/>
        <w:right w:val="none" w:sz="0" w:space="0" w:color="auto"/>
      </w:divBdr>
    </w:div>
    <w:div w:id="1138300039">
      <w:bodyDiv w:val="1"/>
      <w:marLeft w:val="0"/>
      <w:marRight w:val="0"/>
      <w:marTop w:val="0"/>
      <w:marBottom w:val="0"/>
      <w:divBdr>
        <w:top w:val="none" w:sz="0" w:space="0" w:color="auto"/>
        <w:left w:val="none" w:sz="0" w:space="0" w:color="auto"/>
        <w:bottom w:val="none" w:sz="0" w:space="0" w:color="auto"/>
        <w:right w:val="none" w:sz="0" w:space="0" w:color="auto"/>
      </w:divBdr>
    </w:div>
    <w:div w:id="1342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ukim.edu.ua/wp-content/uploads/norm_documents/poloszhennya_pro_yakist_osviti.pdf" TargetMode="External"/><Relationship Id="rId13" Type="http://schemas.openxmlformats.org/officeDocument/2006/relationships/hyperlink" Target="http://knukim.edu.ua/wp-content/uploads/norm_documents/perezarahuvanny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nukim.edu.ua/wp-content/uploads/norm_documents/poloszhennya_pro_osvitnii_proces.pdf" TargetMode="External"/><Relationship Id="rId12" Type="http://schemas.openxmlformats.org/officeDocument/2006/relationships/hyperlink" Target="http://knukim.edu.ua/wp-content/uploads/norm_documents/distancionaya_osvit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knukim.edu.ua/polozhennya-pro-priymalnu-komisiyu/" TargetMode="External"/><Relationship Id="rId11" Type="http://schemas.openxmlformats.org/officeDocument/2006/relationships/hyperlink" Target="https://elearn.knukim.edu.ua" TargetMode="External"/><Relationship Id="rId5" Type="http://schemas.openxmlformats.org/officeDocument/2006/relationships/hyperlink" Target="http://knukim.edu.ua/pravila-priyomu/" TargetMode="External"/><Relationship Id="rId15" Type="http://schemas.openxmlformats.org/officeDocument/2006/relationships/hyperlink" Target="file:///C:\Users\admin\Desktop\&#1054;&#1089;&#1074;&#1110;&#1090;&#1085;&#1100;&#1086;-&#1087;&#1088;&#1086;&#1092;&#1077;&#1089;&#1110;&#1081;&#1085;&#1110;%20&#1087;&#1088;&#1086;&#1075;&#1088;&#1072;&#1084;&#1080;\&#1054;&#1055;&#1055;%20&#1041;&#1040;&#1050;&#1040;&#1051;&#1040;&#1042;&#1056;\&#1054;&#1055;&#1055;%20&#1041;&#1040;&#1050;&#1040;&#1051;&#1040;&#1042;&#1056;%202020%20&#1088;.&#1085;\(http:\knukim.edu.ua\wp-content\uploads\norm_documents\poloszhennya_pro_yakist_osviti.pdf)," TargetMode="External"/><Relationship Id="rId10" Type="http://schemas.openxmlformats.org/officeDocument/2006/relationships/hyperlink" Target="http://knukim.edu.ua/wp-content/uploads/norm_documents/poryadok_rezultativ.pdf" TargetMode="External"/><Relationship Id="rId4" Type="http://schemas.openxmlformats.org/officeDocument/2006/relationships/webSettings" Target="webSettings.xml"/><Relationship Id="rId9" Type="http://schemas.openxmlformats.org/officeDocument/2006/relationships/hyperlink" Target="http://knukim.edu.ua/wp-content/uploads/norm_documents/polozhennya_pro_provedenya_praktiki.pdf" TargetMode="External"/><Relationship Id="rId14" Type="http://schemas.openxmlformats.org/officeDocument/2006/relationships/hyperlink" Target="http://knukim.edu.ua/pravila-priyo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21</Pages>
  <Words>25652</Words>
  <Characters>14623</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Borusivna</dc:creator>
  <cp:lastModifiedBy>508</cp:lastModifiedBy>
  <cp:revision>14</cp:revision>
  <dcterms:created xsi:type="dcterms:W3CDTF">2022-01-31T09:18:00Z</dcterms:created>
  <dcterms:modified xsi:type="dcterms:W3CDTF">2022-02-18T16:51:00Z</dcterms:modified>
</cp:coreProperties>
</file>